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91693" w14:textId="7A7F9270" w:rsidR="00057A68" w:rsidRPr="00B50C0D" w:rsidRDefault="008029C0" w:rsidP="00782482">
      <w:pPr>
        <w:jc w:val="center"/>
        <w:rPr>
          <w:rFonts w:asciiTheme="majorHAnsi" w:hAnsiTheme="majorHAnsi"/>
          <w:highlight w:val="lightGray"/>
        </w:rPr>
      </w:pPr>
      <w:r>
        <w:rPr>
          <w:noProof/>
          <w:lang w:eastAsia="cs-CZ" w:bidi="ar-SA"/>
        </w:rPr>
        <w:drawing>
          <wp:inline distT="0" distB="0" distL="0" distR="0" wp14:anchorId="0B21D5D1" wp14:editId="0A64A6A3">
            <wp:extent cx="5760720" cy="82169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21690"/>
                    </a:xfrm>
                    <a:prstGeom prst="rect">
                      <a:avLst/>
                    </a:prstGeom>
                  </pic:spPr>
                </pic:pic>
              </a:graphicData>
            </a:graphic>
          </wp:inline>
        </w:drawing>
      </w:r>
    </w:p>
    <w:p w14:paraId="7D63E29C" w14:textId="77777777" w:rsidR="00057A68" w:rsidRPr="00B50C0D" w:rsidRDefault="00057A68" w:rsidP="00057A68">
      <w:pPr>
        <w:rPr>
          <w:rFonts w:asciiTheme="majorHAnsi" w:hAnsiTheme="majorHAnsi"/>
          <w:highlight w:val="lightGray"/>
        </w:rPr>
      </w:pPr>
    </w:p>
    <w:p w14:paraId="7BF9795F" w14:textId="77777777" w:rsidR="00782482" w:rsidRPr="00B50C0D" w:rsidRDefault="00782482" w:rsidP="00057A68">
      <w:pPr>
        <w:rPr>
          <w:rFonts w:asciiTheme="majorHAnsi" w:hAnsiTheme="majorHAnsi"/>
          <w:highlight w:val="lightGray"/>
        </w:rPr>
      </w:pPr>
    </w:p>
    <w:p w14:paraId="2CB237B6" w14:textId="77777777" w:rsidR="000B303D" w:rsidRPr="004B50FD" w:rsidRDefault="00057A68" w:rsidP="00057A68">
      <w:pPr>
        <w:jc w:val="center"/>
        <w:rPr>
          <w:rFonts w:asciiTheme="majorHAnsi" w:hAnsiTheme="majorHAnsi"/>
          <w:b/>
          <w:color w:val="1F497D" w:themeColor="text2"/>
          <w:sz w:val="48"/>
          <w:szCs w:val="48"/>
        </w:rPr>
      </w:pPr>
      <w:r w:rsidRPr="004B50FD">
        <w:rPr>
          <w:rFonts w:asciiTheme="majorHAnsi" w:hAnsiTheme="majorHAnsi"/>
          <w:b/>
          <w:color w:val="1F497D" w:themeColor="text2"/>
          <w:sz w:val="48"/>
          <w:szCs w:val="48"/>
        </w:rPr>
        <w:t xml:space="preserve">MÍSTNÍ AKČNÍ PLÁN VZDĚLÁVÁNÍ </w:t>
      </w:r>
    </w:p>
    <w:p w14:paraId="4C1000E1" w14:textId="77777777" w:rsidR="00057A68" w:rsidRPr="004B50FD" w:rsidRDefault="00057A68" w:rsidP="00782482">
      <w:pPr>
        <w:jc w:val="center"/>
        <w:rPr>
          <w:rFonts w:asciiTheme="majorHAnsi" w:hAnsiTheme="majorHAnsi"/>
          <w:b/>
          <w:color w:val="1F497D" w:themeColor="text2"/>
          <w:sz w:val="48"/>
          <w:szCs w:val="48"/>
        </w:rPr>
      </w:pPr>
      <w:r w:rsidRPr="004B50FD">
        <w:rPr>
          <w:rFonts w:asciiTheme="majorHAnsi" w:hAnsiTheme="majorHAnsi"/>
          <w:b/>
          <w:color w:val="1F497D" w:themeColor="text2"/>
          <w:sz w:val="48"/>
          <w:szCs w:val="48"/>
        </w:rPr>
        <w:t>PRO SO ORP TIŠNOV</w:t>
      </w:r>
    </w:p>
    <w:p w14:paraId="1CFEA7AF" w14:textId="77777777" w:rsidR="00057A68" w:rsidRPr="00B50C0D" w:rsidRDefault="00057A68" w:rsidP="00057A68">
      <w:pPr>
        <w:rPr>
          <w:rFonts w:asciiTheme="majorHAnsi" w:hAnsiTheme="majorHAnsi"/>
        </w:rPr>
      </w:pPr>
    </w:p>
    <w:p w14:paraId="7073A649" w14:textId="77777777" w:rsidR="00057A68" w:rsidRPr="00B50C0D" w:rsidRDefault="00057A68" w:rsidP="00057A68">
      <w:pPr>
        <w:jc w:val="center"/>
        <w:rPr>
          <w:rFonts w:asciiTheme="majorHAnsi" w:hAnsiTheme="majorHAnsi"/>
        </w:rPr>
      </w:pPr>
      <w:r w:rsidRPr="00B50C0D">
        <w:rPr>
          <w:rFonts w:asciiTheme="majorHAnsi" w:hAnsiTheme="majorHAnsi"/>
          <w:noProof/>
          <w:lang w:eastAsia="cs-CZ" w:bidi="ar-SA"/>
        </w:rPr>
        <w:drawing>
          <wp:inline distT="0" distB="0" distL="0" distR="0" wp14:anchorId="5F7D3F46" wp14:editId="69C7D957">
            <wp:extent cx="3476625" cy="3770942"/>
            <wp:effectExtent l="0" t="0" r="0" b="1270"/>
            <wp:docPr id="10" name="Obrázek 1" descr="MAP_pro_Tisnovsko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ro_Tisnovsko_logo_web.jpg"/>
                    <pic:cNvPicPr/>
                  </pic:nvPicPr>
                  <pic:blipFill>
                    <a:blip r:embed="rId9" cstate="print"/>
                    <a:stretch>
                      <a:fillRect/>
                    </a:stretch>
                  </pic:blipFill>
                  <pic:spPr>
                    <a:xfrm>
                      <a:off x="0" y="0"/>
                      <a:ext cx="3476625" cy="3770942"/>
                    </a:xfrm>
                    <a:prstGeom prst="rect">
                      <a:avLst/>
                    </a:prstGeom>
                    <a:ln>
                      <a:noFill/>
                    </a:ln>
                  </pic:spPr>
                </pic:pic>
              </a:graphicData>
            </a:graphic>
          </wp:inline>
        </w:drawing>
      </w:r>
    </w:p>
    <w:p w14:paraId="1FBF23D3" w14:textId="77777777" w:rsidR="00057A68" w:rsidRPr="00B50C0D" w:rsidRDefault="00057A68" w:rsidP="00057A68">
      <w:pPr>
        <w:rPr>
          <w:rFonts w:asciiTheme="majorHAnsi" w:hAnsiTheme="majorHAnsi"/>
        </w:rPr>
      </w:pPr>
    </w:p>
    <w:p w14:paraId="02CE1F50" w14:textId="77777777" w:rsidR="00057A68" w:rsidRPr="00B50C0D" w:rsidRDefault="00057A68" w:rsidP="00782482">
      <w:pPr>
        <w:rPr>
          <w:rFonts w:asciiTheme="majorHAnsi" w:hAnsiTheme="majorHAnsi"/>
        </w:rPr>
      </w:pPr>
    </w:p>
    <w:p w14:paraId="3893E261" w14:textId="60A355BB" w:rsidR="00057A68" w:rsidRDefault="00352973" w:rsidP="00057A68">
      <w:pPr>
        <w:jc w:val="center"/>
        <w:rPr>
          <w:rFonts w:asciiTheme="majorHAnsi" w:hAnsiTheme="majorHAnsi"/>
          <w:b/>
          <w:i/>
          <w:color w:val="1F497D" w:themeColor="text2"/>
          <w:sz w:val="44"/>
          <w:szCs w:val="32"/>
        </w:rPr>
      </w:pPr>
      <w:r>
        <w:rPr>
          <w:rFonts w:asciiTheme="majorHAnsi" w:hAnsiTheme="majorHAnsi"/>
          <w:b/>
          <w:i/>
          <w:color w:val="1F497D" w:themeColor="text2"/>
          <w:sz w:val="44"/>
          <w:szCs w:val="32"/>
        </w:rPr>
        <w:t>KOMPLETNÍ DOKUMENT</w:t>
      </w:r>
    </w:p>
    <w:p w14:paraId="1C60846D" w14:textId="77777777" w:rsidR="003124B0" w:rsidRPr="0065626D" w:rsidRDefault="003124B0" w:rsidP="00057A68">
      <w:pPr>
        <w:jc w:val="center"/>
        <w:rPr>
          <w:rFonts w:asciiTheme="majorHAnsi" w:hAnsiTheme="majorHAnsi"/>
          <w:b/>
          <w:color w:val="C00000"/>
          <w:sz w:val="28"/>
        </w:rPr>
      </w:pPr>
    </w:p>
    <w:p w14:paraId="4A418729" w14:textId="0F3601EC" w:rsidR="00782482" w:rsidRPr="004B50FD" w:rsidRDefault="008035A0" w:rsidP="00057A68">
      <w:pPr>
        <w:jc w:val="center"/>
        <w:rPr>
          <w:rFonts w:asciiTheme="majorHAnsi" w:hAnsiTheme="majorHAnsi"/>
          <w:b/>
          <w:i/>
          <w:color w:val="0070C0"/>
          <w:sz w:val="32"/>
          <w:szCs w:val="24"/>
        </w:rPr>
      </w:pPr>
      <w:r>
        <w:rPr>
          <w:rFonts w:asciiTheme="majorHAnsi" w:hAnsiTheme="majorHAnsi"/>
          <w:b/>
          <w:color w:val="0070C0"/>
          <w:sz w:val="32"/>
          <w:szCs w:val="24"/>
        </w:rPr>
        <w:t>10</w:t>
      </w:r>
      <w:r w:rsidR="00BA7126">
        <w:rPr>
          <w:rFonts w:asciiTheme="majorHAnsi" w:hAnsiTheme="majorHAnsi"/>
          <w:b/>
          <w:color w:val="0070C0"/>
          <w:sz w:val="32"/>
          <w:szCs w:val="24"/>
        </w:rPr>
        <w:t>. 4</w:t>
      </w:r>
      <w:r w:rsidR="00BB2E33" w:rsidRPr="004B50FD">
        <w:rPr>
          <w:rFonts w:asciiTheme="majorHAnsi" w:hAnsiTheme="majorHAnsi"/>
          <w:b/>
          <w:color w:val="0070C0"/>
          <w:sz w:val="32"/>
          <w:szCs w:val="24"/>
        </w:rPr>
        <w:t>. 2025</w:t>
      </w:r>
    </w:p>
    <w:p w14:paraId="4EEAFD4B" w14:textId="77777777" w:rsidR="00057A68" w:rsidRPr="00B50C0D" w:rsidRDefault="00057A68" w:rsidP="00057A68">
      <w:pPr>
        <w:rPr>
          <w:rFonts w:asciiTheme="majorHAnsi" w:hAnsiTheme="majorHAnsi"/>
          <w:highlight w:val="lightGray"/>
        </w:rPr>
      </w:pPr>
    </w:p>
    <w:p w14:paraId="28041870" w14:textId="77777777" w:rsidR="00057A68" w:rsidRPr="00B50C0D" w:rsidRDefault="00057A68" w:rsidP="00057A68">
      <w:pPr>
        <w:rPr>
          <w:rFonts w:asciiTheme="majorHAnsi" w:hAnsiTheme="majorHAnsi"/>
          <w:highlight w:val="lightGray"/>
        </w:rPr>
      </w:pPr>
    </w:p>
    <w:p w14:paraId="402A53A2" w14:textId="77777777" w:rsidR="00057A68" w:rsidRPr="00B50C0D" w:rsidRDefault="00057A68" w:rsidP="00057A68">
      <w:pPr>
        <w:rPr>
          <w:rFonts w:asciiTheme="majorHAnsi" w:hAnsiTheme="majorHAnsi"/>
        </w:rPr>
      </w:pPr>
    </w:p>
    <w:p w14:paraId="32D74A9D" w14:textId="77777777" w:rsidR="00057A68" w:rsidRPr="00B50C0D" w:rsidRDefault="00057A68" w:rsidP="00057A68">
      <w:pPr>
        <w:rPr>
          <w:rFonts w:asciiTheme="majorHAnsi" w:hAnsiTheme="majorHAnsi"/>
        </w:rPr>
      </w:pPr>
    </w:p>
    <w:p w14:paraId="08563DEF" w14:textId="77777777" w:rsidR="00057A68" w:rsidRPr="00B50C0D" w:rsidRDefault="00057A68" w:rsidP="00057A68">
      <w:pPr>
        <w:rPr>
          <w:rFonts w:asciiTheme="majorHAnsi" w:hAnsiTheme="majorHAnsi"/>
        </w:rPr>
      </w:pPr>
    </w:p>
    <w:p w14:paraId="6F92A594" w14:textId="77777777" w:rsidR="00057A68" w:rsidRPr="00B50C0D" w:rsidRDefault="00057A68" w:rsidP="00057A68">
      <w:pPr>
        <w:rPr>
          <w:rFonts w:asciiTheme="majorHAnsi" w:hAnsiTheme="majorHAnsi"/>
        </w:rPr>
      </w:pPr>
    </w:p>
    <w:p w14:paraId="67E721F7" w14:textId="77777777" w:rsidR="00057A68" w:rsidRPr="00B50C0D" w:rsidRDefault="00057A68" w:rsidP="00057A68">
      <w:pPr>
        <w:rPr>
          <w:rFonts w:asciiTheme="majorHAnsi" w:hAnsiTheme="majorHAnsi"/>
          <w:b/>
        </w:rPr>
      </w:pPr>
      <w:r w:rsidRPr="00B50C0D">
        <w:rPr>
          <w:rFonts w:asciiTheme="majorHAnsi" w:hAnsiTheme="majorHAnsi"/>
          <w:b/>
          <w:u w:val="single"/>
        </w:rPr>
        <w:t>Pořizovatel dokumentu</w:t>
      </w:r>
      <w:r w:rsidRPr="00B50C0D">
        <w:rPr>
          <w:rFonts w:asciiTheme="majorHAnsi" w:hAnsiTheme="majorHAnsi"/>
          <w:b/>
        </w:rPr>
        <w:t>:</w:t>
      </w:r>
    </w:p>
    <w:p w14:paraId="290EDCAB" w14:textId="77777777" w:rsidR="00057A68" w:rsidRPr="00B50C0D" w:rsidRDefault="00057A68" w:rsidP="00057A68">
      <w:pPr>
        <w:ind w:firstLine="708"/>
        <w:rPr>
          <w:rFonts w:asciiTheme="majorHAnsi" w:hAnsiTheme="majorHAnsi"/>
        </w:rPr>
      </w:pPr>
      <w:r w:rsidRPr="00B50C0D">
        <w:rPr>
          <w:rFonts w:asciiTheme="majorHAnsi" w:hAnsiTheme="majorHAnsi"/>
        </w:rPr>
        <w:t>Město Tišnov</w:t>
      </w:r>
    </w:p>
    <w:p w14:paraId="3A346117" w14:textId="77777777" w:rsidR="00057A68" w:rsidRPr="00B50C0D" w:rsidRDefault="00057A68" w:rsidP="00057A68">
      <w:pPr>
        <w:ind w:firstLine="708"/>
        <w:rPr>
          <w:rFonts w:asciiTheme="majorHAnsi" w:hAnsiTheme="majorHAnsi"/>
        </w:rPr>
      </w:pPr>
      <w:r w:rsidRPr="00B50C0D">
        <w:rPr>
          <w:rFonts w:asciiTheme="majorHAnsi" w:hAnsiTheme="majorHAnsi"/>
        </w:rPr>
        <w:t>náměstí Míru 111</w:t>
      </w:r>
    </w:p>
    <w:p w14:paraId="067D8873" w14:textId="77777777" w:rsidR="00057A68" w:rsidRPr="00B50C0D" w:rsidRDefault="00057A68" w:rsidP="00057A68">
      <w:pPr>
        <w:ind w:firstLine="708"/>
        <w:rPr>
          <w:rFonts w:asciiTheme="majorHAnsi" w:hAnsiTheme="majorHAnsi"/>
        </w:rPr>
      </w:pPr>
      <w:r w:rsidRPr="00B50C0D">
        <w:rPr>
          <w:rFonts w:asciiTheme="majorHAnsi" w:hAnsiTheme="majorHAnsi"/>
        </w:rPr>
        <w:t>666 19 Tišnov</w:t>
      </w:r>
    </w:p>
    <w:p w14:paraId="18E85622" w14:textId="77777777" w:rsidR="00057A68" w:rsidRPr="00B50C0D" w:rsidRDefault="00057A68" w:rsidP="00057A68">
      <w:pPr>
        <w:ind w:firstLine="708"/>
        <w:rPr>
          <w:rFonts w:asciiTheme="majorHAnsi" w:hAnsiTheme="majorHAnsi"/>
        </w:rPr>
      </w:pPr>
    </w:p>
    <w:p w14:paraId="243D0C3A" w14:textId="77777777" w:rsidR="00057A68" w:rsidRPr="00B50C0D" w:rsidRDefault="00057A68" w:rsidP="00057A68">
      <w:pPr>
        <w:ind w:left="709"/>
        <w:rPr>
          <w:rFonts w:asciiTheme="majorHAnsi" w:hAnsiTheme="majorHAnsi"/>
          <w:b/>
          <w:i/>
        </w:rPr>
      </w:pPr>
      <w:r w:rsidRPr="00B50C0D">
        <w:rPr>
          <w:rFonts w:asciiTheme="majorHAnsi" w:hAnsiTheme="majorHAnsi"/>
          <w:b/>
          <w:i/>
        </w:rPr>
        <w:t>Kontaktní osoba:</w:t>
      </w:r>
    </w:p>
    <w:p w14:paraId="550AD78C" w14:textId="5FF4DBB8" w:rsidR="00057A68" w:rsidRPr="00B50C0D" w:rsidRDefault="00057A68" w:rsidP="00057A68">
      <w:pPr>
        <w:ind w:left="709"/>
        <w:rPr>
          <w:rFonts w:asciiTheme="majorHAnsi" w:hAnsiTheme="majorHAnsi"/>
        </w:rPr>
      </w:pPr>
      <w:r w:rsidRPr="00B50C0D">
        <w:rPr>
          <w:rFonts w:asciiTheme="majorHAnsi" w:hAnsiTheme="majorHAnsi"/>
        </w:rPr>
        <w:t xml:space="preserve">PhDr. Libuše Beranová, </w:t>
      </w:r>
      <w:hyperlink r:id="rId10" w:history="1">
        <w:r w:rsidR="00F7652B" w:rsidRPr="0062514C">
          <w:rPr>
            <w:rStyle w:val="Hypertextovodkaz"/>
          </w:rPr>
          <w:t>beranova@maptisnov.cz</w:t>
        </w:r>
      </w:hyperlink>
      <w:r w:rsidR="00F7652B">
        <w:t xml:space="preserve"> </w:t>
      </w:r>
    </w:p>
    <w:p w14:paraId="1BFC04D5" w14:textId="77777777" w:rsidR="00057A68" w:rsidRPr="00B50C0D" w:rsidRDefault="00057A68" w:rsidP="00057A68">
      <w:pPr>
        <w:rPr>
          <w:rFonts w:asciiTheme="majorHAnsi" w:hAnsiTheme="majorHAnsi"/>
        </w:rPr>
      </w:pPr>
    </w:p>
    <w:p w14:paraId="2E52133B" w14:textId="77777777" w:rsidR="003A4160" w:rsidRPr="00B50C0D" w:rsidRDefault="003A4160" w:rsidP="00057A68">
      <w:pPr>
        <w:rPr>
          <w:rFonts w:asciiTheme="majorHAnsi" w:hAnsiTheme="majorHAnsi"/>
        </w:rPr>
      </w:pPr>
    </w:p>
    <w:p w14:paraId="1DB88C96" w14:textId="77777777" w:rsidR="00057A68" w:rsidRPr="00B50C0D" w:rsidRDefault="00057A68" w:rsidP="00057A68">
      <w:pPr>
        <w:rPr>
          <w:rFonts w:asciiTheme="majorHAnsi" w:hAnsiTheme="majorHAnsi"/>
          <w:b/>
        </w:rPr>
      </w:pPr>
      <w:r w:rsidRPr="00B50C0D">
        <w:rPr>
          <w:rFonts w:asciiTheme="majorHAnsi" w:hAnsiTheme="majorHAnsi"/>
          <w:b/>
          <w:u w:val="single"/>
        </w:rPr>
        <w:t>Zpracovatel</w:t>
      </w:r>
      <w:r w:rsidRPr="00B50C0D">
        <w:rPr>
          <w:rFonts w:asciiTheme="majorHAnsi" w:hAnsiTheme="majorHAnsi"/>
          <w:b/>
        </w:rPr>
        <w:t>:</w:t>
      </w:r>
    </w:p>
    <w:p w14:paraId="4BF61B47" w14:textId="77777777" w:rsidR="00A35242" w:rsidRDefault="00A35242" w:rsidP="00A35242">
      <w:pPr>
        <w:ind w:firstLine="708"/>
        <w:rPr>
          <w:rFonts w:asciiTheme="majorHAnsi" w:hAnsiTheme="majorHAnsi"/>
        </w:rPr>
      </w:pPr>
      <w:r w:rsidRPr="00B50C0D">
        <w:rPr>
          <w:rFonts w:asciiTheme="majorHAnsi" w:hAnsiTheme="majorHAnsi"/>
        </w:rPr>
        <w:t>Ing. Jan Binek, Ph.D.</w:t>
      </w:r>
    </w:p>
    <w:p w14:paraId="798F0258" w14:textId="06B9784F" w:rsidR="004B50FD" w:rsidRDefault="004B50FD" w:rsidP="00A35242">
      <w:pPr>
        <w:ind w:firstLine="708"/>
        <w:rPr>
          <w:rFonts w:asciiTheme="majorHAnsi" w:hAnsiTheme="majorHAnsi"/>
        </w:rPr>
      </w:pPr>
      <w:r>
        <w:rPr>
          <w:noProof/>
          <w:lang w:eastAsia="cs-CZ" w:bidi="ar-SA"/>
        </w:rPr>
        <w:drawing>
          <wp:anchor distT="0" distB="0" distL="114300" distR="114300" simplePos="0" relativeHeight="251658240" behindDoc="0" locked="0" layoutInCell="1" allowOverlap="1" wp14:anchorId="2549081E" wp14:editId="54512749">
            <wp:simplePos x="0" y="0"/>
            <wp:positionH relativeFrom="column">
              <wp:posOffset>2587625</wp:posOffset>
            </wp:positionH>
            <wp:positionV relativeFrom="paragraph">
              <wp:posOffset>196215</wp:posOffset>
            </wp:positionV>
            <wp:extent cx="699136" cy="685434"/>
            <wp:effectExtent l="0" t="0" r="5715" b="635"/>
            <wp:wrapNone/>
            <wp:docPr id="12656863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36" cy="68543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rPr>
        <w:t>RNDr. Kateřina Synková</w:t>
      </w:r>
    </w:p>
    <w:p w14:paraId="76FAA9B5" w14:textId="07C838D4" w:rsidR="004B50FD" w:rsidRPr="00B50C0D" w:rsidRDefault="004B50FD" w:rsidP="00A35242">
      <w:pPr>
        <w:ind w:firstLine="708"/>
        <w:rPr>
          <w:rFonts w:asciiTheme="majorHAnsi" w:hAnsiTheme="majorHAnsi"/>
        </w:rPr>
      </w:pPr>
      <w:r>
        <w:rPr>
          <w:rFonts w:asciiTheme="majorHAnsi" w:hAnsiTheme="majorHAnsi"/>
        </w:rPr>
        <w:t>Mgr. Alan Faltýnek</w:t>
      </w:r>
    </w:p>
    <w:p w14:paraId="68F00555" w14:textId="699B5284" w:rsidR="00057A68" w:rsidRPr="00B50C0D" w:rsidRDefault="00057A68" w:rsidP="00057A68">
      <w:pPr>
        <w:ind w:left="708"/>
        <w:rPr>
          <w:rFonts w:asciiTheme="majorHAnsi" w:hAnsiTheme="majorHAnsi"/>
        </w:rPr>
      </w:pPr>
      <w:r w:rsidRPr="00B50C0D">
        <w:rPr>
          <w:rFonts w:asciiTheme="majorHAnsi" w:hAnsiTheme="majorHAnsi"/>
          <w:color w:val="000000"/>
        </w:rPr>
        <w:t>GaREP, spol. s r.o.</w:t>
      </w:r>
    </w:p>
    <w:p w14:paraId="5B098C48" w14:textId="3AF51486" w:rsidR="00057A68" w:rsidRPr="00B50C0D" w:rsidRDefault="00DE1B56" w:rsidP="00057A68">
      <w:pPr>
        <w:ind w:left="708"/>
        <w:rPr>
          <w:rFonts w:asciiTheme="majorHAnsi" w:hAnsiTheme="majorHAnsi"/>
        </w:rPr>
      </w:pPr>
      <w:r>
        <w:rPr>
          <w:rFonts w:asciiTheme="majorHAnsi" w:hAnsiTheme="majorHAnsi"/>
          <w:color w:val="000000"/>
        </w:rPr>
        <w:t>Vlhká 25</w:t>
      </w:r>
      <w:r w:rsidR="00057A68" w:rsidRPr="00B50C0D">
        <w:rPr>
          <w:rFonts w:asciiTheme="majorHAnsi" w:hAnsiTheme="majorHAnsi"/>
        </w:rPr>
        <w:t xml:space="preserve">, </w:t>
      </w:r>
      <w:r w:rsidR="00057A68" w:rsidRPr="00B50C0D">
        <w:rPr>
          <w:rFonts w:asciiTheme="majorHAnsi" w:hAnsiTheme="majorHAnsi"/>
          <w:color w:val="000000"/>
        </w:rPr>
        <w:t>602 00 Brno</w:t>
      </w:r>
    </w:p>
    <w:p w14:paraId="18579068" w14:textId="6B655422" w:rsidR="00057A68" w:rsidRPr="00B50C0D" w:rsidRDefault="00057A68" w:rsidP="00057A68">
      <w:pPr>
        <w:ind w:left="708"/>
        <w:rPr>
          <w:rFonts w:asciiTheme="majorHAnsi" w:hAnsiTheme="majorHAnsi"/>
        </w:rPr>
      </w:pPr>
      <w:r w:rsidRPr="00B50C0D">
        <w:rPr>
          <w:rFonts w:asciiTheme="majorHAnsi" w:hAnsiTheme="majorHAnsi"/>
          <w:color w:val="000000"/>
        </w:rPr>
        <w:t>E-mail:</w:t>
      </w:r>
      <w:r w:rsidRPr="00B50C0D">
        <w:rPr>
          <w:rFonts w:asciiTheme="majorHAnsi" w:hAnsiTheme="majorHAnsi"/>
          <w:color w:val="1F497D"/>
        </w:rPr>
        <w:t xml:space="preserve"> </w:t>
      </w:r>
      <w:hyperlink r:id="rId12" w:tooltip="mailto:garep@garep.cz" w:history="1">
        <w:r w:rsidRPr="00B50C0D">
          <w:rPr>
            <w:rStyle w:val="Hypertextovodkaz"/>
            <w:rFonts w:asciiTheme="majorHAnsi" w:hAnsiTheme="majorHAnsi"/>
          </w:rPr>
          <w:t>garep@garep.cz</w:t>
        </w:r>
      </w:hyperlink>
    </w:p>
    <w:p w14:paraId="724BAEFC" w14:textId="6C772EB4" w:rsidR="00057A68" w:rsidRPr="00B50C0D" w:rsidRDefault="00057A68" w:rsidP="00057A68">
      <w:pPr>
        <w:ind w:firstLine="708"/>
        <w:rPr>
          <w:rFonts w:asciiTheme="majorHAnsi" w:hAnsiTheme="majorHAnsi"/>
        </w:rPr>
      </w:pPr>
      <w:r w:rsidRPr="00B50C0D">
        <w:rPr>
          <w:rFonts w:asciiTheme="majorHAnsi" w:hAnsiTheme="majorHAnsi"/>
          <w:color w:val="000000"/>
        </w:rPr>
        <w:t>Web:</w:t>
      </w:r>
      <w:r w:rsidRPr="00B50C0D">
        <w:rPr>
          <w:rFonts w:asciiTheme="majorHAnsi" w:hAnsiTheme="majorHAnsi"/>
          <w:color w:val="1F497D"/>
        </w:rPr>
        <w:t xml:space="preserve"> </w:t>
      </w:r>
      <w:hyperlink r:id="rId13" w:tooltip="http://www.garep.cz/" w:history="1">
        <w:r w:rsidRPr="00B50C0D">
          <w:rPr>
            <w:rStyle w:val="Hypertextovodkaz"/>
            <w:rFonts w:asciiTheme="majorHAnsi" w:hAnsiTheme="majorHAnsi"/>
          </w:rPr>
          <w:t>www.garep.cz</w:t>
        </w:r>
      </w:hyperlink>
      <w:r w:rsidRPr="00B50C0D">
        <w:rPr>
          <w:rFonts w:asciiTheme="majorHAnsi" w:hAnsiTheme="majorHAnsi"/>
        </w:rPr>
        <w:t xml:space="preserve"> </w:t>
      </w:r>
    </w:p>
    <w:p w14:paraId="5C84E524" w14:textId="77777777" w:rsidR="00057A68" w:rsidRDefault="00057A68" w:rsidP="00057A68">
      <w:pPr>
        <w:spacing w:after="0"/>
        <w:jc w:val="left"/>
        <w:rPr>
          <w:rFonts w:asciiTheme="majorHAnsi" w:hAnsiTheme="majorHAnsi"/>
          <w:highlight w:val="lightGray"/>
        </w:rPr>
      </w:pPr>
    </w:p>
    <w:p w14:paraId="6F78C00F" w14:textId="77777777" w:rsidR="00D35781" w:rsidRDefault="00D35781" w:rsidP="00057A68">
      <w:pPr>
        <w:spacing w:after="0"/>
        <w:jc w:val="left"/>
        <w:rPr>
          <w:rFonts w:asciiTheme="majorHAnsi" w:hAnsiTheme="majorHAnsi"/>
          <w:highlight w:val="lightGray"/>
        </w:rPr>
      </w:pPr>
    </w:p>
    <w:p w14:paraId="13174544" w14:textId="77777777" w:rsidR="00DE1B56" w:rsidRDefault="00DE1B56" w:rsidP="00057A68">
      <w:pPr>
        <w:spacing w:after="0"/>
        <w:jc w:val="left"/>
        <w:rPr>
          <w:rFonts w:asciiTheme="majorHAnsi" w:hAnsiTheme="majorHAnsi"/>
          <w:highlight w:val="lightGray"/>
        </w:rPr>
      </w:pPr>
    </w:p>
    <w:p w14:paraId="01E9CAB9" w14:textId="77777777" w:rsidR="00D35781" w:rsidRDefault="00D35781" w:rsidP="00057A68">
      <w:pPr>
        <w:spacing w:after="0"/>
        <w:jc w:val="left"/>
        <w:rPr>
          <w:rFonts w:asciiTheme="majorHAnsi" w:hAnsiTheme="majorHAnsi"/>
          <w:highlight w:val="lightGray"/>
        </w:rPr>
      </w:pPr>
    </w:p>
    <w:p w14:paraId="791639DD" w14:textId="77777777" w:rsidR="0065626D" w:rsidRDefault="0065626D" w:rsidP="00DE1B56">
      <w:pPr>
        <w:rPr>
          <w:color w:val="4F6228" w:themeColor="accent3" w:themeShade="80"/>
          <w:lang w:eastAsia="cs-CZ"/>
        </w:rPr>
      </w:pPr>
      <w:bookmarkStart w:id="0" w:name="_Hlk146279814"/>
    </w:p>
    <w:p w14:paraId="0A27F3AD" w14:textId="77777777" w:rsidR="004B50FD" w:rsidRPr="00DE1B56" w:rsidRDefault="004B50FD" w:rsidP="00DE1B56">
      <w:pPr>
        <w:rPr>
          <w:color w:val="7030A0"/>
          <w:lang w:eastAsia="cs-CZ"/>
        </w:rPr>
      </w:pPr>
    </w:p>
    <w:p w14:paraId="0339DE92" w14:textId="77777777" w:rsidR="00DE1B56" w:rsidRPr="00D35781" w:rsidRDefault="00DE1B56" w:rsidP="00D35781">
      <w:pPr>
        <w:rPr>
          <w:color w:val="4F6228" w:themeColor="accent3" w:themeShade="80"/>
          <w:lang w:eastAsia="cs-CZ"/>
        </w:rPr>
      </w:pPr>
    </w:p>
    <w:bookmarkEnd w:id="0"/>
    <w:p w14:paraId="4B9829D7" w14:textId="77777777" w:rsidR="00D35781" w:rsidRDefault="00D35781" w:rsidP="00057A68">
      <w:pPr>
        <w:spacing w:after="0"/>
        <w:jc w:val="left"/>
        <w:rPr>
          <w:rFonts w:asciiTheme="majorHAnsi" w:hAnsiTheme="majorHAnsi"/>
          <w:highlight w:val="lightGray"/>
        </w:rPr>
      </w:pPr>
    </w:p>
    <w:p w14:paraId="1643A45C" w14:textId="77777777" w:rsidR="00DE1B56" w:rsidRDefault="00DE1B56" w:rsidP="00057A68">
      <w:pPr>
        <w:spacing w:after="0"/>
        <w:jc w:val="left"/>
        <w:rPr>
          <w:rFonts w:asciiTheme="majorHAnsi" w:hAnsiTheme="majorHAnsi"/>
          <w:highlight w:val="lightGray"/>
        </w:rPr>
      </w:pPr>
    </w:p>
    <w:p w14:paraId="507C1E38" w14:textId="3FC89445" w:rsidR="00647755" w:rsidRDefault="00647755" w:rsidP="00057A68">
      <w:pPr>
        <w:spacing w:after="0"/>
        <w:jc w:val="left"/>
        <w:rPr>
          <w:rFonts w:asciiTheme="majorHAnsi" w:hAnsiTheme="majorHAnsi"/>
          <w:highlight w:val="lightGray"/>
        </w:rPr>
      </w:pPr>
    </w:p>
    <w:p w14:paraId="3536E6ED" w14:textId="77777777" w:rsidR="00647755" w:rsidRDefault="00647755" w:rsidP="00057A68">
      <w:pPr>
        <w:spacing w:after="0"/>
        <w:jc w:val="left"/>
        <w:rPr>
          <w:rFonts w:asciiTheme="majorHAnsi" w:hAnsiTheme="majorHAnsi"/>
          <w:highlight w:val="lightGray"/>
        </w:rPr>
      </w:pPr>
    </w:p>
    <w:p w14:paraId="11A1BD12" w14:textId="77777777" w:rsidR="00647755" w:rsidRPr="004B50FD" w:rsidRDefault="00647755" w:rsidP="00057A68">
      <w:pPr>
        <w:spacing w:after="0"/>
        <w:jc w:val="left"/>
        <w:rPr>
          <w:rFonts w:asciiTheme="majorHAnsi" w:hAnsiTheme="majorHAnsi"/>
          <w:highlight w:val="lightGray"/>
        </w:rPr>
      </w:pPr>
    </w:p>
    <w:p w14:paraId="7FCAF608" w14:textId="77777777" w:rsidR="00647755" w:rsidRPr="004B50FD" w:rsidRDefault="00647755" w:rsidP="00057A68">
      <w:pPr>
        <w:spacing w:after="0"/>
        <w:jc w:val="left"/>
        <w:rPr>
          <w:rFonts w:asciiTheme="majorHAnsi" w:hAnsiTheme="majorHAnsi"/>
          <w:highlight w:val="lightGray"/>
        </w:rPr>
      </w:pPr>
    </w:p>
    <w:p w14:paraId="277AE245" w14:textId="6674A645" w:rsidR="00647755" w:rsidRPr="004B50FD" w:rsidRDefault="0065737B" w:rsidP="00796FBF">
      <w:pPr>
        <w:widowControl w:val="0"/>
        <w:jc w:val="left"/>
        <w:rPr>
          <w:rFonts w:asciiTheme="majorHAnsi" w:hAnsiTheme="majorHAnsi"/>
        </w:rPr>
      </w:pPr>
      <w:bookmarkStart w:id="1" w:name="_Hlk194055693"/>
      <w:r>
        <w:rPr>
          <w:rFonts w:asciiTheme="majorHAnsi" w:hAnsiTheme="majorHAnsi"/>
        </w:rPr>
        <w:t>Dokument MAP</w:t>
      </w:r>
      <w:r w:rsidR="00647755" w:rsidRPr="004B50FD">
        <w:rPr>
          <w:rFonts w:asciiTheme="majorHAnsi" w:hAnsiTheme="majorHAnsi"/>
        </w:rPr>
        <w:t xml:space="preserve"> byl schválena dne </w:t>
      </w:r>
      <w:r w:rsidR="00E66F35" w:rsidRPr="004B50FD">
        <w:rPr>
          <w:rFonts w:asciiTheme="majorHAnsi" w:hAnsiTheme="majorHAnsi"/>
        </w:rPr>
        <w:t>15</w:t>
      </w:r>
      <w:r w:rsidR="0010416F" w:rsidRPr="004B50FD">
        <w:rPr>
          <w:rFonts w:asciiTheme="majorHAnsi" w:hAnsiTheme="majorHAnsi"/>
        </w:rPr>
        <w:t>. 4. 2025</w:t>
      </w:r>
      <w:r w:rsidR="00647755" w:rsidRPr="004B50FD">
        <w:rPr>
          <w:rFonts w:asciiTheme="majorHAnsi" w:hAnsiTheme="majorHAnsi"/>
        </w:rPr>
        <w:t xml:space="preserve"> Řídícím výborem MAP rozvoje vzdělávání OP JAK. Registrační číslo: </w:t>
      </w:r>
      <w:proofErr w:type="gramStart"/>
      <w:r w:rsidR="00647755" w:rsidRPr="004B50FD">
        <w:rPr>
          <w:rFonts w:asciiTheme="majorHAnsi" w:hAnsiTheme="majorHAnsi"/>
        </w:rPr>
        <w:t>CZ.02.02</w:t>
      </w:r>
      <w:proofErr w:type="gramEnd"/>
      <w:r w:rsidR="00647755" w:rsidRPr="004B50FD">
        <w:rPr>
          <w:rFonts w:asciiTheme="majorHAnsi" w:hAnsiTheme="majorHAnsi"/>
        </w:rPr>
        <w:t>.XX/00/23_017/0008228</w:t>
      </w:r>
      <w:r w:rsidR="00796FBF" w:rsidRPr="004B50FD">
        <w:rPr>
          <w:rFonts w:asciiTheme="majorHAnsi" w:hAnsiTheme="majorHAnsi"/>
        </w:rPr>
        <w:t>.</w:t>
      </w:r>
    </w:p>
    <w:p w14:paraId="6C009575" w14:textId="77777777" w:rsidR="00647755" w:rsidRPr="004B50FD" w:rsidRDefault="00647755" w:rsidP="00796FBF">
      <w:pPr>
        <w:jc w:val="left"/>
        <w:rPr>
          <w:rFonts w:asciiTheme="majorHAnsi" w:hAnsiTheme="majorHAnsi"/>
          <w:highlight w:val="lightGray"/>
        </w:rPr>
      </w:pPr>
    </w:p>
    <w:p w14:paraId="5A80C663" w14:textId="1B52D7C7" w:rsidR="00647755" w:rsidRPr="004B50FD" w:rsidRDefault="00647755" w:rsidP="00796FBF">
      <w:pPr>
        <w:pStyle w:val="Odstavecseseznamem"/>
        <w:ind w:left="4968" w:firstLine="696"/>
        <w:contextualSpacing w:val="0"/>
        <w:rPr>
          <w:rFonts w:asciiTheme="majorHAnsi" w:hAnsiTheme="majorHAnsi" w:cs="Arial"/>
          <w:i/>
        </w:rPr>
      </w:pPr>
      <w:r w:rsidRPr="004B50FD">
        <w:rPr>
          <w:rFonts w:asciiTheme="majorHAnsi" w:hAnsiTheme="majorHAnsi" w:cs="Arial"/>
        </w:rPr>
        <w:t xml:space="preserve">                  V Tišnově dne </w:t>
      </w:r>
      <w:r w:rsidR="00E66F35" w:rsidRPr="004B50FD">
        <w:rPr>
          <w:rFonts w:asciiTheme="majorHAnsi" w:hAnsiTheme="majorHAnsi"/>
        </w:rPr>
        <w:t>15</w:t>
      </w:r>
      <w:r w:rsidR="0010416F" w:rsidRPr="004B50FD">
        <w:rPr>
          <w:rFonts w:asciiTheme="majorHAnsi" w:hAnsiTheme="majorHAnsi"/>
        </w:rPr>
        <w:t>. 4. 2025</w:t>
      </w:r>
      <w:r w:rsidRPr="004B50FD">
        <w:rPr>
          <w:rFonts w:asciiTheme="majorHAnsi" w:hAnsiTheme="majorHAnsi" w:cs="Arial"/>
          <w:b/>
        </w:rPr>
        <w:t>.</w:t>
      </w:r>
      <w:r w:rsidRPr="004B50FD">
        <w:rPr>
          <w:rFonts w:asciiTheme="majorHAnsi" w:hAnsiTheme="majorHAnsi" w:cs="Arial"/>
        </w:rPr>
        <w:t xml:space="preserve">  </w:t>
      </w:r>
    </w:p>
    <w:p w14:paraId="19479A5C" w14:textId="77777777" w:rsidR="00647755" w:rsidRPr="004B50FD" w:rsidRDefault="00647755" w:rsidP="00796FBF">
      <w:pPr>
        <w:pStyle w:val="Odstavecseseznamem"/>
        <w:contextualSpacing w:val="0"/>
        <w:jc w:val="right"/>
        <w:rPr>
          <w:rFonts w:asciiTheme="majorHAnsi" w:hAnsiTheme="majorHAnsi" w:cs="Arial"/>
          <w:i/>
        </w:rPr>
      </w:pPr>
      <w:r w:rsidRPr="004B50FD">
        <w:rPr>
          <w:rFonts w:asciiTheme="majorHAnsi" w:hAnsiTheme="majorHAnsi" w:cs="Arial"/>
          <w:i/>
        </w:rPr>
        <w:t>Podpis předsedy řídícího výboru MAP</w:t>
      </w:r>
    </w:p>
    <w:bookmarkEnd w:id="1"/>
    <w:p w14:paraId="61A364FC" w14:textId="77777777" w:rsidR="00647755" w:rsidRPr="00B50C0D" w:rsidRDefault="00647755" w:rsidP="00057A68">
      <w:pPr>
        <w:spacing w:after="0"/>
        <w:jc w:val="left"/>
        <w:rPr>
          <w:rFonts w:asciiTheme="majorHAnsi" w:hAnsiTheme="majorHAnsi"/>
          <w:highlight w:val="lightGray"/>
        </w:rPr>
      </w:pPr>
    </w:p>
    <w:p w14:paraId="71578FFC" w14:textId="77777777" w:rsidR="00057A68" w:rsidRPr="00B50C0D" w:rsidRDefault="00057A68" w:rsidP="00CC7B24">
      <w:pPr>
        <w:pageBreakBefore/>
        <w:spacing w:after="180"/>
        <w:rPr>
          <w:rFonts w:asciiTheme="majorHAnsi" w:hAnsiTheme="majorHAnsi"/>
          <w:b/>
          <w:color w:val="244482"/>
          <w:sz w:val="28"/>
        </w:rPr>
      </w:pPr>
      <w:r w:rsidRPr="00B50C0D">
        <w:rPr>
          <w:rFonts w:asciiTheme="majorHAnsi" w:hAnsiTheme="majorHAnsi"/>
          <w:b/>
          <w:color w:val="244482"/>
          <w:sz w:val="28"/>
        </w:rPr>
        <w:lastRenderedPageBreak/>
        <w:t>OBSAH</w:t>
      </w:r>
    </w:p>
    <w:p w14:paraId="31EE5201" w14:textId="5E099043" w:rsidR="00CC7B24" w:rsidRPr="00CC7B24" w:rsidRDefault="00EA611F" w:rsidP="00CC7B24">
      <w:pPr>
        <w:pStyle w:val="Obsah1"/>
        <w:rPr>
          <w:rFonts w:asciiTheme="minorHAnsi" w:eastAsiaTheme="minorEastAsia" w:hAnsiTheme="minorHAnsi" w:cstheme="minorBidi"/>
          <w:kern w:val="2"/>
          <w:sz w:val="24"/>
          <w:szCs w:val="24"/>
          <w:lang w:eastAsia="cs-CZ" w:bidi="ar-SA"/>
          <w14:ligatures w14:val="standardContextual"/>
        </w:rPr>
      </w:pPr>
      <w:r>
        <w:rPr>
          <w:rFonts w:asciiTheme="majorHAnsi" w:hAnsiTheme="majorHAnsi"/>
          <w:color w:val="00B050"/>
        </w:rPr>
        <w:fldChar w:fldCharType="begin"/>
      </w:r>
      <w:r>
        <w:rPr>
          <w:rFonts w:asciiTheme="majorHAnsi" w:hAnsiTheme="majorHAnsi"/>
          <w:color w:val="00B050"/>
        </w:rPr>
        <w:instrText xml:space="preserve"> TOC \h \z \t "Nadpis 1;1;Nadpis 2;2;Nadpis 3;3" </w:instrText>
      </w:r>
      <w:r>
        <w:rPr>
          <w:rFonts w:asciiTheme="majorHAnsi" w:hAnsiTheme="majorHAnsi"/>
          <w:color w:val="00B050"/>
        </w:rPr>
        <w:fldChar w:fldCharType="separate"/>
      </w:r>
      <w:hyperlink w:anchor="_Toc194502760" w:history="1">
        <w:r w:rsidR="00CC7B24" w:rsidRPr="00CC7B24">
          <w:rPr>
            <w:rStyle w:val="Hypertextovodkaz"/>
          </w:rPr>
          <w:t>ÚVOD</w:t>
        </w:r>
        <w:r w:rsidR="00CC7B24" w:rsidRPr="00CC7B24">
          <w:rPr>
            <w:webHidden/>
          </w:rPr>
          <w:tab/>
        </w:r>
        <w:r w:rsidR="00CC7B24" w:rsidRPr="00CC7B24">
          <w:rPr>
            <w:webHidden/>
          </w:rPr>
          <w:fldChar w:fldCharType="begin"/>
        </w:r>
        <w:r w:rsidR="00CC7B24" w:rsidRPr="00CC7B24">
          <w:rPr>
            <w:webHidden/>
          </w:rPr>
          <w:instrText xml:space="preserve"> PAGEREF _Toc194502760 \h </w:instrText>
        </w:r>
        <w:r w:rsidR="00CC7B24" w:rsidRPr="00CC7B24">
          <w:rPr>
            <w:webHidden/>
          </w:rPr>
        </w:r>
        <w:r w:rsidR="00CC7B24" w:rsidRPr="00CC7B24">
          <w:rPr>
            <w:webHidden/>
          </w:rPr>
          <w:fldChar w:fldCharType="separate"/>
        </w:r>
        <w:r w:rsidR="00A742CD">
          <w:rPr>
            <w:webHidden/>
          </w:rPr>
          <w:t>5</w:t>
        </w:r>
        <w:r w:rsidR="00CC7B24" w:rsidRPr="00CC7B24">
          <w:rPr>
            <w:webHidden/>
          </w:rPr>
          <w:fldChar w:fldCharType="end"/>
        </w:r>
      </w:hyperlink>
    </w:p>
    <w:p w14:paraId="1ECCCE53" w14:textId="70D084E0" w:rsidR="00CC7B24" w:rsidRPr="00CC7B24" w:rsidRDefault="008035A0" w:rsidP="00CC7B24">
      <w:pPr>
        <w:pStyle w:val="Obsah1"/>
        <w:rPr>
          <w:rFonts w:asciiTheme="minorHAnsi" w:eastAsiaTheme="minorEastAsia" w:hAnsiTheme="minorHAnsi" w:cstheme="minorBidi"/>
          <w:kern w:val="2"/>
          <w:sz w:val="24"/>
          <w:szCs w:val="24"/>
          <w:lang w:eastAsia="cs-CZ" w:bidi="ar-SA"/>
          <w14:ligatures w14:val="standardContextual"/>
        </w:rPr>
      </w:pPr>
      <w:hyperlink w:anchor="_Toc194502761" w:history="1">
        <w:r w:rsidR="00CC7B24" w:rsidRPr="00CC7B24">
          <w:rPr>
            <w:rStyle w:val="Hypertextovodkaz"/>
          </w:rPr>
          <w:t>1. ŘÍZENÍ PROCESU MAP</w:t>
        </w:r>
        <w:r w:rsidR="00CC7B24" w:rsidRPr="00CC7B24">
          <w:rPr>
            <w:webHidden/>
          </w:rPr>
          <w:tab/>
        </w:r>
        <w:r w:rsidR="00CC7B24" w:rsidRPr="00CC7B24">
          <w:rPr>
            <w:webHidden/>
          </w:rPr>
          <w:fldChar w:fldCharType="begin"/>
        </w:r>
        <w:r w:rsidR="00CC7B24" w:rsidRPr="00CC7B24">
          <w:rPr>
            <w:webHidden/>
          </w:rPr>
          <w:instrText xml:space="preserve"> PAGEREF _Toc194502761 \h </w:instrText>
        </w:r>
        <w:r w:rsidR="00CC7B24" w:rsidRPr="00CC7B24">
          <w:rPr>
            <w:webHidden/>
          </w:rPr>
        </w:r>
        <w:r w:rsidR="00CC7B24" w:rsidRPr="00CC7B24">
          <w:rPr>
            <w:webHidden/>
          </w:rPr>
          <w:fldChar w:fldCharType="separate"/>
        </w:r>
        <w:r w:rsidR="00A742CD">
          <w:rPr>
            <w:webHidden/>
          </w:rPr>
          <w:t>7</w:t>
        </w:r>
        <w:r w:rsidR="00CC7B24" w:rsidRPr="00CC7B24">
          <w:rPr>
            <w:webHidden/>
          </w:rPr>
          <w:fldChar w:fldCharType="end"/>
        </w:r>
      </w:hyperlink>
    </w:p>
    <w:p w14:paraId="32141773" w14:textId="19A58BC5"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62" w:history="1">
        <w:r w:rsidR="00CC7B24" w:rsidRPr="003E27FD">
          <w:rPr>
            <w:rStyle w:val="Hypertextovodkaz"/>
            <w:noProof/>
          </w:rPr>
          <w:t>1.1 Řízení a organizační zajištění MAP</w:t>
        </w:r>
        <w:r w:rsidR="00CC7B24">
          <w:rPr>
            <w:noProof/>
            <w:webHidden/>
          </w:rPr>
          <w:tab/>
        </w:r>
        <w:r w:rsidR="00CC7B24">
          <w:rPr>
            <w:noProof/>
            <w:webHidden/>
          </w:rPr>
          <w:fldChar w:fldCharType="begin"/>
        </w:r>
        <w:r w:rsidR="00CC7B24">
          <w:rPr>
            <w:noProof/>
            <w:webHidden/>
          </w:rPr>
          <w:instrText xml:space="preserve"> PAGEREF _Toc194502762 \h </w:instrText>
        </w:r>
        <w:r w:rsidR="00CC7B24">
          <w:rPr>
            <w:noProof/>
            <w:webHidden/>
          </w:rPr>
        </w:r>
        <w:r w:rsidR="00CC7B24">
          <w:rPr>
            <w:noProof/>
            <w:webHidden/>
          </w:rPr>
          <w:fldChar w:fldCharType="separate"/>
        </w:r>
        <w:r w:rsidR="00A742CD">
          <w:rPr>
            <w:noProof/>
            <w:webHidden/>
          </w:rPr>
          <w:t>7</w:t>
        </w:r>
        <w:r w:rsidR="00CC7B24">
          <w:rPr>
            <w:noProof/>
            <w:webHidden/>
          </w:rPr>
          <w:fldChar w:fldCharType="end"/>
        </w:r>
      </w:hyperlink>
    </w:p>
    <w:p w14:paraId="47D473B0" w14:textId="1B956FFC"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63" w:history="1">
        <w:r w:rsidR="00CC7B24" w:rsidRPr="003E27FD">
          <w:rPr>
            <w:rStyle w:val="Hypertextovodkaz"/>
          </w:rPr>
          <w:t>1.1.1 Činnost realizačního týmu</w:t>
        </w:r>
        <w:r w:rsidR="00CC7B24">
          <w:rPr>
            <w:webHidden/>
          </w:rPr>
          <w:tab/>
        </w:r>
        <w:r w:rsidR="00CC7B24">
          <w:rPr>
            <w:webHidden/>
          </w:rPr>
          <w:fldChar w:fldCharType="begin"/>
        </w:r>
        <w:r w:rsidR="00CC7B24">
          <w:rPr>
            <w:webHidden/>
          </w:rPr>
          <w:instrText xml:space="preserve"> PAGEREF _Toc194502763 \h </w:instrText>
        </w:r>
        <w:r w:rsidR="00CC7B24">
          <w:rPr>
            <w:webHidden/>
          </w:rPr>
        </w:r>
        <w:r w:rsidR="00CC7B24">
          <w:rPr>
            <w:webHidden/>
          </w:rPr>
          <w:fldChar w:fldCharType="separate"/>
        </w:r>
        <w:r w:rsidR="00A742CD">
          <w:rPr>
            <w:webHidden/>
          </w:rPr>
          <w:t>7</w:t>
        </w:r>
        <w:r w:rsidR="00CC7B24">
          <w:rPr>
            <w:webHidden/>
          </w:rPr>
          <w:fldChar w:fldCharType="end"/>
        </w:r>
      </w:hyperlink>
    </w:p>
    <w:p w14:paraId="3C6709C5" w14:textId="5E13CDE4"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64" w:history="1">
        <w:r w:rsidR="00CC7B24" w:rsidRPr="003E27FD">
          <w:rPr>
            <w:rStyle w:val="Hypertextovodkaz"/>
          </w:rPr>
          <w:t>1.1.2 Činnost pracovních orgánů MAP</w:t>
        </w:r>
        <w:r w:rsidR="00CC7B24">
          <w:rPr>
            <w:webHidden/>
          </w:rPr>
          <w:tab/>
        </w:r>
        <w:r w:rsidR="00CC7B24">
          <w:rPr>
            <w:webHidden/>
          </w:rPr>
          <w:fldChar w:fldCharType="begin"/>
        </w:r>
        <w:r w:rsidR="00CC7B24">
          <w:rPr>
            <w:webHidden/>
          </w:rPr>
          <w:instrText xml:space="preserve"> PAGEREF _Toc194502764 \h </w:instrText>
        </w:r>
        <w:r w:rsidR="00CC7B24">
          <w:rPr>
            <w:webHidden/>
          </w:rPr>
        </w:r>
        <w:r w:rsidR="00CC7B24">
          <w:rPr>
            <w:webHidden/>
          </w:rPr>
          <w:fldChar w:fldCharType="separate"/>
        </w:r>
        <w:r w:rsidR="00A742CD">
          <w:rPr>
            <w:webHidden/>
          </w:rPr>
          <w:t>7</w:t>
        </w:r>
        <w:r w:rsidR="00CC7B24">
          <w:rPr>
            <w:webHidden/>
          </w:rPr>
          <w:fldChar w:fldCharType="end"/>
        </w:r>
      </w:hyperlink>
    </w:p>
    <w:p w14:paraId="57EE9472" w14:textId="4337CF93"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65" w:history="1">
        <w:r w:rsidR="00CC7B24" w:rsidRPr="003E27FD">
          <w:rPr>
            <w:rStyle w:val="Hypertextovodkaz"/>
            <w:noProof/>
          </w:rPr>
          <w:t>1.2 Hodnocení a aktualizace MAP</w:t>
        </w:r>
        <w:r w:rsidR="00CC7B24">
          <w:rPr>
            <w:noProof/>
            <w:webHidden/>
          </w:rPr>
          <w:tab/>
        </w:r>
        <w:r w:rsidR="00CC7B24">
          <w:rPr>
            <w:noProof/>
            <w:webHidden/>
          </w:rPr>
          <w:fldChar w:fldCharType="begin"/>
        </w:r>
        <w:r w:rsidR="00CC7B24">
          <w:rPr>
            <w:noProof/>
            <w:webHidden/>
          </w:rPr>
          <w:instrText xml:space="preserve"> PAGEREF _Toc194502765 \h </w:instrText>
        </w:r>
        <w:r w:rsidR="00CC7B24">
          <w:rPr>
            <w:noProof/>
            <w:webHidden/>
          </w:rPr>
        </w:r>
        <w:r w:rsidR="00CC7B24">
          <w:rPr>
            <w:noProof/>
            <w:webHidden/>
          </w:rPr>
          <w:fldChar w:fldCharType="separate"/>
        </w:r>
        <w:r w:rsidR="00A742CD">
          <w:rPr>
            <w:noProof/>
            <w:webHidden/>
          </w:rPr>
          <w:t>10</w:t>
        </w:r>
        <w:r w:rsidR="00CC7B24">
          <w:rPr>
            <w:noProof/>
            <w:webHidden/>
          </w:rPr>
          <w:fldChar w:fldCharType="end"/>
        </w:r>
      </w:hyperlink>
    </w:p>
    <w:p w14:paraId="76C1B6FF" w14:textId="4C70D4B0"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66" w:history="1">
        <w:r w:rsidR="00CC7B24" w:rsidRPr="003E27FD">
          <w:rPr>
            <w:rStyle w:val="Hypertextovodkaz"/>
          </w:rPr>
          <w:t>1.2.1 Aktualizace MAP</w:t>
        </w:r>
        <w:r w:rsidR="00CC7B24">
          <w:rPr>
            <w:webHidden/>
          </w:rPr>
          <w:tab/>
        </w:r>
        <w:r w:rsidR="00CC7B24">
          <w:rPr>
            <w:webHidden/>
          </w:rPr>
          <w:fldChar w:fldCharType="begin"/>
        </w:r>
        <w:r w:rsidR="00CC7B24">
          <w:rPr>
            <w:webHidden/>
          </w:rPr>
          <w:instrText xml:space="preserve"> PAGEREF _Toc194502766 \h </w:instrText>
        </w:r>
        <w:r w:rsidR="00CC7B24">
          <w:rPr>
            <w:webHidden/>
          </w:rPr>
        </w:r>
        <w:r w:rsidR="00CC7B24">
          <w:rPr>
            <w:webHidden/>
          </w:rPr>
          <w:fldChar w:fldCharType="separate"/>
        </w:r>
        <w:r w:rsidR="00A742CD">
          <w:rPr>
            <w:webHidden/>
          </w:rPr>
          <w:t>10</w:t>
        </w:r>
        <w:r w:rsidR="00CC7B24">
          <w:rPr>
            <w:webHidden/>
          </w:rPr>
          <w:fldChar w:fldCharType="end"/>
        </w:r>
      </w:hyperlink>
    </w:p>
    <w:p w14:paraId="00964FD3" w14:textId="65EF7DC6"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67" w:history="1">
        <w:r w:rsidR="00CC7B24" w:rsidRPr="003E27FD">
          <w:rPr>
            <w:rStyle w:val="Hypertextovodkaz"/>
          </w:rPr>
          <w:t>1.2.2 Monitoring a vyhodnocování realizace MAP</w:t>
        </w:r>
        <w:r w:rsidR="00CC7B24">
          <w:rPr>
            <w:webHidden/>
          </w:rPr>
          <w:tab/>
        </w:r>
        <w:r w:rsidR="00CC7B24">
          <w:rPr>
            <w:webHidden/>
          </w:rPr>
          <w:fldChar w:fldCharType="begin"/>
        </w:r>
        <w:r w:rsidR="00CC7B24">
          <w:rPr>
            <w:webHidden/>
          </w:rPr>
          <w:instrText xml:space="preserve"> PAGEREF _Toc194502767 \h </w:instrText>
        </w:r>
        <w:r w:rsidR="00CC7B24">
          <w:rPr>
            <w:webHidden/>
          </w:rPr>
        </w:r>
        <w:r w:rsidR="00CC7B24">
          <w:rPr>
            <w:webHidden/>
          </w:rPr>
          <w:fldChar w:fldCharType="separate"/>
        </w:r>
        <w:r w:rsidR="00A742CD">
          <w:rPr>
            <w:webHidden/>
          </w:rPr>
          <w:t>11</w:t>
        </w:r>
        <w:r w:rsidR="00CC7B24">
          <w:rPr>
            <w:webHidden/>
          </w:rPr>
          <w:fldChar w:fldCharType="end"/>
        </w:r>
      </w:hyperlink>
    </w:p>
    <w:p w14:paraId="2180F672" w14:textId="303BB8CC"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68" w:history="1">
        <w:r w:rsidR="00CC7B24" w:rsidRPr="003E27FD">
          <w:rPr>
            <w:rStyle w:val="Hypertextovodkaz"/>
            <w:noProof/>
          </w:rPr>
          <w:t>1.3 Zapojení dotčené veřejnosti</w:t>
        </w:r>
        <w:r w:rsidR="00CC7B24">
          <w:rPr>
            <w:noProof/>
            <w:webHidden/>
          </w:rPr>
          <w:tab/>
        </w:r>
        <w:r w:rsidR="00CC7B24">
          <w:rPr>
            <w:noProof/>
            <w:webHidden/>
          </w:rPr>
          <w:fldChar w:fldCharType="begin"/>
        </w:r>
        <w:r w:rsidR="00CC7B24">
          <w:rPr>
            <w:noProof/>
            <w:webHidden/>
          </w:rPr>
          <w:instrText xml:space="preserve"> PAGEREF _Toc194502768 \h </w:instrText>
        </w:r>
        <w:r w:rsidR="00CC7B24">
          <w:rPr>
            <w:noProof/>
            <w:webHidden/>
          </w:rPr>
        </w:r>
        <w:r w:rsidR="00CC7B24">
          <w:rPr>
            <w:noProof/>
            <w:webHidden/>
          </w:rPr>
          <w:fldChar w:fldCharType="separate"/>
        </w:r>
        <w:r w:rsidR="00A742CD">
          <w:rPr>
            <w:noProof/>
            <w:webHidden/>
          </w:rPr>
          <w:t>12</w:t>
        </w:r>
        <w:r w:rsidR="00CC7B24">
          <w:rPr>
            <w:noProof/>
            <w:webHidden/>
          </w:rPr>
          <w:fldChar w:fldCharType="end"/>
        </w:r>
      </w:hyperlink>
    </w:p>
    <w:p w14:paraId="6B7B2E02" w14:textId="246F23F1"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69" w:history="1">
        <w:r w:rsidR="00CC7B24" w:rsidRPr="003E27FD">
          <w:rPr>
            <w:rStyle w:val="Hypertextovodkaz"/>
          </w:rPr>
          <w:t>1.3.1 Zapojené subjekty</w:t>
        </w:r>
        <w:r w:rsidR="00CC7B24">
          <w:rPr>
            <w:webHidden/>
          </w:rPr>
          <w:tab/>
        </w:r>
        <w:r w:rsidR="00CC7B24">
          <w:rPr>
            <w:webHidden/>
          </w:rPr>
          <w:fldChar w:fldCharType="begin"/>
        </w:r>
        <w:r w:rsidR="00CC7B24">
          <w:rPr>
            <w:webHidden/>
          </w:rPr>
          <w:instrText xml:space="preserve"> PAGEREF _Toc194502769 \h </w:instrText>
        </w:r>
        <w:r w:rsidR="00CC7B24">
          <w:rPr>
            <w:webHidden/>
          </w:rPr>
        </w:r>
        <w:r w:rsidR="00CC7B24">
          <w:rPr>
            <w:webHidden/>
          </w:rPr>
          <w:fldChar w:fldCharType="separate"/>
        </w:r>
        <w:r w:rsidR="00A742CD">
          <w:rPr>
            <w:webHidden/>
          </w:rPr>
          <w:t>12</w:t>
        </w:r>
        <w:r w:rsidR="00CC7B24">
          <w:rPr>
            <w:webHidden/>
          </w:rPr>
          <w:fldChar w:fldCharType="end"/>
        </w:r>
      </w:hyperlink>
    </w:p>
    <w:p w14:paraId="6FA0E9B7" w14:textId="7D8E4E9C"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0" w:history="1">
        <w:r w:rsidR="00CC7B24" w:rsidRPr="003E27FD">
          <w:rPr>
            <w:rStyle w:val="Hypertextovodkaz"/>
          </w:rPr>
          <w:t>1.3.2 Informační a komunikační proces</w:t>
        </w:r>
        <w:r w:rsidR="00CC7B24">
          <w:rPr>
            <w:webHidden/>
          </w:rPr>
          <w:tab/>
        </w:r>
        <w:r w:rsidR="00CC7B24">
          <w:rPr>
            <w:webHidden/>
          </w:rPr>
          <w:fldChar w:fldCharType="begin"/>
        </w:r>
        <w:r w:rsidR="00CC7B24">
          <w:rPr>
            <w:webHidden/>
          </w:rPr>
          <w:instrText xml:space="preserve"> PAGEREF _Toc194502770 \h </w:instrText>
        </w:r>
        <w:r w:rsidR="00CC7B24">
          <w:rPr>
            <w:webHidden/>
          </w:rPr>
        </w:r>
        <w:r w:rsidR="00CC7B24">
          <w:rPr>
            <w:webHidden/>
          </w:rPr>
          <w:fldChar w:fldCharType="separate"/>
        </w:r>
        <w:r w:rsidR="00A742CD">
          <w:rPr>
            <w:webHidden/>
          </w:rPr>
          <w:t>12</w:t>
        </w:r>
        <w:r w:rsidR="00CC7B24">
          <w:rPr>
            <w:webHidden/>
          </w:rPr>
          <w:fldChar w:fldCharType="end"/>
        </w:r>
      </w:hyperlink>
    </w:p>
    <w:p w14:paraId="0B32F1C4" w14:textId="2B9C3C2D"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1" w:history="1">
        <w:r w:rsidR="00CC7B24" w:rsidRPr="003E27FD">
          <w:rPr>
            <w:rStyle w:val="Hypertextovodkaz"/>
          </w:rPr>
          <w:t>1.3.3 Proces připomínkování</w:t>
        </w:r>
        <w:r w:rsidR="00CC7B24">
          <w:rPr>
            <w:webHidden/>
          </w:rPr>
          <w:tab/>
        </w:r>
        <w:r w:rsidR="00CC7B24">
          <w:rPr>
            <w:webHidden/>
          </w:rPr>
          <w:fldChar w:fldCharType="begin"/>
        </w:r>
        <w:r w:rsidR="00CC7B24">
          <w:rPr>
            <w:webHidden/>
          </w:rPr>
          <w:instrText xml:space="preserve"> PAGEREF _Toc194502771 \h </w:instrText>
        </w:r>
        <w:r w:rsidR="00CC7B24">
          <w:rPr>
            <w:webHidden/>
          </w:rPr>
        </w:r>
        <w:r w:rsidR="00CC7B24">
          <w:rPr>
            <w:webHidden/>
          </w:rPr>
          <w:fldChar w:fldCharType="separate"/>
        </w:r>
        <w:r w:rsidR="00A742CD">
          <w:rPr>
            <w:webHidden/>
          </w:rPr>
          <w:t>13</w:t>
        </w:r>
        <w:r w:rsidR="00CC7B24">
          <w:rPr>
            <w:webHidden/>
          </w:rPr>
          <w:fldChar w:fldCharType="end"/>
        </w:r>
      </w:hyperlink>
    </w:p>
    <w:p w14:paraId="3C71AF6A" w14:textId="3EE993F0"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72" w:history="1">
        <w:r w:rsidR="00CC7B24" w:rsidRPr="003E27FD">
          <w:rPr>
            <w:rStyle w:val="Hypertextovodkaz"/>
            <w:noProof/>
          </w:rPr>
          <w:t>1.4 Uplatnění principů MAP</w:t>
        </w:r>
        <w:r w:rsidR="00CC7B24">
          <w:rPr>
            <w:noProof/>
            <w:webHidden/>
          </w:rPr>
          <w:tab/>
        </w:r>
        <w:r w:rsidR="00CC7B24">
          <w:rPr>
            <w:noProof/>
            <w:webHidden/>
          </w:rPr>
          <w:fldChar w:fldCharType="begin"/>
        </w:r>
        <w:r w:rsidR="00CC7B24">
          <w:rPr>
            <w:noProof/>
            <w:webHidden/>
          </w:rPr>
          <w:instrText xml:space="preserve"> PAGEREF _Toc194502772 \h </w:instrText>
        </w:r>
        <w:r w:rsidR="00CC7B24">
          <w:rPr>
            <w:noProof/>
            <w:webHidden/>
          </w:rPr>
        </w:r>
        <w:r w:rsidR="00CC7B24">
          <w:rPr>
            <w:noProof/>
            <w:webHidden/>
          </w:rPr>
          <w:fldChar w:fldCharType="separate"/>
        </w:r>
        <w:r w:rsidR="00A742CD">
          <w:rPr>
            <w:noProof/>
            <w:webHidden/>
          </w:rPr>
          <w:t>13</w:t>
        </w:r>
        <w:r w:rsidR="00CC7B24">
          <w:rPr>
            <w:noProof/>
            <w:webHidden/>
          </w:rPr>
          <w:fldChar w:fldCharType="end"/>
        </w:r>
      </w:hyperlink>
    </w:p>
    <w:p w14:paraId="70634CB9" w14:textId="1B7B3B33"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73" w:history="1">
        <w:r w:rsidR="00CC7B24" w:rsidRPr="003E27FD">
          <w:rPr>
            <w:rStyle w:val="Hypertextovodkaz"/>
            <w:noProof/>
          </w:rPr>
          <w:t>1.5 Komunikační plán</w:t>
        </w:r>
        <w:r w:rsidR="00CC7B24">
          <w:rPr>
            <w:noProof/>
            <w:webHidden/>
          </w:rPr>
          <w:tab/>
        </w:r>
        <w:r w:rsidR="00CC7B24">
          <w:rPr>
            <w:noProof/>
            <w:webHidden/>
          </w:rPr>
          <w:fldChar w:fldCharType="begin"/>
        </w:r>
        <w:r w:rsidR="00CC7B24">
          <w:rPr>
            <w:noProof/>
            <w:webHidden/>
          </w:rPr>
          <w:instrText xml:space="preserve"> PAGEREF _Toc194502773 \h </w:instrText>
        </w:r>
        <w:r w:rsidR="00CC7B24">
          <w:rPr>
            <w:noProof/>
            <w:webHidden/>
          </w:rPr>
        </w:r>
        <w:r w:rsidR="00CC7B24">
          <w:rPr>
            <w:noProof/>
            <w:webHidden/>
          </w:rPr>
          <w:fldChar w:fldCharType="separate"/>
        </w:r>
        <w:r w:rsidR="00A742CD">
          <w:rPr>
            <w:noProof/>
            <w:webHidden/>
          </w:rPr>
          <w:t>14</w:t>
        </w:r>
        <w:r w:rsidR="00CC7B24">
          <w:rPr>
            <w:noProof/>
            <w:webHidden/>
          </w:rPr>
          <w:fldChar w:fldCharType="end"/>
        </w:r>
      </w:hyperlink>
    </w:p>
    <w:p w14:paraId="2C833F88" w14:textId="2214D1C3"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4" w:history="1">
        <w:r w:rsidR="00CC7B24" w:rsidRPr="003E27FD">
          <w:rPr>
            <w:rStyle w:val="Hypertextovodkaz"/>
            <w:rFonts w:eastAsia="Cambria"/>
          </w:rPr>
          <w:t>1.5.1 rámec komunikačního plánu</w:t>
        </w:r>
        <w:r w:rsidR="00CC7B24">
          <w:rPr>
            <w:webHidden/>
          </w:rPr>
          <w:tab/>
        </w:r>
        <w:r w:rsidR="00CC7B24">
          <w:rPr>
            <w:webHidden/>
          </w:rPr>
          <w:fldChar w:fldCharType="begin"/>
        </w:r>
        <w:r w:rsidR="00CC7B24">
          <w:rPr>
            <w:webHidden/>
          </w:rPr>
          <w:instrText xml:space="preserve"> PAGEREF _Toc194502774 \h </w:instrText>
        </w:r>
        <w:r w:rsidR="00CC7B24">
          <w:rPr>
            <w:webHidden/>
          </w:rPr>
        </w:r>
        <w:r w:rsidR="00CC7B24">
          <w:rPr>
            <w:webHidden/>
          </w:rPr>
          <w:fldChar w:fldCharType="separate"/>
        </w:r>
        <w:r w:rsidR="00A742CD">
          <w:rPr>
            <w:webHidden/>
          </w:rPr>
          <w:t>14</w:t>
        </w:r>
        <w:r w:rsidR="00CC7B24">
          <w:rPr>
            <w:webHidden/>
          </w:rPr>
          <w:fldChar w:fldCharType="end"/>
        </w:r>
      </w:hyperlink>
    </w:p>
    <w:p w14:paraId="422914A8" w14:textId="602C7DE7"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5" w:history="1">
        <w:r w:rsidR="00CC7B24" w:rsidRPr="003E27FD">
          <w:rPr>
            <w:rStyle w:val="Hypertextovodkaz"/>
            <w:rFonts w:eastAsia="Cambria"/>
          </w:rPr>
          <w:t>1.5.2 Proces informování</w:t>
        </w:r>
        <w:r w:rsidR="00CC7B24">
          <w:rPr>
            <w:webHidden/>
          </w:rPr>
          <w:tab/>
        </w:r>
        <w:r w:rsidR="00CC7B24">
          <w:rPr>
            <w:webHidden/>
          </w:rPr>
          <w:fldChar w:fldCharType="begin"/>
        </w:r>
        <w:r w:rsidR="00CC7B24">
          <w:rPr>
            <w:webHidden/>
          </w:rPr>
          <w:instrText xml:space="preserve"> PAGEREF _Toc194502775 \h </w:instrText>
        </w:r>
        <w:r w:rsidR="00CC7B24">
          <w:rPr>
            <w:webHidden/>
          </w:rPr>
        </w:r>
        <w:r w:rsidR="00CC7B24">
          <w:rPr>
            <w:webHidden/>
          </w:rPr>
          <w:fldChar w:fldCharType="separate"/>
        </w:r>
        <w:r w:rsidR="00A742CD">
          <w:rPr>
            <w:webHidden/>
          </w:rPr>
          <w:t>17</w:t>
        </w:r>
        <w:r w:rsidR="00CC7B24">
          <w:rPr>
            <w:webHidden/>
          </w:rPr>
          <w:fldChar w:fldCharType="end"/>
        </w:r>
      </w:hyperlink>
    </w:p>
    <w:p w14:paraId="3D0A391D" w14:textId="08AF2343"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6" w:history="1">
        <w:r w:rsidR="00CC7B24" w:rsidRPr="003E27FD">
          <w:rPr>
            <w:rStyle w:val="Hypertextovodkaz"/>
            <w:rFonts w:eastAsia="Cambria"/>
          </w:rPr>
          <w:t>1.5.3 Konzultační proces</w:t>
        </w:r>
        <w:r w:rsidR="00CC7B24">
          <w:rPr>
            <w:webHidden/>
          </w:rPr>
          <w:tab/>
        </w:r>
        <w:r w:rsidR="00CC7B24">
          <w:rPr>
            <w:webHidden/>
          </w:rPr>
          <w:fldChar w:fldCharType="begin"/>
        </w:r>
        <w:r w:rsidR="00CC7B24">
          <w:rPr>
            <w:webHidden/>
          </w:rPr>
          <w:instrText xml:space="preserve"> PAGEREF _Toc194502776 \h </w:instrText>
        </w:r>
        <w:r w:rsidR="00CC7B24">
          <w:rPr>
            <w:webHidden/>
          </w:rPr>
        </w:r>
        <w:r w:rsidR="00CC7B24">
          <w:rPr>
            <w:webHidden/>
          </w:rPr>
          <w:fldChar w:fldCharType="separate"/>
        </w:r>
        <w:r w:rsidR="00A742CD">
          <w:rPr>
            <w:webHidden/>
          </w:rPr>
          <w:t>19</w:t>
        </w:r>
        <w:r w:rsidR="00CC7B24">
          <w:rPr>
            <w:webHidden/>
          </w:rPr>
          <w:fldChar w:fldCharType="end"/>
        </w:r>
      </w:hyperlink>
    </w:p>
    <w:p w14:paraId="4C3DDD55" w14:textId="3565E93D"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77" w:history="1">
        <w:r w:rsidR="00CC7B24" w:rsidRPr="003E27FD">
          <w:rPr>
            <w:rStyle w:val="Hypertextovodkaz"/>
            <w:rFonts w:eastAsia="Cambria"/>
          </w:rPr>
          <w:t>1.5.4. Přehled komunikačních nástrojů ve vztahu k cílovým skupinám</w:t>
        </w:r>
        <w:r w:rsidR="00CC7B24">
          <w:rPr>
            <w:webHidden/>
          </w:rPr>
          <w:tab/>
        </w:r>
        <w:r w:rsidR="00CC7B24">
          <w:rPr>
            <w:webHidden/>
          </w:rPr>
          <w:fldChar w:fldCharType="begin"/>
        </w:r>
        <w:r w:rsidR="00CC7B24">
          <w:rPr>
            <w:webHidden/>
          </w:rPr>
          <w:instrText xml:space="preserve"> PAGEREF _Toc194502777 \h </w:instrText>
        </w:r>
        <w:r w:rsidR="00CC7B24">
          <w:rPr>
            <w:webHidden/>
          </w:rPr>
        </w:r>
        <w:r w:rsidR="00CC7B24">
          <w:rPr>
            <w:webHidden/>
          </w:rPr>
          <w:fldChar w:fldCharType="separate"/>
        </w:r>
        <w:r w:rsidR="00A742CD">
          <w:rPr>
            <w:webHidden/>
          </w:rPr>
          <w:t>22</w:t>
        </w:r>
        <w:r w:rsidR="00CC7B24">
          <w:rPr>
            <w:webHidden/>
          </w:rPr>
          <w:fldChar w:fldCharType="end"/>
        </w:r>
      </w:hyperlink>
    </w:p>
    <w:p w14:paraId="7C60F0E0" w14:textId="20641F28" w:rsidR="00CC7B24" w:rsidRPr="00CC7B24" w:rsidRDefault="008035A0" w:rsidP="00CC7B24">
      <w:pPr>
        <w:pStyle w:val="Obsah1"/>
        <w:rPr>
          <w:rFonts w:asciiTheme="minorHAnsi" w:eastAsiaTheme="minorEastAsia" w:hAnsiTheme="minorHAnsi" w:cstheme="minorBidi"/>
          <w:kern w:val="2"/>
          <w:sz w:val="24"/>
          <w:szCs w:val="24"/>
          <w:lang w:eastAsia="cs-CZ" w:bidi="ar-SA"/>
          <w14:ligatures w14:val="standardContextual"/>
        </w:rPr>
      </w:pPr>
      <w:hyperlink w:anchor="_Toc194502778" w:history="1">
        <w:r w:rsidR="00CC7B24" w:rsidRPr="00CC7B24">
          <w:rPr>
            <w:rStyle w:val="Hypertextovodkaz"/>
          </w:rPr>
          <w:t>2. ANALYTICKÁ ČÁST</w:t>
        </w:r>
        <w:r w:rsidR="00CC7B24" w:rsidRPr="00CC7B24">
          <w:rPr>
            <w:webHidden/>
          </w:rPr>
          <w:tab/>
        </w:r>
        <w:r w:rsidR="00CC7B24" w:rsidRPr="00CC7B24">
          <w:rPr>
            <w:webHidden/>
          </w:rPr>
          <w:fldChar w:fldCharType="begin"/>
        </w:r>
        <w:r w:rsidR="00CC7B24" w:rsidRPr="00CC7B24">
          <w:rPr>
            <w:webHidden/>
          </w:rPr>
          <w:instrText xml:space="preserve"> PAGEREF _Toc194502778 \h </w:instrText>
        </w:r>
        <w:r w:rsidR="00CC7B24" w:rsidRPr="00CC7B24">
          <w:rPr>
            <w:webHidden/>
          </w:rPr>
        </w:r>
        <w:r w:rsidR="00CC7B24" w:rsidRPr="00CC7B24">
          <w:rPr>
            <w:webHidden/>
          </w:rPr>
          <w:fldChar w:fldCharType="separate"/>
        </w:r>
        <w:r w:rsidR="00A742CD">
          <w:rPr>
            <w:webHidden/>
          </w:rPr>
          <w:t>23</w:t>
        </w:r>
        <w:r w:rsidR="00CC7B24" w:rsidRPr="00CC7B24">
          <w:rPr>
            <w:webHidden/>
          </w:rPr>
          <w:fldChar w:fldCharType="end"/>
        </w:r>
      </w:hyperlink>
    </w:p>
    <w:p w14:paraId="2E05A9E7" w14:textId="508804D0"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79" w:history="1">
        <w:r w:rsidR="00CC7B24" w:rsidRPr="003E27FD">
          <w:rPr>
            <w:rStyle w:val="Hypertextovodkaz"/>
            <w:noProof/>
          </w:rPr>
          <w:t>2.1 Situační analýza</w:t>
        </w:r>
        <w:r w:rsidR="00CC7B24">
          <w:rPr>
            <w:noProof/>
            <w:webHidden/>
          </w:rPr>
          <w:tab/>
        </w:r>
        <w:r w:rsidR="00CC7B24">
          <w:rPr>
            <w:noProof/>
            <w:webHidden/>
          </w:rPr>
          <w:fldChar w:fldCharType="begin"/>
        </w:r>
        <w:r w:rsidR="00CC7B24">
          <w:rPr>
            <w:noProof/>
            <w:webHidden/>
          </w:rPr>
          <w:instrText xml:space="preserve"> PAGEREF _Toc194502779 \h </w:instrText>
        </w:r>
        <w:r w:rsidR="00CC7B24">
          <w:rPr>
            <w:noProof/>
            <w:webHidden/>
          </w:rPr>
        </w:r>
        <w:r w:rsidR="00CC7B24">
          <w:rPr>
            <w:noProof/>
            <w:webHidden/>
          </w:rPr>
          <w:fldChar w:fldCharType="separate"/>
        </w:r>
        <w:r w:rsidR="00A742CD">
          <w:rPr>
            <w:noProof/>
            <w:webHidden/>
          </w:rPr>
          <w:t>23</w:t>
        </w:r>
        <w:r w:rsidR="00CC7B24">
          <w:rPr>
            <w:noProof/>
            <w:webHidden/>
          </w:rPr>
          <w:fldChar w:fldCharType="end"/>
        </w:r>
      </w:hyperlink>
    </w:p>
    <w:p w14:paraId="2A53C562" w14:textId="5067597D"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0" w:history="1">
        <w:r w:rsidR="00CC7B24" w:rsidRPr="003E27FD">
          <w:rPr>
            <w:rStyle w:val="Hypertextovodkaz"/>
          </w:rPr>
          <w:t>2.1.1 Základní informace o řešeném území</w:t>
        </w:r>
        <w:r w:rsidR="00CC7B24">
          <w:rPr>
            <w:webHidden/>
          </w:rPr>
          <w:tab/>
        </w:r>
        <w:r w:rsidR="00CC7B24">
          <w:rPr>
            <w:webHidden/>
          </w:rPr>
          <w:fldChar w:fldCharType="begin"/>
        </w:r>
        <w:r w:rsidR="00CC7B24">
          <w:rPr>
            <w:webHidden/>
          </w:rPr>
          <w:instrText xml:space="preserve"> PAGEREF _Toc194502780 \h </w:instrText>
        </w:r>
        <w:r w:rsidR="00CC7B24">
          <w:rPr>
            <w:webHidden/>
          </w:rPr>
        </w:r>
        <w:r w:rsidR="00CC7B24">
          <w:rPr>
            <w:webHidden/>
          </w:rPr>
          <w:fldChar w:fldCharType="separate"/>
        </w:r>
        <w:r w:rsidR="00A742CD">
          <w:rPr>
            <w:webHidden/>
          </w:rPr>
          <w:t>23</w:t>
        </w:r>
        <w:r w:rsidR="00CC7B24">
          <w:rPr>
            <w:webHidden/>
          </w:rPr>
          <w:fldChar w:fldCharType="end"/>
        </w:r>
      </w:hyperlink>
    </w:p>
    <w:p w14:paraId="6AC7F87F" w14:textId="67195AD5"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1" w:history="1">
        <w:r w:rsidR="00CC7B24" w:rsidRPr="003E27FD">
          <w:rPr>
            <w:rStyle w:val="Hypertextovodkaz"/>
          </w:rPr>
          <w:t>2.1.2 Vzdělávací organizace v ORP Tišnov</w:t>
        </w:r>
        <w:r w:rsidR="00CC7B24">
          <w:rPr>
            <w:webHidden/>
          </w:rPr>
          <w:tab/>
        </w:r>
        <w:r w:rsidR="00CC7B24">
          <w:rPr>
            <w:webHidden/>
          </w:rPr>
          <w:fldChar w:fldCharType="begin"/>
        </w:r>
        <w:r w:rsidR="00CC7B24">
          <w:rPr>
            <w:webHidden/>
          </w:rPr>
          <w:instrText xml:space="preserve"> PAGEREF _Toc194502781 \h </w:instrText>
        </w:r>
        <w:r w:rsidR="00CC7B24">
          <w:rPr>
            <w:webHidden/>
          </w:rPr>
        </w:r>
        <w:r w:rsidR="00CC7B24">
          <w:rPr>
            <w:webHidden/>
          </w:rPr>
          <w:fldChar w:fldCharType="separate"/>
        </w:r>
        <w:r w:rsidR="00A742CD">
          <w:rPr>
            <w:webHidden/>
          </w:rPr>
          <w:t>27</w:t>
        </w:r>
        <w:r w:rsidR="00CC7B24">
          <w:rPr>
            <w:webHidden/>
          </w:rPr>
          <w:fldChar w:fldCharType="end"/>
        </w:r>
      </w:hyperlink>
    </w:p>
    <w:p w14:paraId="14950D4F" w14:textId="6C2D9718"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2" w:history="1">
        <w:r w:rsidR="00CC7B24" w:rsidRPr="003E27FD">
          <w:rPr>
            <w:rStyle w:val="Hypertextovodkaz"/>
          </w:rPr>
          <w:t>2.1.3 Charakteristika vzdělávání v mateřských školách</w:t>
        </w:r>
        <w:r w:rsidR="00CC7B24">
          <w:rPr>
            <w:webHidden/>
          </w:rPr>
          <w:tab/>
        </w:r>
        <w:r w:rsidR="00CC7B24">
          <w:rPr>
            <w:webHidden/>
          </w:rPr>
          <w:fldChar w:fldCharType="begin"/>
        </w:r>
        <w:r w:rsidR="00CC7B24">
          <w:rPr>
            <w:webHidden/>
          </w:rPr>
          <w:instrText xml:space="preserve"> PAGEREF _Toc194502782 \h </w:instrText>
        </w:r>
        <w:r w:rsidR="00CC7B24">
          <w:rPr>
            <w:webHidden/>
          </w:rPr>
        </w:r>
        <w:r w:rsidR="00CC7B24">
          <w:rPr>
            <w:webHidden/>
          </w:rPr>
          <w:fldChar w:fldCharType="separate"/>
        </w:r>
        <w:r w:rsidR="00A742CD">
          <w:rPr>
            <w:webHidden/>
          </w:rPr>
          <w:t>31</w:t>
        </w:r>
        <w:r w:rsidR="00CC7B24">
          <w:rPr>
            <w:webHidden/>
          </w:rPr>
          <w:fldChar w:fldCharType="end"/>
        </w:r>
      </w:hyperlink>
    </w:p>
    <w:p w14:paraId="352C5C34" w14:textId="258BA620"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3" w:history="1">
        <w:r w:rsidR="00CC7B24" w:rsidRPr="003E27FD">
          <w:rPr>
            <w:rStyle w:val="Hypertextovodkaz"/>
          </w:rPr>
          <w:t>2.1.4 Charakteristika vzdělávání v základních školách</w:t>
        </w:r>
        <w:r w:rsidR="00CC7B24">
          <w:rPr>
            <w:webHidden/>
          </w:rPr>
          <w:tab/>
        </w:r>
        <w:r w:rsidR="00CC7B24">
          <w:rPr>
            <w:webHidden/>
          </w:rPr>
          <w:fldChar w:fldCharType="begin"/>
        </w:r>
        <w:r w:rsidR="00CC7B24">
          <w:rPr>
            <w:webHidden/>
          </w:rPr>
          <w:instrText xml:space="preserve"> PAGEREF _Toc194502783 \h </w:instrText>
        </w:r>
        <w:r w:rsidR="00CC7B24">
          <w:rPr>
            <w:webHidden/>
          </w:rPr>
        </w:r>
        <w:r w:rsidR="00CC7B24">
          <w:rPr>
            <w:webHidden/>
          </w:rPr>
          <w:fldChar w:fldCharType="separate"/>
        </w:r>
        <w:r w:rsidR="00A742CD">
          <w:rPr>
            <w:webHidden/>
          </w:rPr>
          <w:t>35</w:t>
        </w:r>
        <w:r w:rsidR="00CC7B24">
          <w:rPr>
            <w:webHidden/>
          </w:rPr>
          <w:fldChar w:fldCharType="end"/>
        </w:r>
      </w:hyperlink>
    </w:p>
    <w:p w14:paraId="01D9FBD4" w14:textId="52F1E8E5"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4" w:history="1">
        <w:r w:rsidR="00CC7B24" w:rsidRPr="003E27FD">
          <w:rPr>
            <w:rStyle w:val="Hypertextovodkaz"/>
          </w:rPr>
          <w:t>2.1.5 Provoz, řízení a vybrané aktivity škol</w:t>
        </w:r>
        <w:r w:rsidR="00CC7B24">
          <w:rPr>
            <w:webHidden/>
          </w:rPr>
          <w:tab/>
        </w:r>
        <w:r w:rsidR="00CC7B24">
          <w:rPr>
            <w:webHidden/>
          </w:rPr>
          <w:fldChar w:fldCharType="begin"/>
        </w:r>
        <w:r w:rsidR="00CC7B24">
          <w:rPr>
            <w:webHidden/>
          </w:rPr>
          <w:instrText xml:space="preserve"> PAGEREF _Toc194502784 \h </w:instrText>
        </w:r>
        <w:r w:rsidR="00CC7B24">
          <w:rPr>
            <w:webHidden/>
          </w:rPr>
        </w:r>
        <w:r w:rsidR="00CC7B24">
          <w:rPr>
            <w:webHidden/>
          </w:rPr>
          <w:fldChar w:fldCharType="separate"/>
        </w:r>
        <w:r w:rsidR="00A742CD">
          <w:rPr>
            <w:webHidden/>
          </w:rPr>
          <w:t>42</w:t>
        </w:r>
        <w:r w:rsidR="00CC7B24">
          <w:rPr>
            <w:webHidden/>
          </w:rPr>
          <w:fldChar w:fldCharType="end"/>
        </w:r>
      </w:hyperlink>
    </w:p>
    <w:p w14:paraId="229EABB1" w14:textId="42E0BCD8"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5" w:history="1">
        <w:r w:rsidR="00CC7B24" w:rsidRPr="003E27FD">
          <w:rPr>
            <w:rStyle w:val="Hypertextovodkaz"/>
          </w:rPr>
          <w:t>2.1.6 Stravování ve školách</w:t>
        </w:r>
        <w:r w:rsidR="00CC7B24">
          <w:rPr>
            <w:webHidden/>
          </w:rPr>
          <w:tab/>
        </w:r>
        <w:r w:rsidR="00CC7B24">
          <w:rPr>
            <w:webHidden/>
          </w:rPr>
          <w:fldChar w:fldCharType="begin"/>
        </w:r>
        <w:r w:rsidR="00CC7B24">
          <w:rPr>
            <w:webHidden/>
          </w:rPr>
          <w:instrText xml:space="preserve"> PAGEREF _Toc194502785 \h </w:instrText>
        </w:r>
        <w:r w:rsidR="00CC7B24">
          <w:rPr>
            <w:webHidden/>
          </w:rPr>
        </w:r>
        <w:r w:rsidR="00CC7B24">
          <w:rPr>
            <w:webHidden/>
          </w:rPr>
          <w:fldChar w:fldCharType="separate"/>
        </w:r>
        <w:r w:rsidR="00A742CD">
          <w:rPr>
            <w:webHidden/>
          </w:rPr>
          <w:t>44</w:t>
        </w:r>
        <w:r w:rsidR="00CC7B24">
          <w:rPr>
            <w:webHidden/>
          </w:rPr>
          <w:fldChar w:fldCharType="end"/>
        </w:r>
      </w:hyperlink>
    </w:p>
    <w:p w14:paraId="3C2D5735" w14:textId="05FB764B"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6" w:history="1">
        <w:r w:rsidR="00CC7B24" w:rsidRPr="003E27FD">
          <w:rPr>
            <w:rStyle w:val="Hypertextovodkaz"/>
          </w:rPr>
          <w:t>2.1.7 Zájmové a neformální vzdělávání</w:t>
        </w:r>
        <w:r w:rsidR="00CC7B24">
          <w:rPr>
            <w:webHidden/>
          </w:rPr>
          <w:tab/>
        </w:r>
        <w:r w:rsidR="00CC7B24">
          <w:rPr>
            <w:webHidden/>
          </w:rPr>
          <w:fldChar w:fldCharType="begin"/>
        </w:r>
        <w:r w:rsidR="00CC7B24">
          <w:rPr>
            <w:webHidden/>
          </w:rPr>
          <w:instrText xml:space="preserve"> PAGEREF _Toc194502786 \h </w:instrText>
        </w:r>
        <w:r w:rsidR="00CC7B24">
          <w:rPr>
            <w:webHidden/>
          </w:rPr>
        </w:r>
        <w:r w:rsidR="00CC7B24">
          <w:rPr>
            <w:webHidden/>
          </w:rPr>
          <w:fldChar w:fldCharType="separate"/>
        </w:r>
        <w:r w:rsidR="00A742CD">
          <w:rPr>
            <w:webHidden/>
          </w:rPr>
          <w:t>47</w:t>
        </w:r>
        <w:r w:rsidR="00CC7B24">
          <w:rPr>
            <w:webHidden/>
          </w:rPr>
          <w:fldChar w:fldCharType="end"/>
        </w:r>
      </w:hyperlink>
    </w:p>
    <w:p w14:paraId="327755AF" w14:textId="7F04A207"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7" w:history="1">
        <w:r w:rsidR="00CC7B24" w:rsidRPr="003E27FD">
          <w:rPr>
            <w:rStyle w:val="Hypertextovodkaz"/>
          </w:rPr>
          <w:t>3.1.8 Návaznost na dokončené základní vzdělávání</w:t>
        </w:r>
        <w:r w:rsidR="00CC7B24">
          <w:rPr>
            <w:webHidden/>
          </w:rPr>
          <w:tab/>
        </w:r>
        <w:r w:rsidR="00CC7B24">
          <w:rPr>
            <w:webHidden/>
          </w:rPr>
          <w:fldChar w:fldCharType="begin"/>
        </w:r>
        <w:r w:rsidR="00CC7B24">
          <w:rPr>
            <w:webHidden/>
          </w:rPr>
          <w:instrText xml:space="preserve"> PAGEREF _Toc194502787 \h </w:instrText>
        </w:r>
        <w:r w:rsidR="00CC7B24">
          <w:rPr>
            <w:webHidden/>
          </w:rPr>
        </w:r>
        <w:r w:rsidR="00CC7B24">
          <w:rPr>
            <w:webHidden/>
          </w:rPr>
          <w:fldChar w:fldCharType="separate"/>
        </w:r>
        <w:r w:rsidR="00A742CD">
          <w:rPr>
            <w:webHidden/>
          </w:rPr>
          <w:t>49</w:t>
        </w:r>
        <w:r w:rsidR="00CC7B24">
          <w:rPr>
            <w:webHidden/>
          </w:rPr>
          <w:fldChar w:fldCharType="end"/>
        </w:r>
      </w:hyperlink>
    </w:p>
    <w:p w14:paraId="271EF4B7" w14:textId="725D1B21"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88" w:history="1">
        <w:r w:rsidR="00CC7B24" w:rsidRPr="003E27FD">
          <w:rPr>
            <w:rStyle w:val="Hypertextovodkaz"/>
            <w:noProof/>
          </w:rPr>
          <w:t>3.2 Potřeby škol</w:t>
        </w:r>
        <w:r w:rsidR="00CC7B24">
          <w:rPr>
            <w:noProof/>
            <w:webHidden/>
          </w:rPr>
          <w:tab/>
        </w:r>
        <w:r w:rsidR="00CC7B24">
          <w:rPr>
            <w:noProof/>
            <w:webHidden/>
          </w:rPr>
          <w:fldChar w:fldCharType="begin"/>
        </w:r>
        <w:r w:rsidR="00CC7B24">
          <w:rPr>
            <w:noProof/>
            <w:webHidden/>
          </w:rPr>
          <w:instrText xml:space="preserve"> PAGEREF _Toc194502788 \h </w:instrText>
        </w:r>
        <w:r w:rsidR="00CC7B24">
          <w:rPr>
            <w:noProof/>
            <w:webHidden/>
          </w:rPr>
        </w:r>
        <w:r w:rsidR="00CC7B24">
          <w:rPr>
            <w:noProof/>
            <w:webHidden/>
          </w:rPr>
          <w:fldChar w:fldCharType="separate"/>
        </w:r>
        <w:r w:rsidR="00A742CD">
          <w:rPr>
            <w:noProof/>
            <w:webHidden/>
          </w:rPr>
          <w:t>50</w:t>
        </w:r>
        <w:r w:rsidR="00CC7B24">
          <w:rPr>
            <w:noProof/>
            <w:webHidden/>
          </w:rPr>
          <w:fldChar w:fldCharType="end"/>
        </w:r>
      </w:hyperlink>
    </w:p>
    <w:p w14:paraId="699ED7A9" w14:textId="6420B162"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89" w:history="1">
        <w:r w:rsidR="00CC7B24" w:rsidRPr="003E27FD">
          <w:rPr>
            <w:rStyle w:val="Hypertextovodkaz"/>
          </w:rPr>
          <w:t>3.2.1 Základní školy</w:t>
        </w:r>
        <w:r w:rsidR="00CC7B24">
          <w:rPr>
            <w:webHidden/>
          </w:rPr>
          <w:tab/>
        </w:r>
        <w:r w:rsidR="00CC7B24">
          <w:rPr>
            <w:webHidden/>
          </w:rPr>
          <w:fldChar w:fldCharType="begin"/>
        </w:r>
        <w:r w:rsidR="00CC7B24">
          <w:rPr>
            <w:webHidden/>
          </w:rPr>
          <w:instrText xml:space="preserve"> PAGEREF _Toc194502789 \h </w:instrText>
        </w:r>
        <w:r w:rsidR="00CC7B24">
          <w:rPr>
            <w:webHidden/>
          </w:rPr>
        </w:r>
        <w:r w:rsidR="00CC7B24">
          <w:rPr>
            <w:webHidden/>
          </w:rPr>
          <w:fldChar w:fldCharType="separate"/>
        </w:r>
        <w:r w:rsidR="00A742CD">
          <w:rPr>
            <w:webHidden/>
          </w:rPr>
          <w:t>50</w:t>
        </w:r>
        <w:r w:rsidR="00CC7B24">
          <w:rPr>
            <w:webHidden/>
          </w:rPr>
          <w:fldChar w:fldCharType="end"/>
        </w:r>
      </w:hyperlink>
    </w:p>
    <w:p w14:paraId="0DC45DAB" w14:textId="0CB0FC99"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90" w:history="1">
        <w:r w:rsidR="00CC7B24" w:rsidRPr="003E27FD">
          <w:rPr>
            <w:rStyle w:val="Hypertextovodkaz"/>
          </w:rPr>
          <w:t>3.2.1 Mateřské školy</w:t>
        </w:r>
        <w:r w:rsidR="00CC7B24">
          <w:rPr>
            <w:webHidden/>
          </w:rPr>
          <w:tab/>
        </w:r>
        <w:r w:rsidR="00CC7B24">
          <w:rPr>
            <w:webHidden/>
          </w:rPr>
          <w:fldChar w:fldCharType="begin"/>
        </w:r>
        <w:r w:rsidR="00CC7B24">
          <w:rPr>
            <w:webHidden/>
          </w:rPr>
          <w:instrText xml:space="preserve"> PAGEREF _Toc194502790 \h </w:instrText>
        </w:r>
        <w:r w:rsidR="00CC7B24">
          <w:rPr>
            <w:webHidden/>
          </w:rPr>
        </w:r>
        <w:r w:rsidR="00CC7B24">
          <w:rPr>
            <w:webHidden/>
          </w:rPr>
          <w:fldChar w:fldCharType="separate"/>
        </w:r>
        <w:r w:rsidR="00A742CD">
          <w:rPr>
            <w:webHidden/>
          </w:rPr>
          <w:t>53</w:t>
        </w:r>
        <w:r w:rsidR="00CC7B24">
          <w:rPr>
            <w:webHidden/>
          </w:rPr>
          <w:fldChar w:fldCharType="end"/>
        </w:r>
      </w:hyperlink>
    </w:p>
    <w:p w14:paraId="414A127B" w14:textId="0AD3BFAD"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91" w:history="1">
        <w:r w:rsidR="00CC7B24" w:rsidRPr="003E27FD">
          <w:rPr>
            <w:rStyle w:val="Hypertextovodkaz"/>
            <w:noProof/>
          </w:rPr>
          <w:t>2.3 SWOT-3 analýza</w:t>
        </w:r>
        <w:r w:rsidR="00CC7B24">
          <w:rPr>
            <w:noProof/>
            <w:webHidden/>
          </w:rPr>
          <w:tab/>
        </w:r>
        <w:r w:rsidR="00CC7B24">
          <w:rPr>
            <w:noProof/>
            <w:webHidden/>
          </w:rPr>
          <w:fldChar w:fldCharType="begin"/>
        </w:r>
        <w:r w:rsidR="00CC7B24">
          <w:rPr>
            <w:noProof/>
            <w:webHidden/>
          </w:rPr>
          <w:instrText xml:space="preserve"> PAGEREF _Toc194502791 \h </w:instrText>
        </w:r>
        <w:r w:rsidR="00CC7B24">
          <w:rPr>
            <w:noProof/>
            <w:webHidden/>
          </w:rPr>
        </w:r>
        <w:r w:rsidR="00CC7B24">
          <w:rPr>
            <w:noProof/>
            <w:webHidden/>
          </w:rPr>
          <w:fldChar w:fldCharType="separate"/>
        </w:r>
        <w:r w:rsidR="00A742CD">
          <w:rPr>
            <w:noProof/>
            <w:webHidden/>
          </w:rPr>
          <w:t>56</w:t>
        </w:r>
        <w:r w:rsidR="00CC7B24">
          <w:rPr>
            <w:noProof/>
            <w:webHidden/>
          </w:rPr>
          <w:fldChar w:fldCharType="end"/>
        </w:r>
      </w:hyperlink>
    </w:p>
    <w:p w14:paraId="51B3DCB6" w14:textId="751EC518"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92" w:history="1">
        <w:r w:rsidR="00CC7B24" w:rsidRPr="003E27FD">
          <w:rPr>
            <w:rStyle w:val="Hypertextovodkaz"/>
            <w:noProof/>
          </w:rPr>
          <w:t>2.4 Hlavní problémy škol a jejich příčiny</w:t>
        </w:r>
        <w:r w:rsidR="00CC7B24">
          <w:rPr>
            <w:noProof/>
            <w:webHidden/>
          </w:rPr>
          <w:tab/>
        </w:r>
        <w:r w:rsidR="00CC7B24">
          <w:rPr>
            <w:noProof/>
            <w:webHidden/>
          </w:rPr>
          <w:fldChar w:fldCharType="begin"/>
        </w:r>
        <w:r w:rsidR="00CC7B24">
          <w:rPr>
            <w:noProof/>
            <w:webHidden/>
          </w:rPr>
          <w:instrText xml:space="preserve"> PAGEREF _Toc194502792 \h </w:instrText>
        </w:r>
        <w:r w:rsidR="00CC7B24">
          <w:rPr>
            <w:noProof/>
            <w:webHidden/>
          </w:rPr>
        </w:r>
        <w:r w:rsidR="00CC7B24">
          <w:rPr>
            <w:noProof/>
            <w:webHidden/>
          </w:rPr>
          <w:fldChar w:fldCharType="separate"/>
        </w:r>
        <w:r w:rsidR="00A742CD">
          <w:rPr>
            <w:noProof/>
            <w:webHidden/>
          </w:rPr>
          <w:t>60</w:t>
        </w:r>
        <w:r w:rsidR="00CC7B24">
          <w:rPr>
            <w:noProof/>
            <w:webHidden/>
          </w:rPr>
          <w:fldChar w:fldCharType="end"/>
        </w:r>
      </w:hyperlink>
    </w:p>
    <w:p w14:paraId="7C271EC3" w14:textId="02B57EDE" w:rsidR="00CC7B24" w:rsidRDefault="008035A0" w:rsidP="00CC7B24">
      <w:pPr>
        <w:pStyle w:val="Obsah1"/>
        <w:rPr>
          <w:rFonts w:asciiTheme="minorHAnsi" w:eastAsiaTheme="minorEastAsia" w:hAnsiTheme="minorHAnsi" w:cstheme="minorBidi"/>
          <w:kern w:val="2"/>
          <w:sz w:val="24"/>
          <w:szCs w:val="24"/>
          <w:lang w:eastAsia="cs-CZ" w:bidi="ar-SA"/>
          <w14:ligatures w14:val="standardContextual"/>
        </w:rPr>
      </w:pPr>
      <w:hyperlink w:anchor="_Toc194502793" w:history="1">
        <w:r w:rsidR="00CC7B24" w:rsidRPr="003E27FD">
          <w:rPr>
            <w:rStyle w:val="Hypertextovodkaz"/>
            <w:spacing w:val="10"/>
          </w:rPr>
          <w:t>3. STRATEGICKÁ ČÁST – STRATEGICKÝ RÁMEC DO ROKU 2028</w:t>
        </w:r>
        <w:r w:rsidR="00CC7B24">
          <w:rPr>
            <w:webHidden/>
          </w:rPr>
          <w:tab/>
        </w:r>
        <w:r w:rsidR="00CC7B24">
          <w:rPr>
            <w:webHidden/>
          </w:rPr>
          <w:fldChar w:fldCharType="begin"/>
        </w:r>
        <w:r w:rsidR="00CC7B24">
          <w:rPr>
            <w:webHidden/>
          </w:rPr>
          <w:instrText xml:space="preserve"> PAGEREF _Toc194502793 \h </w:instrText>
        </w:r>
        <w:r w:rsidR="00CC7B24">
          <w:rPr>
            <w:webHidden/>
          </w:rPr>
        </w:r>
        <w:r w:rsidR="00CC7B24">
          <w:rPr>
            <w:webHidden/>
          </w:rPr>
          <w:fldChar w:fldCharType="separate"/>
        </w:r>
        <w:r w:rsidR="00A742CD">
          <w:rPr>
            <w:webHidden/>
          </w:rPr>
          <w:t>63</w:t>
        </w:r>
        <w:r w:rsidR="00CC7B24">
          <w:rPr>
            <w:webHidden/>
          </w:rPr>
          <w:fldChar w:fldCharType="end"/>
        </w:r>
      </w:hyperlink>
    </w:p>
    <w:p w14:paraId="03D40738" w14:textId="4BA0C078"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94" w:history="1">
        <w:r w:rsidR="00CC7B24" w:rsidRPr="003E27FD">
          <w:rPr>
            <w:rStyle w:val="Hypertextovodkaz"/>
            <w:noProof/>
          </w:rPr>
          <w:t>3.1 Vize</w:t>
        </w:r>
        <w:r w:rsidR="00CC7B24">
          <w:rPr>
            <w:noProof/>
            <w:webHidden/>
          </w:rPr>
          <w:tab/>
        </w:r>
        <w:r w:rsidR="00CC7B24">
          <w:rPr>
            <w:noProof/>
            <w:webHidden/>
          </w:rPr>
          <w:fldChar w:fldCharType="begin"/>
        </w:r>
        <w:r w:rsidR="00CC7B24">
          <w:rPr>
            <w:noProof/>
            <w:webHidden/>
          </w:rPr>
          <w:instrText xml:space="preserve"> PAGEREF _Toc194502794 \h </w:instrText>
        </w:r>
        <w:r w:rsidR="00CC7B24">
          <w:rPr>
            <w:noProof/>
            <w:webHidden/>
          </w:rPr>
        </w:r>
        <w:r w:rsidR="00CC7B24">
          <w:rPr>
            <w:noProof/>
            <w:webHidden/>
          </w:rPr>
          <w:fldChar w:fldCharType="separate"/>
        </w:r>
        <w:r w:rsidR="00A742CD">
          <w:rPr>
            <w:noProof/>
            <w:webHidden/>
          </w:rPr>
          <w:t>63</w:t>
        </w:r>
        <w:r w:rsidR="00CC7B24">
          <w:rPr>
            <w:noProof/>
            <w:webHidden/>
          </w:rPr>
          <w:fldChar w:fldCharType="end"/>
        </w:r>
      </w:hyperlink>
    </w:p>
    <w:p w14:paraId="7825A3DE" w14:textId="58925FCD"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95" w:history="1">
        <w:r w:rsidR="00CC7B24" w:rsidRPr="003E27FD">
          <w:rPr>
            <w:rStyle w:val="Hypertextovodkaz"/>
            <w:noProof/>
          </w:rPr>
          <w:t>3.2 Popis priorit a cílů</w:t>
        </w:r>
        <w:r w:rsidR="00CC7B24">
          <w:rPr>
            <w:noProof/>
            <w:webHidden/>
          </w:rPr>
          <w:tab/>
        </w:r>
        <w:r w:rsidR="00CC7B24">
          <w:rPr>
            <w:noProof/>
            <w:webHidden/>
          </w:rPr>
          <w:fldChar w:fldCharType="begin"/>
        </w:r>
        <w:r w:rsidR="00CC7B24">
          <w:rPr>
            <w:noProof/>
            <w:webHidden/>
          </w:rPr>
          <w:instrText xml:space="preserve"> PAGEREF _Toc194502795 \h </w:instrText>
        </w:r>
        <w:r w:rsidR="00CC7B24">
          <w:rPr>
            <w:noProof/>
            <w:webHidden/>
          </w:rPr>
        </w:r>
        <w:r w:rsidR="00CC7B24">
          <w:rPr>
            <w:noProof/>
            <w:webHidden/>
          </w:rPr>
          <w:fldChar w:fldCharType="separate"/>
        </w:r>
        <w:r w:rsidR="00A742CD">
          <w:rPr>
            <w:noProof/>
            <w:webHidden/>
          </w:rPr>
          <w:t>64</w:t>
        </w:r>
        <w:r w:rsidR="00CC7B24">
          <w:rPr>
            <w:noProof/>
            <w:webHidden/>
          </w:rPr>
          <w:fldChar w:fldCharType="end"/>
        </w:r>
      </w:hyperlink>
    </w:p>
    <w:p w14:paraId="570C6226" w14:textId="735CE56E"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96" w:history="1">
        <w:r w:rsidR="00CC7B24" w:rsidRPr="003E27FD">
          <w:rPr>
            <w:rStyle w:val="Hypertextovodkaz"/>
          </w:rPr>
          <w:t>3.2.1 Přehled řešených povinně volitelných a volitelných témat</w:t>
        </w:r>
        <w:r w:rsidR="00CC7B24">
          <w:rPr>
            <w:webHidden/>
          </w:rPr>
          <w:tab/>
        </w:r>
        <w:r w:rsidR="00CC7B24">
          <w:rPr>
            <w:webHidden/>
          </w:rPr>
          <w:fldChar w:fldCharType="begin"/>
        </w:r>
        <w:r w:rsidR="00CC7B24">
          <w:rPr>
            <w:webHidden/>
          </w:rPr>
          <w:instrText xml:space="preserve"> PAGEREF _Toc194502796 \h </w:instrText>
        </w:r>
        <w:r w:rsidR="00CC7B24">
          <w:rPr>
            <w:webHidden/>
          </w:rPr>
        </w:r>
        <w:r w:rsidR="00CC7B24">
          <w:rPr>
            <w:webHidden/>
          </w:rPr>
          <w:fldChar w:fldCharType="separate"/>
        </w:r>
        <w:r w:rsidR="00A742CD">
          <w:rPr>
            <w:webHidden/>
          </w:rPr>
          <w:t>64</w:t>
        </w:r>
        <w:r w:rsidR="00CC7B24">
          <w:rPr>
            <w:webHidden/>
          </w:rPr>
          <w:fldChar w:fldCharType="end"/>
        </w:r>
      </w:hyperlink>
    </w:p>
    <w:p w14:paraId="111E383B" w14:textId="360115A7"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97" w:history="1">
        <w:r w:rsidR="00CC7B24" w:rsidRPr="003E27FD">
          <w:rPr>
            <w:rStyle w:val="Hypertextovodkaz"/>
          </w:rPr>
          <w:t>3.2.2 Přehled priorit a strategických cílů</w:t>
        </w:r>
        <w:r w:rsidR="00CC7B24">
          <w:rPr>
            <w:webHidden/>
          </w:rPr>
          <w:tab/>
        </w:r>
        <w:r w:rsidR="00CC7B24">
          <w:rPr>
            <w:webHidden/>
          </w:rPr>
          <w:fldChar w:fldCharType="begin"/>
        </w:r>
        <w:r w:rsidR="00CC7B24">
          <w:rPr>
            <w:webHidden/>
          </w:rPr>
          <w:instrText xml:space="preserve"> PAGEREF _Toc194502797 \h </w:instrText>
        </w:r>
        <w:r w:rsidR="00CC7B24">
          <w:rPr>
            <w:webHidden/>
          </w:rPr>
        </w:r>
        <w:r w:rsidR="00CC7B24">
          <w:rPr>
            <w:webHidden/>
          </w:rPr>
          <w:fldChar w:fldCharType="separate"/>
        </w:r>
        <w:r w:rsidR="00A742CD">
          <w:rPr>
            <w:webHidden/>
          </w:rPr>
          <w:t>64</w:t>
        </w:r>
        <w:r w:rsidR="00CC7B24">
          <w:rPr>
            <w:webHidden/>
          </w:rPr>
          <w:fldChar w:fldCharType="end"/>
        </w:r>
      </w:hyperlink>
    </w:p>
    <w:p w14:paraId="4F5FDC8A" w14:textId="70125D96" w:rsidR="00CC7B24" w:rsidRDefault="008035A0">
      <w:pPr>
        <w:pStyle w:val="Obsah3"/>
        <w:rPr>
          <w:rFonts w:asciiTheme="minorHAnsi" w:eastAsiaTheme="minorEastAsia" w:hAnsiTheme="minorHAnsi" w:cstheme="minorBidi"/>
          <w:b w:val="0"/>
          <w:i w:val="0"/>
          <w:kern w:val="2"/>
          <w:sz w:val="24"/>
          <w:szCs w:val="24"/>
          <w:lang w:eastAsia="cs-CZ" w:bidi="ar-SA"/>
          <w14:ligatures w14:val="standardContextual"/>
        </w:rPr>
      </w:pPr>
      <w:hyperlink w:anchor="_Toc194502798" w:history="1">
        <w:r w:rsidR="00CC7B24" w:rsidRPr="003E27FD">
          <w:rPr>
            <w:rStyle w:val="Hypertextovodkaz"/>
          </w:rPr>
          <w:t>3.2.3 Specifikace strategických cílů</w:t>
        </w:r>
        <w:r w:rsidR="00CC7B24">
          <w:rPr>
            <w:webHidden/>
          </w:rPr>
          <w:tab/>
        </w:r>
        <w:r w:rsidR="00CC7B24">
          <w:rPr>
            <w:webHidden/>
          </w:rPr>
          <w:fldChar w:fldCharType="begin"/>
        </w:r>
        <w:r w:rsidR="00CC7B24">
          <w:rPr>
            <w:webHidden/>
          </w:rPr>
          <w:instrText xml:space="preserve"> PAGEREF _Toc194502798 \h </w:instrText>
        </w:r>
        <w:r w:rsidR="00CC7B24">
          <w:rPr>
            <w:webHidden/>
          </w:rPr>
        </w:r>
        <w:r w:rsidR="00CC7B24">
          <w:rPr>
            <w:webHidden/>
          </w:rPr>
          <w:fldChar w:fldCharType="separate"/>
        </w:r>
        <w:r w:rsidR="00A742CD">
          <w:rPr>
            <w:webHidden/>
          </w:rPr>
          <w:t>65</w:t>
        </w:r>
        <w:r w:rsidR="00CC7B24">
          <w:rPr>
            <w:webHidden/>
          </w:rPr>
          <w:fldChar w:fldCharType="end"/>
        </w:r>
      </w:hyperlink>
    </w:p>
    <w:p w14:paraId="2B9C8150" w14:textId="36E3689E"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799" w:history="1">
        <w:r w:rsidR="00CC7B24" w:rsidRPr="003E27FD">
          <w:rPr>
            <w:rStyle w:val="Hypertextovodkaz"/>
            <w:noProof/>
          </w:rPr>
          <w:t>3.3 Vazby cílů MAP na povinně volitelná a volitelná témata</w:t>
        </w:r>
        <w:r w:rsidR="00CC7B24">
          <w:rPr>
            <w:noProof/>
            <w:webHidden/>
          </w:rPr>
          <w:tab/>
        </w:r>
        <w:r w:rsidR="00CC7B24">
          <w:rPr>
            <w:noProof/>
            <w:webHidden/>
          </w:rPr>
          <w:fldChar w:fldCharType="begin"/>
        </w:r>
        <w:r w:rsidR="00CC7B24">
          <w:rPr>
            <w:noProof/>
            <w:webHidden/>
          </w:rPr>
          <w:instrText xml:space="preserve"> PAGEREF _Toc194502799 \h </w:instrText>
        </w:r>
        <w:r w:rsidR="00CC7B24">
          <w:rPr>
            <w:noProof/>
            <w:webHidden/>
          </w:rPr>
        </w:r>
        <w:r w:rsidR="00CC7B24">
          <w:rPr>
            <w:noProof/>
            <w:webHidden/>
          </w:rPr>
          <w:fldChar w:fldCharType="separate"/>
        </w:r>
        <w:r w:rsidR="00A742CD">
          <w:rPr>
            <w:noProof/>
            <w:webHidden/>
          </w:rPr>
          <w:t>74</w:t>
        </w:r>
        <w:r w:rsidR="00CC7B24">
          <w:rPr>
            <w:noProof/>
            <w:webHidden/>
          </w:rPr>
          <w:fldChar w:fldCharType="end"/>
        </w:r>
      </w:hyperlink>
    </w:p>
    <w:p w14:paraId="2E19921C" w14:textId="34365F5E"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800" w:history="1">
        <w:r w:rsidR="00CC7B24" w:rsidRPr="003E27FD">
          <w:rPr>
            <w:rStyle w:val="Hypertextovodkaz"/>
            <w:noProof/>
          </w:rPr>
          <w:t>3.4 Odkaz na tabulkovou část strategického rámce</w:t>
        </w:r>
        <w:r w:rsidR="00CC7B24">
          <w:rPr>
            <w:noProof/>
            <w:webHidden/>
          </w:rPr>
          <w:tab/>
        </w:r>
        <w:r w:rsidR="00CC7B24">
          <w:rPr>
            <w:noProof/>
            <w:webHidden/>
          </w:rPr>
          <w:fldChar w:fldCharType="begin"/>
        </w:r>
        <w:r w:rsidR="00CC7B24">
          <w:rPr>
            <w:noProof/>
            <w:webHidden/>
          </w:rPr>
          <w:instrText xml:space="preserve"> PAGEREF _Toc194502800 \h </w:instrText>
        </w:r>
        <w:r w:rsidR="00CC7B24">
          <w:rPr>
            <w:noProof/>
            <w:webHidden/>
          </w:rPr>
        </w:r>
        <w:r w:rsidR="00CC7B24">
          <w:rPr>
            <w:noProof/>
            <w:webHidden/>
          </w:rPr>
          <w:fldChar w:fldCharType="separate"/>
        </w:r>
        <w:r w:rsidR="00A742CD">
          <w:rPr>
            <w:noProof/>
            <w:webHidden/>
          </w:rPr>
          <w:t>75</w:t>
        </w:r>
        <w:r w:rsidR="00CC7B24">
          <w:rPr>
            <w:noProof/>
            <w:webHidden/>
          </w:rPr>
          <w:fldChar w:fldCharType="end"/>
        </w:r>
      </w:hyperlink>
    </w:p>
    <w:p w14:paraId="260710EB" w14:textId="234A0053" w:rsidR="00CC7B24" w:rsidRDefault="008035A0">
      <w:pPr>
        <w:pStyle w:val="Obsah2"/>
        <w:rPr>
          <w:rFonts w:asciiTheme="minorHAnsi" w:eastAsiaTheme="minorEastAsia" w:hAnsiTheme="minorHAnsi" w:cstheme="minorBidi"/>
          <w:b w:val="0"/>
          <w:noProof/>
          <w:kern w:val="2"/>
          <w:sz w:val="24"/>
          <w:szCs w:val="24"/>
          <w:lang w:eastAsia="cs-CZ" w:bidi="ar-SA"/>
          <w14:ligatures w14:val="standardContextual"/>
        </w:rPr>
      </w:pPr>
      <w:hyperlink w:anchor="_Toc194502801" w:history="1">
        <w:r w:rsidR="00CC7B24" w:rsidRPr="003E27FD">
          <w:rPr>
            <w:rStyle w:val="Hypertextovodkaz"/>
            <w:noProof/>
          </w:rPr>
          <w:t>3.5 Významné investiční záměry bez přímé vazby na IROP</w:t>
        </w:r>
        <w:r w:rsidR="00CC7B24">
          <w:rPr>
            <w:noProof/>
            <w:webHidden/>
          </w:rPr>
          <w:tab/>
        </w:r>
        <w:r w:rsidR="00CC7B24">
          <w:rPr>
            <w:noProof/>
            <w:webHidden/>
          </w:rPr>
          <w:fldChar w:fldCharType="begin"/>
        </w:r>
        <w:r w:rsidR="00CC7B24">
          <w:rPr>
            <w:noProof/>
            <w:webHidden/>
          </w:rPr>
          <w:instrText xml:space="preserve"> PAGEREF _Toc194502801 \h </w:instrText>
        </w:r>
        <w:r w:rsidR="00CC7B24">
          <w:rPr>
            <w:noProof/>
            <w:webHidden/>
          </w:rPr>
        </w:r>
        <w:r w:rsidR="00CC7B24">
          <w:rPr>
            <w:noProof/>
            <w:webHidden/>
          </w:rPr>
          <w:fldChar w:fldCharType="separate"/>
        </w:r>
        <w:r w:rsidR="00A742CD">
          <w:rPr>
            <w:noProof/>
            <w:webHidden/>
          </w:rPr>
          <w:t>76</w:t>
        </w:r>
        <w:r w:rsidR="00CC7B24">
          <w:rPr>
            <w:noProof/>
            <w:webHidden/>
          </w:rPr>
          <w:fldChar w:fldCharType="end"/>
        </w:r>
      </w:hyperlink>
    </w:p>
    <w:p w14:paraId="7820CB8E" w14:textId="69FFF132" w:rsidR="00CC7B24" w:rsidRDefault="008035A0" w:rsidP="00CC7B24">
      <w:pPr>
        <w:pStyle w:val="Obsah1"/>
        <w:rPr>
          <w:rFonts w:asciiTheme="minorHAnsi" w:eastAsiaTheme="minorEastAsia" w:hAnsiTheme="minorHAnsi" w:cstheme="minorBidi"/>
          <w:kern w:val="2"/>
          <w:sz w:val="24"/>
          <w:szCs w:val="24"/>
          <w:lang w:eastAsia="cs-CZ" w:bidi="ar-SA"/>
          <w14:ligatures w14:val="standardContextual"/>
        </w:rPr>
      </w:pPr>
      <w:hyperlink w:anchor="_Toc194502802" w:history="1">
        <w:r w:rsidR="00CC7B24" w:rsidRPr="003E27FD">
          <w:rPr>
            <w:rStyle w:val="Hypertextovodkaz"/>
          </w:rPr>
          <w:t>SEZNAM ZKRATEK</w:t>
        </w:r>
        <w:r w:rsidR="00CC7B24">
          <w:rPr>
            <w:webHidden/>
          </w:rPr>
          <w:tab/>
        </w:r>
        <w:r w:rsidR="00CC7B24">
          <w:rPr>
            <w:webHidden/>
          </w:rPr>
          <w:fldChar w:fldCharType="begin"/>
        </w:r>
        <w:r w:rsidR="00CC7B24">
          <w:rPr>
            <w:webHidden/>
          </w:rPr>
          <w:instrText xml:space="preserve"> PAGEREF _Toc194502802 \h </w:instrText>
        </w:r>
        <w:r w:rsidR="00CC7B24">
          <w:rPr>
            <w:webHidden/>
          </w:rPr>
        </w:r>
        <w:r w:rsidR="00CC7B24">
          <w:rPr>
            <w:webHidden/>
          </w:rPr>
          <w:fldChar w:fldCharType="separate"/>
        </w:r>
        <w:r w:rsidR="00A742CD">
          <w:rPr>
            <w:webHidden/>
          </w:rPr>
          <w:t>78</w:t>
        </w:r>
        <w:r w:rsidR="00CC7B24">
          <w:rPr>
            <w:webHidden/>
          </w:rPr>
          <w:fldChar w:fldCharType="end"/>
        </w:r>
      </w:hyperlink>
    </w:p>
    <w:p w14:paraId="29C07949" w14:textId="0D4E8802" w:rsidR="001265B9" w:rsidRPr="004B50FD" w:rsidRDefault="00EA611F" w:rsidP="005F49E0">
      <w:pPr>
        <w:pStyle w:val="Obsah1"/>
        <w:rPr>
          <w:iCs/>
        </w:rPr>
      </w:pPr>
      <w:r>
        <w:fldChar w:fldCharType="end"/>
      </w:r>
      <w:bookmarkStart w:id="2" w:name="_Toc467660882"/>
      <w:bookmarkStart w:id="3" w:name="_Toc13846058"/>
      <w:r w:rsidR="001265B9" w:rsidRPr="004B50FD">
        <w:rPr>
          <w:iCs/>
        </w:rPr>
        <w:t>SAMOSTATNÉ PŘÍLOHY DOKUMENTU MAP:</w:t>
      </w:r>
    </w:p>
    <w:p w14:paraId="2005FF6C" w14:textId="03B4E438" w:rsidR="004B50FD" w:rsidRPr="004B50FD" w:rsidRDefault="004B50FD" w:rsidP="00264F65">
      <w:pPr>
        <w:pStyle w:val="Odstavecseseznamem"/>
        <w:numPr>
          <w:ilvl w:val="0"/>
          <w:numId w:val="24"/>
        </w:numPr>
        <w:ind w:left="714" w:hanging="357"/>
        <w:contextualSpacing w:val="0"/>
        <w:rPr>
          <w:b/>
          <w:bCs/>
          <w:iCs/>
        </w:rPr>
      </w:pPr>
      <w:r w:rsidRPr="004B50FD">
        <w:rPr>
          <w:b/>
          <w:bCs/>
          <w:iCs/>
        </w:rPr>
        <w:t>Tabulková část strategického rámce – Investiční záměry pro intervence z IROP pro období 2021–2027</w:t>
      </w:r>
      <w:r>
        <w:rPr>
          <w:b/>
          <w:bCs/>
          <w:iCs/>
        </w:rPr>
        <w:t xml:space="preserve"> </w:t>
      </w:r>
      <w:r w:rsidRPr="004B50FD">
        <w:rPr>
          <w:iCs/>
        </w:rPr>
        <w:t>(tabulky ve formátu MS Excel).</w:t>
      </w:r>
    </w:p>
    <w:p w14:paraId="5C8730D0" w14:textId="4DA3EA8C" w:rsidR="001265B9" w:rsidRDefault="004B50FD" w:rsidP="00264F65">
      <w:pPr>
        <w:pStyle w:val="Odstavecseseznamem"/>
        <w:numPr>
          <w:ilvl w:val="0"/>
          <w:numId w:val="24"/>
        </w:numPr>
        <w:ind w:left="714" w:hanging="357"/>
        <w:contextualSpacing w:val="0"/>
        <w:rPr>
          <w:b/>
          <w:bCs/>
          <w:iCs/>
        </w:rPr>
      </w:pPr>
      <w:r w:rsidRPr="004B50FD">
        <w:rPr>
          <w:b/>
          <w:bCs/>
          <w:iCs/>
        </w:rPr>
        <w:t>Implementační část – Ak</w:t>
      </w:r>
      <w:r w:rsidR="001265B9" w:rsidRPr="004B50FD">
        <w:rPr>
          <w:b/>
          <w:bCs/>
          <w:iCs/>
        </w:rPr>
        <w:t>ční plány na roky 2025/2026, 2026/2027, 2027/2028</w:t>
      </w:r>
      <w:r>
        <w:rPr>
          <w:b/>
          <w:bCs/>
          <w:iCs/>
        </w:rPr>
        <w:t>.</w:t>
      </w:r>
    </w:p>
    <w:p w14:paraId="62E3AFB4" w14:textId="77777777" w:rsidR="00CC7B24" w:rsidRDefault="00CC7B24" w:rsidP="004B50FD">
      <w:pPr>
        <w:rPr>
          <w:b/>
          <w:bCs/>
          <w:iCs/>
        </w:rPr>
      </w:pPr>
    </w:p>
    <w:p w14:paraId="27A73595" w14:textId="08E5B086" w:rsidR="00CC7B24" w:rsidRDefault="00CC7B24" w:rsidP="004B50FD">
      <w:pPr>
        <w:rPr>
          <w:b/>
          <w:bCs/>
          <w:iCs/>
        </w:rPr>
      </w:pPr>
      <w:r>
        <w:rPr>
          <w:b/>
          <w:bCs/>
          <w:iCs/>
        </w:rPr>
        <w:t>SEZNAM OBRÁZKŮ</w:t>
      </w:r>
    </w:p>
    <w:p w14:paraId="4988C93C" w14:textId="53E2B3A7" w:rsidR="00CC7B24" w:rsidRPr="00CC7B24" w:rsidRDefault="00CC7B24" w:rsidP="00CC7B24">
      <w:pPr>
        <w:pStyle w:val="Obsah1"/>
        <w:rPr>
          <w:rFonts w:asciiTheme="minorHAnsi" w:eastAsiaTheme="minorEastAsia" w:hAnsiTheme="minorHAnsi" w:cstheme="minorBidi"/>
          <w:b w:val="0"/>
          <w:bCs w:val="0"/>
          <w:kern w:val="2"/>
          <w:sz w:val="24"/>
          <w:szCs w:val="24"/>
          <w:lang w:eastAsia="cs-CZ" w:bidi="ar-SA"/>
          <w14:ligatures w14:val="standardContextual"/>
        </w:rPr>
      </w:pPr>
      <w:r>
        <w:rPr>
          <w:iCs/>
        </w:rPr>
        <w:fldChar w:fldCharType="begin"/>
      </w:r>
      <w:r>
        <w:rPr>
          <w:iCs/>
        </w:rPr>
        <w:instrText xml:space="preserve"> TOC \h \z \t "Obrpod;1" </w:instrText>
      </w:r>
      <w:r>
        <w:rPr>
          <w:iCs/>
        </w:rPr>
        <w:fldChar w:fldCharType="separate"/>
      </w:r>
      <w:hyperlink w:anchor="_Toc194502451" w:history="1">
        <w:r w:rsidRPr="00CC7B24">
          <w:rPr>
            <w:rStyle w:val="Hypertextovodkaz"/>
            <w:b w:val="0"/>
            <w:bCs w:val="0"/>
          </w:rPr>
          <w:t>Obr. 1: Správní obvod obce s rozšířenou působností Tišnov</w:t>
        </w:r>
        <w:r w:rsidRPr="00CC7B24">
          <w:rPr>
            <w:b w:val="0"/>
            <w:bCs w:val="0"/>
            <w:webHidden/>
          </w:rPr>
          <w:tab/>
        </w:r>
        <w:r w:rsidRPr="00CC7B24">
          <w:rPr>
            <w:b w:val="0"/>
            <w:bCs w:val="0"/>
            <w:webHidden/>
          </w:rPr>
          <w:fldChar w:fldCharType="begin"/>
        </w:r>
        <w:r w:rsidRPr="00CC7B24">
          <w:rPr>
            <w:b w:val="0"/>
            <w:bCs w:val="0"/>
            <w:webHidden/>
          </w:rPr>
          <w:instrText xml:space="preserve"> PAGEREF _Toc194502451 \h </w:instrText>
        </w:r>
        <w:r w:rsidRPr="00CC7B24">
          <w:rPr>
            <w:b w:val="0"/>
            <w:bCs w:val="0"/>
            <w:webHidden/>
          </w:rPr>
        </w:r>
        <w:r w:rsidRPr="00CC7B24">
          <w:rPr>
            <w:b w:val="0"/>
            <w:bCs w:val="0"/>
            <w:webHidden/>
          </w:rPr>
          <w:fldChar w:fldCharType="separate"/>
        </w:r>
        <w:r w:rsidR="00A742CD">
          <w:rPr>
            <w:b w:val="0"/>
            <w:bCs w:val="0"/>
            <w:webHidden/>
          </w:rPr>
          <w:t>6</w:t>
        </w:r>
        <w:r w:rsidRPr="00CC7B24">
          <w:rPr>
            <w:b w:val="0"/>
            <w:bCs w:val="0"/>
            <w:webHidden/>
          </w:rPr>
          <w:fldChar w:fldCharType="end"/>
        </w:r>
      </w:hyperlink>
    </w:p>
    <w:p w14:paraId="1F9CE614" w14:textId="43808E4D"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2" w:history="1">
        <w:r w:rsidR="00CC7B24" w:rsidRPr="00CC7B24">
          <w:rPr>
            <w:rStyle w:val="Hypertextovodkaz"/>
            <w:b w:val="0"/>
            <w:bCs w:val="0"/>
          </w:rPr>
          <w:t>Obr. 2: Schéma organizační struktury pro realizaci MAP</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_Toc194502452 \h </w:instrText>
        </w:r>
        <w:r w:rsidR="00CC7B24" w:rsidRPr="00CC7B24">
          <w:rPr>
            <w:b w:val="0"/>
            <w:bCs w:val="0"/>
            <w:webHidden/>
          </w:rPr>
        </w:r>
        <w:r w:rsidR="00CC7B24" w:rsidRPr="00CC7B24">
          <w:rPr>
            <w:b w:val="0"/>
            <w:bCs w:val="0"/>
            <w:webHidden/>
          </w:rPr>
          <w:fldChar w:fldCharType="separate"/>
        </w:r>
        <w:r w:rsidR="00A742CD">
          <w:rPr>
            <w:b w:val="0"/>
            <w:bCs w:val="0"/>
            <w:webHidden/>
          </w:rPr>
          <w:t>8</w:t>
        </w:r>
        <w:r w:rsidR="00CC7B24" w:rsidRPr="00CC7B24">
          <w:rPr>
            <w:b w:val="0"/>
            <w:bCs w:val="0"/>
            <w:webHidden/>
          </w:rPr>
          <w:fldChar w:fldCharType="end"/>
        </w:r>
      </w:hyperlink>
    </w:p>
    <w:p w14:paraId="61335A97" w14:textId="571837ED"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3" w:history="1">
        <w:r w:rsidR="00CC7B24" w:rsidRPr="00CC7B24">
          <w:rPr>
            <w:rStyle w:val="Hypertextovodkaz"/>
            <w:b w:val="0"/>
            <w:bCs w:val="0"/>
          </w:rPr>
          <w:t>Obr. 3: Struktura webových stránek Map Tišnov</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_Toc194502453 \h </w:instrText>
        </w:r>
        <w:r w:rsidR="00CC7B24" w:rsidRPr="00CC7B24">
          <w:rPr>
            <w:b w:val="0"/>
            <w:bCs w:val="0"/>
            <w:webHidden/>
          </w:rPr>
        </w:r>
        <w:r w:rsidR="00CC7B24" w:rsidRPr="00CC7B24">
          <w:rPr>
            <w:b w:val="0"/>
            <w:bCs w:val="0"/>
            <w:webHidden/>
          </w:rPr>
          <w:fldChar w:fldCharType="separate"/>
        </w:r>
        <w:r w:rsidR="00A742CD">
          <w:rPr>
            <w:b w:val="0"/>
            <w:bCs w:val="0"/>
            <w:webHidden/>
          </w:rPr>
          <w:t>17</w:t>
        </w:r>
        <w:r w:rsidR="00CC7B24" w:rsidRPr="00CC7B24">
          <w:rPr>
            <w:b w:val="0"/>
            <w:bCs w:val="0"/>
            <w:webHidden/>
          </w:rPr>
          <w:fldChar w:fldCharType="end"/>
        </w:r>
      </w:hyperlink>
    </w:p>
    <w:p w14:paraId="0A273E15" w14:textId="01749E08"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4" w:history="1">
        <w:r w:rsidR="00CC7B24" w:rsidRPr="00CC7B24">
          <w:rPr>
            <w:rStyle w:val="Hypertextovodkaz"/>
            <w:b w:val="0"/>
            <w:bCs w:val="0"/>
          </w:rPr>
          <w:t>Obr. 4: Snímek facebookového profilu 28. 11. 2023</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_Toc194502454 \h </w:instrText>
        </w:r>
        <w:r w:rsidR="00CC7B24" w:rsidRPr="00CC7B24">
          <w:rPr>
            <w:b w:val="0"/>
            <w:bCs w:val="0"/>
            <w:webHidden/>
          </w:rPr>
        </w:r>
        <w:r w:rsidR="00CC7B24" w:rsidRPr="00CC7B24">
          <w:rPr>
            <w:b w:val="0"/>
            <w:bCs w:val="0"/>
            <w:webHidden/>
          </w:rPr>
          <w:fldChar w:fldCharType="separate"/>
        </w:r>
        <w:r w:rsidR="00A742CD">
          <w:rPr>
            <w:b w:val="0"/>
            <w:bCs w:val="0"/>
            <w:webHidden/>
          </w:rPr>
          <w:t>18</w:t>
        </w:r>
        <w:r w:rsidR="00CC7B24" w:rsidRPr="00CC7B24">
          <w:rPr>
            <w:b w:val="0"/>
            <w:bCs w:val="0"/>
            <w:webHidden/>
          </w:rPr>
          <w:fldChar w:fldCharType="end"/>
        </w:r>
      </w:hyperlink>
    </w:p>
    <w:p w14:paraId="1E855C56" w14:textId="6510899B"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5" w:history="1">
        <w:r w:rsidR="00CC7B24" w:rsidRPr="00CC7B24">
          <w:rPr>
            <w:rStyle w:val="Hypertextovodkaz"/>
            <w:b w:val="0"/>
            <w:bCs w:val="0"/>
          </w:rPr>
          <w:t>Obr. 5: Ukázky z Newslettteru MAP vzdělávání Tišnovska</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_Toc194502455 \h </w:instrText>
        </w:r>
        <w:r w:rsidR="00CC7B24" w:rsidRPr="00CC7B24">
          <w:rPr>
            <w:b w:val="0"/>
            <w:bCs w:val="0"/>
            <w:webHidden/>
          </w:rPr>
        </w:r>
        <w:r w:rsidR="00CC7B24" w:rsidRPr="00CC7B24">
          <w:rPr>
            <w:b w:val="0"/>
            <w:bCs w:val="0"/>
            <w:webHidden/>
          </w:rPr>
          <w:fldChar w:fldCharType="separate"/>
        </w:r>
        <w:r w:rsidR="00A742CD">
          <w:rPr>
            <w:b w:val="0"/>
            <w:bCs w:val="0"/>
            <w:webHidden/>
          </w:rPr>
          <w:t>18</w:t>
        </w:r>
        <w:r w:rsidR="00CC7B24" w:rsidRPr="00CC7B24">
          <w:rPr>
            <w:b w:val="0"/>
            <w:bCs w:val="0"/>
            <w:webHidden/>
          </w:rPr>
          <w:fldChar w:fldCharType="end"/>
        </w:r>
      </w:hyperlink>
    </w:p>
    <w:p w14:paraId="7D340543" w14:textId="14161177"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6" w:history="1">
        <w:r w:rsidR="00CC7B24" w:rsidRPr="00CC7B24">
          <w:rPr>
            <w:rStyle w:val="Hypertextovodkaz"/>
            <w:b w:val="0"/>
            <w:bCs w:val="0"/>
          </w:rPr>
          <w:t>Obr. 6: Změna počtu obyvatel v obcích SO ORP Tišnov mezi roky 2014 a 2023 (k 31. 12.)</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_Toc194502456 \h </w:instrText>
        </w:r>
        <w:r w:rsidR="00CC7B24" w:rsidRPr="00CC7B24">
          <w:rPr>
            <w:b w:val="0"/>
            <w:bCs w:val="0"/>
            <w:webHidden/>
          </w:rPr>
        </w:r>
        <w:r w:rsidR="00CC7B24" w:rsidRPr="00CC7B24">
          <w:rPr>
            <w:b w:val="0"/>
            <w:bCs w:val="0"/>
            <w:webHidden/>
          </w:rPr>
          <w:fldChar w:fldCharType="separate"/>
        </w:r>
        <w:r w:rsidR="00A742CD">
          <w:rPr>
            <w:b w:val="0"/>
            <w:bCs w:val="0"/>
            <w:webHidden/>
          </w:rPr>
          <w:t>23</w:t>
        </w:r>
        <w:r w:rsidR="00CC7B24" w:rsidRPr="00CC7B24">
          <w:rPr>
            <w:b w:val="0"/>
            <w:bCs w:val="0"/>
            <w:webHidden/>
          </w:rPr>
          <w:fldChar w:fldCharType="end"/>
        </w:r>
      </w:hyperlink>
    </w:p>
    <w:p w14:paraId="4FBADA1E" w14:textId="7048729B"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457" w:history="1">
        <w:r w:rsidR="00CC7B24" w:rsidRPr="00CC7B24">
          <w:rPr>
            <w:rStyle w:val="Hypertextovodkaz"/>
            <w:b w:val="0"/>
            <w:bCs w:val="0"/>
          </w:rPr>
          <w:t>Obr. 7: Mateřské a základní školy na území SO ORP Tišnov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_Toc194502457 \h </w:instrText>
        </w:r>
        <w:r w:rsidR="00CC7B24" w:rsidRPr="00CC7B24">
          <w:rPr>
            <w:b w:val="0"/>
            <w:bCs w:val="0"/>
            <w:webHidden/>
          </w:rPr>
        </w:r>
        <w:r w:rsidR="00CC7B24" w:rsidRPr="00CC7B24">
          <w:rPr>
            <w:b w:val="0"/>
            <w:bCs w:val="0"/>
            <w:webHidden/>
          </w:rPr>
          <w:fldChar w:fldCharType="separate"/>
        </w:r>
        <w:r w:rsidR="00A742CD">
          <w:rPr>
            <w:b w:val="0"/>
            <w:bCs w:val="0"/>
            <w:webHidden/>
          </w:rPr>
          <w:t>28</w:t>
        </w:r>
        <w:r w:rsidR="00CC7B24" w:rsidRPr="00CC7B24">
          <w:rPr>
            <w:b w:val="0"/>
            <w:bCs w:val="0"/>
            <w:webHidden/>
          </w:rPr>
          <w:fldChar w:fldCharType="end"/>
        </w:r>
      </w:hyperlink>
    </w:p>
    <w:p w14:paraId="355845B0" w14:textId="6DE6133C" w:rsidR="00CC7B24" w:rsidRDefault="00CC7B24" w:rsidP="004B50FD">
      <w:pPr>
        <w:rPr>
          <w:b/>
          <w:bCs/>
          <w:iCs/>
        </w:rPr>
      </w:pPr>
      <w:r>
        <w:rPr>
          <w:b/>
          <w:bCs/>
          <w:iCs/>
        </w:rPr>
        <w:fldChar w:fldCharType="end"/>
      </w:r>
    </w:p>
    <w:p w14:paraId="3C46AD39" w14:textId="2F5DA425" w:rsidR="00CC7B24" w:rsidRDefault="00CC7B24" w:rsidP="004B50FD">
      <w:pPr>
        <w:rPr>
          <w:b/>
          <w:bCs/>
          <w:iCs/>
        </w:rPr>
      </w:pPr>
      <w:r>
        <w:rPr>
          <w:b/>
          <w:bCs/>
          <w:iCs/>
        </w:rPr>
        <w:t>SEZNAM TABULEK</w:t>
      </w:r>
    </w:p>
    <w:p w14:paraId="6AB2E42D" w14:textId="06822694" w:rsidR="00CC7B24" w:rsidRPr="00CC7B24" w:rsidRDefault="00CC7B24" w:rsidP="00CC7B24">
      <w:pPr>
        <w:pStyle w:val="Obsah1"/>
        <w:rPr>
          <w:rFonts w:asciiTheme="minorHAnsi" w:eastAsiaTheme="minorEastAsia" w:hAnsiTheme="minorHAnsi" w:cstheme="minorBidi"/>
          <w:b w:val="0"/>
          <w:bCs w:val="0"/>
          <w:kern w:val="2"/>
          <w:sz w:val="24"/>
          <w:szCs w:val="24"/>
          <w:lang w:eastAsia="cs-CZ" w:bidi="ar-SA"/>
          <w14:ligatures w14:val="standardContextual"/>
        </w:rPr>
      </w:pPr>
      <w:r>
        <w:rPr>
          <w:iCs/>
        </w:rPr>
        <w:fldChar w:fldCharType="begin"/>
      </w:r>
      <w:r>
        <w:rPr>
          <w:iCs/>
        </w:rPr>
        <w:instrText xml:space="preserve"> TOC \h \z \t "Tabnad;1" </w:instrText>
      </w:r>
      <w:r>
        <w:rPr>
          <w:iCs/>
        </w:rPr>
        <w:fldChar w:fldCharType="separate"/>
      </w:r>
      <w:hyperlink w:anchor="_Toc194502729" w:history="1">
        <w:r w:rsidRPr="00CC7B24">
          <w:rPr>
            <w:rStyle w:val="Hypertextovodkaz"/>
            <w:b w:val="0"/>
            <w:bCs w:val="0"/>
          </w:rPr>
          <w:t>Tab. 1: Složení řídícího výboru MAP Tišnov k 15. 4. 2025</w:t>
        </w:r>
        <w:r w:rsidRPr="00CC7B24">
          <w:rPr>
            <w:b w:val="0"/>
            <w:bCs w:val="0"/>
            <w:webHidden/>
          </w:rPr>
          <w:tab/>
        </w:r>
        <w:r w:rsidRPr="00CC7B24">
          <w:rPr>
            <w:b w:val="0"/>
            <w:bCs w:val="0"/>
            <w:webHidden/>
          </w:rPr>
          <w:fldChar w:fldCharType="begin"/>
        </w:r>
        <w:r w:rsidRPr="00CC7B24">
          <w:rPr>
            <w:b w:val="0"/>
            <w:bCs w:val="0"/>
            <w:webHidden/>
          </w:rPr>
          <w:instrText xml:space="preserve"> PAGEREF _Toc194502729 \h </w:instrText>
        </w:r>
        <w:r w:rsidRPr="00CC7B24">
          <w:rPr>
            <w:b w:val="0"/>
            <w:bCs w:val="0"/>
            <w:webHidden/>
          </w:rPr>
        </w:r>
        <w:r w:rsidRPr="00CC7B24">
          <w:rPr>
            <w:b w:val="0"/>
            <w:bCs w:val="0"/>
            <w:webHidden/>
          </w:rPr>
          <w:fldChar w:fldCharType="separate"/>
        </w:r>
        <w:r w:rsidR="00A742CD">
          <w:rPr>
            <w:b w:val="0"/>
            <w:bCs w:val="0"/>
            <w:webHidden/>
          </w:rPr>
          <w:t>8</w:t>
        </w:r>
        <w:r w:rsidRPr="00CC7B24">
          <w:rPr>
            <w:b w:val="0"/>
            <w:bCs w:val="0"/>
            <w:webHidden/>
          </w:rPr>
          <w:fldChar w:fldCharType="end"/>
        </w:r>
      </w:hyperlink>
    </w:p>
    <w:p w14:paraId="6BE8776C" w14:textId="6766146E"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0" w:history="1">
        <w:r w:rsidR="00CC7B24" w:rsidRPr="00CC7B24">
          <w:rPr>
            <w:rStyle w:val="Hypertextovodkaz"/>
            <w:b w:val="0"/>
            <w:bCs w:val="0"/>
          </w:rPr>
          <w:t>Tab. 2: Přehled vedoucích pracovních skupin MAP</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_Toc194502730 \h </w:instrText>
        </w:r>
        <w:r w:rsidR="00CC7B24" w:rsidRPr="00CC7B24">
          <w:rPr>
            <w:b w:val="0"/>
            <w:bCs w:val="0"/>
            <w:webHidden/>
          </w:rPr>
        </w:r>
        <w:r w:rsidR="00CC7B24" w:rsidRPr="00CC7B24">
          <w:rPr>
            <w:b w:val="0"/>
            <w:bCs w:val="0"/>
            <w:webHidden/>
          </w:rPr>
          <w:fldChar w:fldCharType="separate"/>
        </w:r>
        <w:r w:rsidR="00A742CD">
          <w:rPr>
            <w:b w:val="0"/>
            <w:bCs w:val="0"/>
            <w:webHidden/>
          </w:rPr>
          <w:t>10</w:t>
        </w:r>
        <w:r w:rsidR="00CC7B24" w:rsidRPr="00CC7B24">
          <w:rPr>
            <w:b w:val="0"/>
            <w:bCs w:val="0"/>
            <w:webHidden/>
          </w:rPr>
          <w:fldChar w:fldCharType="end"/>
        </w:r>
      </w:hyperlink>
    </w:p>
    <w:p w14:paraId="503A6BB6" w14:textId="66285C29"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1" w:history="1">
        <w:r w:rsidR="00CC7B24" w:rsidRPr="00CC7B24">
          <w:rPr>
            <w:rStyle w:val="Hypertextovodkaz"/>
            <w:b w:val="0"/>
            <w:bCs w:val="0"/>
          </w:rPr>
          <w:t>Tab. 3: Proces a harmonogram zpracování MAP a hlavní směřování komunikačních potřeb</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_Toc194502731 \h </w:instrText>
        </w:r>
        <w:r w:rsidR="00CC7B24" w:rsidRPr="00CC7B24">
          <w:rPr>
            <w:b w:val="0"/>
            <w:bCs w:val="0"/>
            <w:webHidden/>
          </w:rPr>
        </w:r>
        <w:r w:rsidR="00CC7B24" w:rsidRPr="00CC7B24">
          <w:rPr>
            <w:b w:val="0"/>
            <w:bCs w:val="0"/>
            <w:webHidden/>
          </w:rPr>
          <w:fldChar w:fldCharType="separate"/>
        </w:r>
        <w:r w:rsidR="00A742CD">
          <w:rPr>
            <w:b w:val="0"/>
            <w:bCs w:val="0"/>
            <w:webHidden/>
          </w:rPr>
          <w:t>15</w:t>
        </w:r>
        <w:r w:rsidR="00CC7B24" w:rsidRPr="00CC7B24">
          <w:rPr>
            <w:b w:val="0"/>
            <w:bCs w:val="0"/>
            <w:webHidden/>
          </w:rPr>
          <w:fldChar w:fldCharType="end"/>
        </w:r>
      </w:hyperlink>
    </w:p>
    <w:p w14:paraId="6C42FA29" w14:textId="28038F19"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2" w:history="1">
        <w:r w:rsidR="00CC7B24" w:rsidRPr="00CC7B24">
          <w:rPr>
            <w:rStyle w:val="Hypertextovodkaz"/>
            <w:b w:val="0"/>
            <w:bCs w:val="0"/>
          </w:rPr>
          <w:t>Tab. 4: Orientační přehled zapojení cílových skupin do řídícího výboru a pracovních skupin</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_Toc194502732 \h </w:instrText>
        </w:r>
        <w:r w:rsidR="00CC7B24" w:rsidRPr="00CC7B24">
          <w:rPr>
            <w:b w:val="0"/>
            <w:bCs w:val="0"/>
            <w:webHidden/>
          </w:rPr>
        </w:r>
        <w:r w:rsidR="00CC7B24" w:rsidRPr="00CC7B24">
          <w:rPr>
            <w:b w:val="0"/>
            <w:bCs w:val="0"/>
            <w:webHidden/>
          </w:rPr>
          <w:fldChar w:fldCharType="separate"/>
        </w:r>
        <w:r w:rsidR="00A742CD">
          <w:rPr>
            <w:b w:val="0"/>
            <w:bCs w:val="0"/>
            <w:webHidden/>
          </w:rPr>
          <w:t>20</w:t>
        </w:r>
        <w:r w:rsidR="00CC7B24" w:rsidRPr="00CC7B24">
          <w:rPr>
            <w:b w:val="0"/>
            <w:bCs w:val="0"/>
            <w:webHidden/>
          </w:rPr>
          <w:fldChar w:fldCharType="end"/>
        </w:r>
      </w:hyperlink>
    </w:p>
    <w:p w14:paraId="6083D6F3" w14:textId="2B8214F9"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3" w:history="1">
        <w:r w:rsidR="00CC7B24" w:rsidRPr="00CC7B24">
          <w:rPr>
            <w:rStyle w:val="Hypertextovodkaz"/>
            <w:b w:val="0"/>
            <w:bCs w:val="0"/>
          </w:rPr>
          <w:t>Tab. 5: Přehled akcí a informování cílových skupin</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_Toc194502733 \h </w:instrText>
        </w:r>
        <w:r w:rsidR="00CC7B24" w:rsidRPr="00CC7B24">
          <w:rPr>
            <w:b w:val="0"/>
            <w:bCs w:val="0"/>
            <w:webHidden/>
          </w:rPr>
        </w:r>
        <w:r w:rsidR="00CC7B24" w:rsidRPr="00CC7B24">
          <w:rPr>
            <w:b w:val="0"/>
            <w:bCs w:val="0"/>
            <w:webHidden/>
          </w:rPr>
          <w:fldChar w:fldCharType="separate"/>
        </w:r>
        <w:r w:rsidR="00A742CD">
          <w:rPr>
            <w:b w:val="0"/>
            <w:bCs w:val="0"/>
            <w:webHidden/>
          </w:rPr>
          <w:t>21</w:t>
        </w:r>
        <w:r w:rsidR="00CC7B24" w:rsidRPr="00CC7B24">
          <w:rPr>
            <w:b w:val="0"/>
            <w:bCs w:val="0"/>
            <w:webHidden/>
          </w:rPr>
          <w:fldChar w:fldCharType="end"/>
        </w:r>
      </w:hyperlink>
    </w:p>
    <w:p w14:paraId="3CDA2363" w14:textId="1E90AC8C"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4" w:history="1">
        <w:r w:rsidR="00CC7B24" w:rsidRPr="00CC7B24">
          <w:rPr>
            <w:rStyle w:val="Hypertextovodkaz"/>
            <w:b w:val="0"/>
            <w:bCs w:val="0"/>
          </w:rPr>
          <w:t>Tab. 6: Rekapitulace konzultačního procesu ve vztahu k cílovým skupinám</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_Toc194502734 \h </w:instrText>
        </w:r>
        <w:r w:rsidR="00CC7B24" w:rsidRPr="00CC7B24">
          <w:rPr>
            <w:b w:val="0"/>
            <w:bCs w:val="0"/>
            <w:webHidden/>
          </w:rPr>
        </w:r>
        <w:r w:rsidR="00CC7B24" w:rsidRPr="00CC7B24">
          <w:rPr>
            <w:b w:val="0"/>
            <w:bCs w:val="0"/>
            <w:webHidden/>
          </w:rPr>
          <w:fldChar w:fldCharType="separate"/>
        </w:r>
        <w:r w:rsidR="00A742CD">
          <w:rPr>
            <w:b w:val="0"/>
            <w:bCs w:val="0"/>
            <w:webHidden/>
          </w:rPr>
          <w:t>22</w:t>
        </w:r>
        <w:r w:rsidR="00CC7B24" w:rsidRPr="00CC7B24">
          <w:rPr>
            <w:b w:val="0"/>
            <w:bCs w:val="0"/>
            <w:webHidden/>
          </w:rPr>
          <w:fldChar w:fldCharType="end"/>
        </w:r>
      </w:hyperlink>
    </w:p>
    <w:p w14:paraId="178C5127" w14:textId="1A1C2570"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5" w:history="1">
        <w:r w:rsidR="00CC7B24" w:rsidRPr="00CC7B24">
          <w:rPr>
            <w:rStyle w:val="Hypertextovodkaz"/>
            <w:b w:val="0"/>
            <w:bCs w:val="0"/>
          </w:rPr>
          <w:t>Tab. 7: Vývoj počtu obyvatel v obcích SO ORP Tišnov mezi roky 2014 a 2023 (k 31. 12.)</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_Toc194502735 \h </w:instrText>
        </w:r>
        <w:r w:rsidR="00CC7B24" w:rsidRPr="00CC7B24">
          <w:rPr>
            <w:b w:val="0"/>
            <w:bCs w:val="0"/>
            <w:webHidden/>
          </w:rPr>
        </w:r>
        <w:r w:rsidR="00CC7B24" w:rsidRPr="00CC7B24">
          <w:rPr>
            <w:b w:val="0"/>
            <w:bCs w:val="0"/>
            <w:webHidden/>
          </w:rPr>
          <w:fldChar w:fldCharType="separate"/>
        </w:r>
        <w:r w:rsidR="00A742CD">
          <w:rPr>
            <w:b w:val="0"/>
            <w:bCs w:val="0"/>
            <w:webHidden/>
          </w:rPr>
          <w:t>24</w:t>
        </w:r>
        <w:r w:rsidR="00CC7B24" w:rsidRPr="00CC7B24">
          <w:rPr>
            <w:b w:val="0"/>
            <w:bCs w:val="0"/>
            <w:webHidden/>
          </w:rPr>
          <w:fldChar w:fldCharType="end"/>
        </w:r>
      </w:hyperlink>
    </w:p>
    <w:p w14:paraId="7D1203E1" w14:textId="53C930F9"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6" w:history="1">
        <w:r w:rsidR="00CC7B24" w:rsidRPr="00CC7B24">
          <w:rPr>
            <w:rStyle w:val="Hypertextovodkaz"/>
            <w:b w:val="0"/>
            <w:bCs w:val="0"/>
          </w:rPr>
          <w:t>Tab. 8: Vývoj počtu živě narozených dětí v obcích SO ORP Tišnov v období 2014–2023</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_Toc194502736 \h </w:instrText>
        </w:r>
        <w:r w:rsidR="00CC7B24" w:rsidRPr="00CC7B24">
          <w:rPr>
            <w:b w:val="0"/>
            <w:bCs w:val="0"/>
            <w:webHidden/>
          </w:rPr>
        </w:r>
        <w:r w:rsidR="00CC7B24" w:rsidRPr="00CC7B24">
          <w:rPr>
            <w:b w:val="0"/>
            <w:bCs w:val="0"/>
            <w:webHidden/>
          </w:rPr>
          <w:fldChar w:fldCharType="separate"/>
        </w:r>
        <w:r w:rsidR="00A742CD">
          <w:rPr>
            <w:b w:val="0"/>
            <w:bCs w:val="0"/>
            <w:webHidden/>
          </w:rPr>
          <w:t>25</w:t>
        </w:r>
        <w:r w:rsidR="00CC7B24" w:rsidRPr="00CC7B24">
          <w:rPr>
            <w:b w:val="0"/>
            <w:bCs w:val="0"/>
            <w:webHidden/>
          </w:rPr>
          <w:fldChar w:fldCharType="end"/>
        </w:r>
      </w:hyperlink>
    </w:p>
    <w:p w14:paraId="372BD037" w14:textId="2230760E"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7" w:history="1">
        <w:r w:rsidR="00CC7B24" w:rsidRPr="00CC7B24">
          <w:rPr>
            <w:rStyle w:val="Hypertextovodkaz"/>
            <w:b w:val="0"/>
            <w:bCs w:val="0"/>
          </w:rPr>
          <w:t>Tab. 9: Zastoupení školských zařízení v obcích SO ORP Tišnov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_Toc194502737 \h </w:instrText>
        </w:r>
        <w:r w:rsidR="00CC7B24" w:rsidRPr="00CC7B24">
          <w:rPr>
            <w:b w:val="0"/>
            <w:bCs w:val="0"/>
            <w:webHidden/>
          </w:rPr>
        </w:r>
        <w:r w:rsidR="00CC7B24" w:rsidRPr="00CC7B24">
          <w:rPr>
            <w:b w:val="0"/>
            <w:bCs w:val="0"/>
            <w:webHidden/>
          </w:rPr>
          <w:fldChar w:fldCharType="separate"/>
        </w:r>
        <w:r w:rsidR="00A742CD">
          <w:rPr>
            <w:b w:val="0"/>
            <w:bCs w:val="0"/>
            <w:webHidden/>
          </w:rPr>
          <w:t>28</w:t>
        </w:r>
        <w:r w:rsidR="00CC7B24" w:rsidRPr="00CC7B24">
          <w:rPr>
            <w:b w:val="0"/>
            <w:bCs w:val="0"/>
            <w:webHidden/>
          </w:rPr>
          <w:fldChar w:fldCharType="end"/>
        </w:r>
      </w:hyperlink>
    </w:p>
    <w:p w14:paraId="26DFA307" w14:textId="5CA52868"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8" w:history="1">
        <w:r w:rsidR="00CC7B24" w:rsidRPr="00CC7B24">
          <w:rPr>
            <w:rStyle w:val="Hypertextovodkaz"/>
            <w:b w:val="0"/>
            <w:bCs w:val="0"/>
          </w:rPr>
          <w:t>Tab. 10: Mateřské školy, zákla</w:t>
        </w:r>
        <w:bookmarkStart w:id="4" w:name="_GoBack"/>
        <w:bookmarkEnd w:id="4"/>
        <w:r w:rsidR="00CC7B24" w:rsidRPr="00CC7B24">
          <w:rPr>
            <w:rStyle w:val="Hypertextovodkaz"/>
            <w:b w:val="0"/>
            <w:bCs w:val="0"/>
          </w:rPr>
          <w:t>dní školy a základní umělecké školy v obcích SO ORP Tišnov ve školním roce 2024/2025 (dle místa vyučování)</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_Toc194502738 \h </w:instrText>
        </w:r>
        <w:r w:rsidR="00CC7B24" w:rsidRPr="00CC7B24">
          <w:rPr>
            <w:b w:val="0"/>
            <w:bCs w:val="0"/>
            <w:webHidden/>
          </w:rPr>
        </w:r>
        <w:r w:rsidR="00CC7B24" w:rsidRPr="00CC7B24">
          <w:rPr>
            <w:b w:val="0"/>
            <w:bCs w:val="0"/>
            <w:webHidden/>
          </w:rPr>
          <w:fldChar w:fldCharType="separate"/>
        </w:r>
        <w:r w:rsidR="00A742CD">
          <w:rPr>
            <w:b w:val="0"/>
            <w:bCs w:val="0"/>
            <w:webHidden/>
          </w:rPr>
          <w:t>29</w:t>
        </w:r>
        <w:r w:rsidR="00CC7B24" w:rsidRPr="00CC7B24">
          <w:rPr>
            <w:b w:val="0"/>
            <w:bCs w:val="0"/>
            <w:webHidden/>
          </w:rPr>
          <w:fldChar w:fldCharType="end"/>
        </w:r>
      </w:hyperlink>
    </w:p>
    <w:p w14:paraId="6C7DFD3C" w14:textId="03B900F0"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39" w:history="1">
        <w:r w:rsidR="00CC7B24" w:rsidRPr="00CC7B24">
          <w:rPr>
            <w:rStyle w:val="Hypertextovodkaz"/>
            <w:b w:val="0"/>
            <w:bCs w:val="0"/>
          </w:rPr>
          <w:t>Tab. 11: Naplněnost obecních mateřských a základních škol v SO ORP Tišnov k 30. 9. 2024</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_Toc194502739 \h </w:instrText>
        </w:r>
        <w:r w:rsidR="00CC7B24" w:rsidRPr="00CC7B24">
          <w:rPr>
            <w:b w:val="0"/>
            <w:bCs w:val="0"/>
            <w:webHidden/>
          </w:rPr>
        </w:r>
        <w:r w:rsidR="00CC7B24" w:rsidRPr="00CC7B24">
          <w:rPr>
            <w:b w:val="0"/>
            <w:bCs w:val="0"/>
            <w:webHidden/>
          </w:rPr>
          <w:fldChar w:fldCharType="separate"/>
        </w:r>
        <w:r w:rsidR="00A742CD">
          <w:rPr>
            <w:b w:val="0"/>
            <w:bCs w:val="0"/>
            <w:webHidden/>
          </w:rPr>
          <w:t>30</w:t>
        </w:r>
        <w:r w:rsidR="00CC7B24" w:rsidRPr="00CC7B24">
          <w:rPr>
            <w:b w:val="0"/>
            <w:bCs w:val="0"/>
            <w:webHidden/>
          </w:rPr>
          <w:fldChar w:fldCharType="end"/>
        </w:r>
      </w:hyperlink>
    </w:p>
    <w:p w14:paraId="3868E1C1" w14:textId="231F2B7B"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0" w:history="1">
        <w:r w:rsidR="00CC7B24" w:rsidRPr="00CC7B24">
          <w:rPr>
            <w:rStyle w:val="Hypertextovodkaz"/>
            <w:b w:val="0"/>
            <w:bCs w:val="0"/>
          </w:rPr>
          <w:t>Tab. 12: Vývoj počtu tříd a dětí v MŠ v SO ORP Tišnov od školního roku 2014/2015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_Toc194502740 \h </w:instrText>
        </w:r>
        <w:r w:rsidR="00CC7B24" w:rsidRPr="00CC7B24">
          <w:rPr>
            <w:b w:val="0"/>
            <w:bCs w:val="0"/>
            <w:webHidden/>
          </w:rPr>
        </w:r>
        <w:r w:rsidR="00CC7B24" w:rsidRPr="00CC7B24">
          <w:rPr>
            <w:b w:val="0"/>
            <w:bCs w:val="0"/>
            <w:webHidden/>
          </w:rPr>
          <w:fldChar w:fldCharType="separate"/>
        </w:r>
        <w:r w:rsidR="00A742CD">
          <w:rPr>
            <w:b w:val="0"/>
            <w:bCs w:val="0"/>
            <w:webHidden/>
          </w:rPr>
          <w:t>31</w:t>
        </w:r>
        <w:r w:rsidR="00CC7B24" w:rsidRPr="00CC7B24">
          <w:rPr>
            <w:b w:val="0"/>
            <w:bCs w:val="0"/>
            <w:webHidden/>
          </w:rPr>
          <w:fldChar w:fldCharType="end"/>
        </w:r>
      </w:hyperlink>
    </w:p>
    <w:p w14:paraId="2AA985CD" w14:textId="76929F29"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1" w:history="1">
        <w:r w:rsidR="00CC7B24" w:rsidRPr="00CC7B24">
          <w:rPr>
            <w:rStyle w:val="Hypertextovodkaz"/>
            <w:b w:val="0"/>
            <w:bCs w:val="0"/>
          </w:rPr>
          <w:t>Tab. 13: Stavy tříd a dětí v jednotlivých MŠ v SO ORP Tišnov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_Toc194502741 \h </w:instrText>
        </w:r>
        <w:r w:rsidR="00CC7B24" w:rsidRPr="00CC7B24">
          <w:rPr>
            <w:b w:val="0"/>
            <w:bCs w:val="0"/>
            <w:webHidden/>
          </w:rPr>
        </w:r>
        <w:r w:rsidR="00CC7B24" w:rsidRPr="00CC7B24">
          <w:rPr>
            <w:b w:val="0"/>
            <w:bCs w:val="0"/>
            <w:webHidden/>
          </w:rPr>
          <w:fldChar w:fldCharType="separate"/>
        </w:r>
        <w:r w:rsidR="00A742CD">
          <w:rPr>
            <w:b w:val="0"/>
            <w:bCs w:val="0"/>
            <w:webHidden/>
          </w:rPr>
          <w:t>31</w:t>
        </w:r>
        <w:r w:rsidR="00CC7B24" w:rsidRPr="00CC7B24">
          <w:rPr>
            <w:b w:val="0"/>
            <w:bCs w:val="0"/>
            <w:webHidden/>
          </w:rPr>
          <w:fldChar w:fldCharType="end"/>
        </w:r>
      </w:hyperlink>
    </w:p>
    <w:p w14:paraId="447ED766" w14:textId="6ABA7C2C"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2" w:history="1">
        <w:r w:rsidR="00CC7B24" w:rsidRPr="00CC7B24">
          <w:rPr>
            <w:rStyle w:val="Hypertextovodkaz"/>
            <w:b w:val="0"/>
            <w:bCs w:val="0"/>
          </w:rPr>
          <w:t>Tab. 14: Vývoj počtu pedagogických pracovníků MŠ v SO ORP Tišnov v letech 2014/2015 až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_Toc194502742 \h </w:instrText>
        </w:r>
        <w:r w:rsidR="00CC7B24" w:rsidRPr="00CC7B24">
          <w:rPr>
            <w:b w:val="0"/>
            <w:bCs w:val="0"/>
            <w:webHidden/>
          </w:rPr>
        </w:r>
        <w:r w:rsidR="00CC7B24" w:rsidRPr="00CC7B24">
          <w:rPr>
            <w:b w:val="0"/>
            <w:bCs w:val="0"/>
            <w:webHidden/>
          </w:rPr>
          <w:fldChar w:fldCharType="separate"/>
        </w:r>
        <w:r w:rsidR="00A742CD">
          <w:rPr>
            <w:b w:val="0"/>
            <w:bCs w:val="0"/>
            <w:webHidden/>
          </w:rPr>
          <w:t>32</w:t>
        </w:r>
        <w:r w:rsidR="00CC7B24" w:rsidRPr="00CC7B24">
          <w:rPr>
            <w:b w:val="0"/>
            <w:bCs w:val="0"/>
            <w:webHidden/>
          </w:rPr>
          <w:fldChar w:fldCharType="end"/>
        </w:r>
      </w:hyperlink>
    </w:p>
    <w:p w14:paraId="511A3A4C" w14:textId="060603AC"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3" w:history="1">
        <w:r w:rsidR="00CC7B24" w:rsidRPr="00CC7B24">
          <w:rPr>
            <w:rStyle w:val="Hypertextovodkaz"/>
            <w:b w:val="0"/>
            <w:bCs w:val="0"/>
          </w:rPr>
          <w:t>Tab. 15: Počty pedagogických pracovníků v jednotlivých MŠ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_Toc194502743 \h </w:instrText>
        </w:r>
        <w:r w:rsidR="00CC7B24" w:rsidRPr="00CC7B24">
          <w:rPr>
            <w:b w:val="0"/>
            <w:bCs w:val="0"/>
            <w:webHidden/>
          </w:rPr>
        </w:r>
        <w:r w:rsidR="00CC7B24" w:rsidRPr="00CC7B24">
          <w:rPr>
            <w:b w:val="0"/>
            <w:bCs w:val="0"/>
            <w:webHidden/>
          </w:rPr>
          <w:fldChar w:fldCharType="separate"/>
        </w:r>
        <w:r w:rsidR="00A742CD">
          <w:rPr>
            <w:b w:val="0"/>
            <w:bCs w:val="0"/>
            <w:webHidden/>
          </w:rPr>
          <w:t>33</w:t>
        </w:r>
        <w:r w:rsidR="00CC7B24" w:rsidRPr="00CC7B24">
          <w:rPr>
            <w:b w:val="0"/>
            <w:bCs w:val="0"/>
            <w:webHidden/>
          </w:rPr>
          <w:fldChar w:fldCharType="end"/>
        </w:r>
      </w:hyperlink>
    </w:p>
    <w:p w14:paraId="763B5211" w14:textId="6DE23885"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4" w:history="1">
        <w:r w:rsidR="00CC7B24" w:rsidRPr="00CC7B24">
          <w:rPr>
            <w:rStyle w:val="Hypertextovodkaz"/>
            <w:b w:val="0"/>
            <w:bCs w:val="0"/>
          </w:rPr>
          <w:t>Tab. 16: Počet dětí se speciálními vzdělávacími potřebami v MŠ v SO ORP Tišnov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_Toc194502744 \h </w:instrText>
        </w:r>
        <w:r w:rsidR="00CC7B24" w:rsidRPr="00CC7B24">
          <w:rPr>
            <w:b w:val="0"/>
            <w:bCs w:val="0"/>
            <w:webHidden/>
          </w:rPr>
        </w:r>
        <w:r w:rsidR="00CC7B24" w:rsidRPr="00CC7B24">
          <w:rPr>
            <w:b w:val="0"/>
            <w:bCs w:val="0"/>
            <w:webHidden/>
          </w:rPr>
          <w:fldChar w:fldCharType="separate"/>
        </w:r>
        <w:r w:rsidR="00A742CD">
          <w:rPr>
            <w:b w:val="0"/>
            <w:bCs w:val="0"/>
            <w:webHidden/>
          </w:rPr>
          <w:t>34</w:t>
        </w:r>
        <w:r w:rsidR="00CC7B24" w:rsidRPr="00CC7B24">
          <w:rPr>
            <w:b w:val="0"/>
            <w:bCs w:val="0"/>
            <w:webHidden/>
          </w:rPr>
          <w:fldChar w:fldCharType="end"/>
        </w:r>
      </w:hyperlink>
    </w:p>
    <w:p w14:paraId="5CC85BEC" w14:textId="318E2DC1"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5" w:history="1">
        <w:r w:rsidR="00CC7B24" w:rsidRPr="00CC7B24">
          <w:rPr>
            <w:rStyle w:val="Hypertextovodkaz"/>
            <w:b w:val="0"/>
            <w:bCs w:val="0"/>
          </w:rPr>
          <w:t>Tab. 17: Vývoj počtu tříd a žáků škol v ORP Tišnov</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_Toc194502745 \h </w:instrText>
        </w:r>
        <w:r w:rsidR="00CC7B24" w:rsidRPr="00CC7B24">
          <w:rPr>
            <w:b w:val="0"/>
            <w:bCs w:val="0"/>
            <w:webHidden/>
          </w:rPr>
        </w:r>
        <w:r w:rsidR="00CC7B24" w:rsidRPr="00CC7B24">
          <w:rPr>
            <w:b w:val="0"/>
            <w:bCs w:val="0"/>
            <w:webHidden/>
          </w:rPr>
          <w:fldChar w:fldCharType="separate"/>
        </w:r>
        <w:r w:rsidR="00A742CD">
          <w:rPr>
            <w:b w:val="0"/>
            <w:bCs w:val="0"/>
            <w:webHidden/>
          </w:rPr>
          <w:t>35</w:t>
        </w:r>
        <w:r w:rsidR="00CC7B24" w:rsidRPr="00CC7B24">
          <w:rPr>
            <w:b w:val="0"/>
            <w:bCs w:val="0"/>
            <w:webHidden/>
          </w:rPr>
          <w:fldChar w:fldCharType="end"/>
        </w:r>
      </w:hyperlink>
    </w:p>
    <w:p w14:paraId="0D7B4F6B" w14:textId="748C0C72"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6" w:history="1">
        <w:r w:rsidR="00CC7B24" w:rsidRPr="00CC7B24">
          <w:rPr>
            <w:rStyle w:val="Hypertextovodkaz"/>
            <w:b w:val="0"/>
            <w:bCs w:val="0"/>
          </w:rPr>
          <w:t>Tab. 18: Stavy tříd a žáků v jednotlivých ročnících škol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_Toc194502746 \h </w:instrText>
        </w:r>
        <w:r w:rsidR="00CC7B24" w:rsidRPr="00CC7B24">
          <w:rPr>
            <w:b w:val="0"/>
            <w:bCs w:val="0"/>
            <w:webHidden/>
          </w:rPr>
        </w:r>
        <w:r w:rsidR="00CC7B24" w:rsidRPr="00CC7B24">
          <w:rPr>
            <w:b w:val="0"/>
            <w:bCs w:val="0"/>
            <w:webHidden/>
          </w:rPr>
          <w:fldChar w:fldCharType="separate"/>
        </w:r>
        <w:r w:rsidR="00A742CD">
          <w:rPr>
            <w:b w:val="0"/>
            <w:bCs w:val="0"/>
            <w:webHidden/>
          </w:rPr>
          <w:t>35</w:t>
        </w:r>
        <w:r w:rsidR="00CC7B24" w:rsidRPr="00CC7B24">
          <w:rPr>
            <w:b w:val="0"/>
            <w:bCs w:val="0"/>
            <w:webHidden/>
          </w:rPr>
          <w:fldChar w:fldCharType="end"/>
        </w:r>
      </w:hyperlink>
    </w:p>
    <w:p w14:paraId="4EA277D0" w14:textId="399058DF"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7" w:history="1">
        <w:r w:rsidR="00CC7B24" w:rsidRPr="00CC7B24">
          <w:rPr>
            <w:rStyle w:val="Hypertextovodkaz"/>
            <w:b w:val="0"/>
            <w:bCs w:val="0"/>
          </w:rPr>
          <w:t>Tab. 19: Přehled specializovaných učeben ve školním roce 2020/2021</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_Toc194502747 \h </w:instrText>
        </w:r>
        <w:r w:rsidR="00CC7B24" w:rsidRPr="00CC7B24">
          <w:rPr>
            <w:b w:val="0"/>
            <w:bCs w:val="0"/>
            <w:webHidden/>
          </w:rPr>
        </w:r>
        <w:r w:rsidR="00CC7B24" w:rsidRPr="00CC7B24">
          <w:rPr>
            <w:b w:val="0"/>
            <w:bCs w:val="0"/>
            <w:webHidden/>
          </w:rPr>
          <w:fldChar w:fldCharType="separate"/>
        </w:r>
        <w:r w:rsidR="00A742CD">
          <w:rPr>
            <w:b w:val="0"/>
            <w:bCs w:val="0"/>
            <w:webHidden/>
          </w:rPr>
          <w:t>36</w:t>
        </w:r>
        <w:r w:rsidR="00CC7B24" w:rsidRPr="00CC7B24">
          <w:rPr>
            <w:b w:val="0"/>
            <w:bCs w:val="0"/>
            <w:webHidden/>
          </w:rPr>
          <w:fldChar w:fldCharType="end"/>
        </w:r>
      </w:hyperlink>
    </w:p>
    <w:p w14:paraId="49DB4C64" w14:textId="3DDB35C1"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8" w:history="1">
        <w:r w:rsidR="00CC7B24" w:rsidRPr="00CC7B24">
          <w:rPr>
            <w:rStyle w:val="Hypertextovodkaz"/>
            <w:b w:val="0"/>
            <w:bCs w:val="0"/>
          </w:rPr>
          <w:t>Tab. 20: Vývoj počtu pracovníků ZŠ v ORP Tišnov</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_Toc194502748 \h </w:instrText>
        </w:r>
        <w:r w:rsidR="00CC7B24" w:rsidRPr="00CC7B24">
          <w:rPr>
            <w:b w:val="0"/>
            <w:bCs w:val="0"/>
            <w:webHidden/>
          </w:rPr>
        </w:r>
        <w:r w:rsidR="00CC7B24" w:rsidRPr="00CC7B24">
          <w:rPr>
            <w:b w:val="0"/>
            <w:bCs w:val="0"/>
            <w:webHidden/>
          </w:rPr>
          <w:fldChar w:fldCharType="separate"/>
        </w:r>
        <w:r w:rsidR="00A742CD">
          <w:rPr>
            <w:b w:val="0"/>
            <w:bCs w:val="0"/>
            <w:webHidden/>
          </w:rPr>
          <w:t>37</w:t>
        </w:r>
        <w:r w:rsidR="00CC7B24" w:rsidRPr="00CC7B24">
          <w:rPr>
            <w:b w:val="0"/>
            <w:bCs w:val="0"/>
            <w:webHidden/>
          </w:rPr>
          <w:fldChar w:fldCharType="end"/>
        </w:r>
      </w:hyperlink>
    </w:p>
    <w:p w14:paraId="7D0E6C65" w14:textId="28F18002"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49" w:history="1">
        <w:r w:rsidR="00CC7B24" w:rsidRPr="00CC7B24">
          <w:rPr>
            <w:rStyle w:val="Hypertextovodkaz"/>
            <w:b w:val="0"/>
            <w:bCs w:val="0"/>
          </w:rPr>
          <w:t>Tab. 21: Počty pedagogických pracovníků v jednotlivých ZŠ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_Toc194502749 \h </w:instrText>
        </w:r>
        <w:r w:rsidR="00CC7B24" w:rsidRPr="00CC7B24">
          <w:rPr>
            <w:b w:val="0"/>
            <w:bCs w:val="0"/>
            <w:webHidden/>
          </w:rPr>
        </w:r>
        <w:r w:rsidR="00CC7B24" w:rsidRPr="00CC7B24">
          <w:rPr>
            <w:b w:val="0"/>
            <w:bCs w:val="0"/>
            <w:webHidden/>
          </w:rPr>
          <w:fldChar w:fldCharType="separate"/>
        </w:r>
        <w:r w:rsidR="00A742CD">
          <w:rPr>
            <w:b w:val="0"/>
            <w:bCs w:val="0"/>
            <w:webHidden/>
          </w:rPr>
          <w:t>37</w:t>
        </w:r>
        <w:r w:rsidR="00CC7B24" w:rsidRPr="00CC7B24">
          <w:rPr>
            <w:b w:val="0"/>
            <w:bCs w:val="0"/>
            <w:webHidden/>
          </w:rPr>
          <w:fldChar w:fldCharType="end"/>
        </w:r>
      </w:hyperlink>
    </w:p>
    <w:p w14:paraId="2D615741" w14:textId="416A7466"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0" w:history="1">
        <w:r w:rsidR="00CC7B24" w:rsidRPr="00CC7B24">
          <w:rPr>
            <w:rStyle w:val="Hypertextovodkaz"/>
            <w:b w:val="0"/>
            <w:bCs w:val="0"/>
          </w:rPr>
          <w:t>Tab. 22: Počty žáků se speciálními vzdělávacími potřebami ve školním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_Toc194502750 \h </w:instrText>
        </w:r>
        <w:r w:rsidR="00CC7B24" w:rsidRPr="00CC7B24">
          <w:rPr>
            <w:b w:val="0"/>
            <w:bCs w:val="0"/>
            <w:webHidden/>
          </w:rPr>
        </w:r>
        <w:r w:rsidR="00CC7B24" w:rsidRPr="00CC7B24">
          <w:rPr>
            <w:b w:val="0"/>
            <w:bCs w:val="0"/>
            <w:webHidden/>
          </w:rPr>
          <w:fldChar w:fldCharType="separate"/>
        </w:r>
        <w:r w:rsidR="00A742CD">
          <w:rPr>
            <w:b w:val="0"/>
            <w:bCs w:val="0"/>
            <w:webHidden/>
          </w:rPr>
          <w:t>38</w:t>
        </w:r>
        <w:r w:rsidR="00CC7B24" w:rsidRPr="00CC7B24">
          <w:rPr>
            <w:b w:val="0"/>
            <w:bCs w:val="0"/>
            <w:webHidden/>
          </w:rPr>
          <w:fldChar w:fldCharType="end"/>
        </w:r>
      </w:hyperlink>
    </w:p>
    <w:p w14:paraId="0A5D1622" w14:textId="4E86E012"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1" w:history="1">
        <w:r w:rsidR="00CC7B24" w:rsidRPr="00CC7B24">
          <w:rPr>
            <w:rStyle w:val="Hypertextovodkaz"/>
            <w:b w:val="0"/>
            <w:bCs w:val="0"/>
          </w:rPr>
          <w:t>Tab. 23: Individualizace výuky ve školách</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_Toc194502751 \h </w:instrText>
        </w:r>
        <w:r w:rsidR="00CC7B24" w:rsidRPr="00CC7B24">
          <w:rPr>
            <w:b w:val="0"/>
            <w:bCs w:val="0"/>
            <w:webHidden/>
          </w:rPr>
        </w:r>
        <w:r w:rsidR="00CC7B24" w:rsidRPr="00CC7B24">
          <w:rPr>
            <w:b w:val="0"/>
            <w:bCs w:val="0"/>
            <w:webHidden/>
          </w:rPr>
          <w:fldChar w:fldCharType="separate"/>
        </w:r>
        <w:r w:rsidR="00A742CD">
          <w:rPr>
            <w:b w:val="0"/>
            <w:bCs w:val="0"/>
            <w:webHidden/>
          </w:rPr>
          <w:t>39</w:t>
        </w:r>
        <w:r w:rsidR="00CC7B24" w:rsidRPr="00CC7B24">
          <w:rPr>
            <w:b w:val="0"/>
            <w:bCs w:val="0"/>
            <w:webHidden/>
          </w:rPr>
          <w:fldChar w:fldCharType="end"/>
        </w:r>
      </w:hyperlink>
    </w:p>
    <w:p w14:paraId="3026CEB3" w14:textId="2AA3D6F2"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2" w:history="1">
        <w:r w:rsidR="00CC7B24" w:rsidRPr="00CC7B24">
          <w:rPr>
            <w:rStyle w:val="Hypertextovodkaz"/>
            <w:b w:val="0"/>
            <w:bCs w:val="0"/>
          </w:rPr>
          <w:t>Tab. 24: Způsoby hodnocení žáků v základních školách v roce 2021</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_Toc194502752 \h </w:instrText>
        </w:r>
        <w:r w:rsidR="00CC7B24" w:rsidRPr="00CC7B24">
          <w:rPr>
            <w:b w:val="0"/>
            <w:bCs w:val="0"/>
            <w:webHidden/>
          </w:rPr>
        </w:r>
        <w:r w:rsidR="00CC7B24" w:rsidRPr="00CC7B24">
          <w:rPr>
            <w:b w:val="0"/>
            <w:bCs w:val="0"/>
            <w:webHidden/>
          </w:rPr>
          <w:fldChar w:fldCharType="separate"/>
        </w:r>
        <w:r w:rsidR="00A742CD">
          <w:rPr>
            <w:b w:val="0"/>
            <w:bCs w:val="0"/>
            <w:webHidden/>
          </w:rPr>
          <w:t>40</w:t>
        </w:r>
        <w:r w:rsidR="00CC7B24" w:rsidRPr="00CC7B24">
          <w:rPr>
            <w:b w:val="0"/>
            <w:bCs w:val="0"/>
            <w:webHidden/>
          </w:rPr>
          <w:fldChar w:fldCharType="end"/>
        </w:r>
      </w:hyperlink>
    </w:p>
    <w:p w14:paraId="5BD47348" w14:textId="091217E6"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3" w:history="1">
        <w:r w:rsidR="00CC7B24" w:rsidRPr="00CC7B24">
          <w:rPr>
            <w:rStyle w:val="Hypertextovodkaz"/>
            <w:b w:val="0"/>
            <w:bCs w:val="0"/>
            <w:spacing w:val="-6"/>
          </w:rPr>
          <w:t>Tab. 25: Počty oddělení družiny, žáků a pracovníků v družinách ZŠ Tišnovska v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_Toc194502753 \h </w:instrText>
        </w:r>
        <w:r w:rsidR="00CC7B24" w:rsidRPr="00CC7B24">
          <w:rPr>
            <w:b w:val="0"/>
            <w:bCs w:val="0"/>
            <w:webHidden/>
          </w:rPr>
        </w:r>
        <w:r w:rsidR="00CC7B24" w:rsidRPr="00CC7B24">
          <w:rPr>
            <w:b w:val="0"/>
            <w:bCs w:val="0"/>
            <w:webHidden/>
          </w:rPr>
          <w:fldChar w:fldCharType="separate"/>
        </w:r>
        <w:r w:rsidR="00A742CD">
          <w:rPr>
            <w:b w:val="0"/>
            <w:bCs w:val="0"/>
            <w:webHidden/>
          </w:rPr>
          <w:t>41</w:t>
        </w:r>
        <w:r w:rsidR="00CC7B24" w:rsidRPr="00CC7B24">
          <w:rPr>
            <w:b w:val="0"/>
            <w:bCs w:val="0"/>
            <w:webHidden/>
          </w:rPr>
          <w:fldChar w:fldCharType="end"/>
        </w:r>
      </w:hyperlink>
    </w:p>
    <w:p w14:paraId="00576B39" w14:textId="4CEC2587"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4" w:history="1">
        <w:r w:rsidR="00CC7B24" w:rsidRPr="00CC7B24">
          <w:rPr>
            <w:rStyle w:val="Hypertextovodkaz"/>
            <w:b w:val="0"/>
            <w:bCs w:val="0"/>
          </w:rPr>
          <w:t>Tab. 26: Přehled školních budov</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_Toc194502754 \h </w:instrText>
        </w:r>
        <w:r w:rsidR="00CC7B24" w:rsidRPr="00CC7B24">
          <w:rPr>
            <w:b w:val="0"/>
            <w:bCs w:val="0"/>
            <w:webHidden/>
          </w:rPr>
        </w:r>
        <w:r w:rsidR="00CC7B24" w:rsidRPr="00CC7B24">
          <w:rPr>
            <w:b w:val="0"/>
            <w:bCs w:val="0"/>
            <w:webHidden/>
          </w:rPr>
          <w:fldChar w:fldCharType="separate"/>
        </w:r>
        <w:r w:rsidR="00A742CD">
          <w:rPr>
            <w:b w:val="0"/>
            <w:bCs w:val="0"/>
            <w:webHidden/>
          </w:rPr>
          <w:t>42</w:t>
        </w:r>
        <w:r w:rsidR="00CC7B24" w:rsidRPr="00CC7B24">
          <w:rPr>
            <w:b w:val="0"/>
            <w:bCs w:val="0"/>
            <w:webHidden/>
          </w:rPr>
          <w:fldChar w:fldCharType="end"/>
        </w:r>
      </w:hyperlink>
    </w:p>
    <w:p w14:paraId="34B929EC" w14:textId="2B8A7628"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5" w:history="1">
        <w:r w:rsidR="00CC7B24" w:rsidRPr="00CC7B24">
          <w:rPr>
            <w:rStyle w:val="Hypertextovodkaz"/>
            <w:b w:val="0"/>
            <w:bCs w:val="0"/>
          </w:rPr>
          <w:t>Tab. 27: Způsob stravování a počty strávníků u škol Tišnovska v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_Toc194502755 \h </w:instrText>
        </w:r>
        <w:r w:rsidR="00CC7B24" w:rsidRPr="00CC7B24">
          <w:rPr>
            <w:b w:val="0"/>
            <w:bCs w:val="0"/>
            <w:webHidden/>
          </w:rPr>
        </w:r>
        <w:r w:rsidR="00CC7B24" w:rsidRPr="00CC7B24">
          <w:rPr>
            <w:b w:val="0"/>
            <w:bCs w:val="0"/>
            <w:webHidden/>
          </w:rPr>
          <w:fldChar w:fldCharType="separate"/>
        </w:r>
        <w:r w:rsidR="00A742CD">
          <w:rPr>
            <w:b w:val="0"/>
            <w:bCs w:val="0"/>
            <w:webHidden/>
          </w:rPr>
          <w:t>44</w:t>
        </w:r>
        <w:r w:rsidR="00CC7B24" w:rsidRPr="00CC7B24">
          <w:rPr>
            <w:b w:val="0"/>
            <w:bCs w:val="0"/>
            <w:webHidden/>
          </w:rPr>
          <w:fldChar w:fldCharType="end"/>
        </w:r>
      </w:hyperlink>
    </w:p>
    <w:p w14:paraId="3E8A0FC3" w14:textId="5AC4E78B"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6" w:history="1">
        <w:r w:rsidR="00CC7B24" w:rsidRPr="00CC7B24">
          <w:rPr>
            <w:rStyle w:val="Hypertextovodkaz"/>
            <w:b w:val="0"/>
            <w:bCs w:val="0"/>
          </w:rPr>
          <w:t>Tab. 28: Počty zaměstnanců jídelen ZŠ Tišnovska v roce 2024/2025</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_Toc194502756 \h </w:instrText>
        </w:r>
        <w:r w:rsidR="00CC7B24" w:rsidRPr="00CC7B24">
          <w:rPr>
            <w:b w:val="0"/>
            <w:bCs w:val="0"/>
            <w:webHidden/>
          </w:rPr>
        </w:r>
        <w:r w:rsidR="00CC7B24" w:rsidRPr="00CC7B24">
          <w:rPr>
            <w:b w:val="0"/>
            <w:bCs w:val="0"/>
            <w:webHidden/>
          </w:rPr>
          <w:fldChar w:fldCharType="separate"/>
        </w:r>
        <w:r w:rsidR="00A742CD">
          <w:rPr>
            <w:b w:val="0"/>
            <w:bCs w:val="0"/>
            <w:webHidden/>
          </w:rPr>
          <w:t>45</w:t>
        </w:r>
        <w:r w:rsidR="00CC7B24" w:rsidRPr="00CC7B24">
          <w:rPr>
            <w:b w:val="0"/>
            <w:bCs w:val="0"/>
            <w:webHidden/>
          </w:rPr>
          <w:fldChar w:fldCharType="end"/>
        </w:r>
      </w:hyperlink>
    </w:p>
    <w:p w14:paraId="518B8993" w14:textId="154895D2"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7" w:history="1">
        <w:r w:rsidR="00CC7B24" w:rsidRPr="00CC7B24">
          <w:rPr>
            <w:rStyle w:val="Hypertextovodkaz"/>
            <w:b w:val="0"/>
            <w:bCs w:val="0"/>
          </w:rPr>
          <w:t>Tab. 29: Vývoj počtů žáků v oborech ZUŠ Tišnov a ZUŠ Lomnice</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_Toc194502757 \h </w:instrText>
        </w:r>
        <w:r w:rsidR="00CC7B24" w:rsidRPr="00CC7B24">
          <w:rPr>
            <w:b w:val="0"/>
            <w:bCs w:val="0"/>
            <w:webHidden/>
          </w:rPr>
        </w:r>
        <w:r w:rsidR="00CC7B24" w:rsidRPr="00CC7B24">
          <w:rPr>
            <w:b w:val="0"/>
            <w:bCs w:val="0"/>
            <w:webHidden/>
          </w:rPr>
          <w:fldChar w:fldCharType="separate"/>
        </w:r>
        <w:r w:rsidR="00A742CD">
          <w:rPr>
            <w:b w:val="0"/>
            <w:bCs w:val="0"/>
            <w:webHidden/>
          </w:rPr>
          <w:t>47</w:t>
        </w:r>
        <w:r w:rsidR="00CC7B24" w:rsidRPr="00CC7B24">
          <w:rPr>
            <w:b w:val="0"/>
            <w:bCs w:val="0"/>
            <w:webHidden/>
          </w:rPr>
          <w:fldChar w:fldCharType="end"/>
        </w:r>
      </w:hyperlink>
    </w:p>
    <w:p w14:paraId="7129AF28" w14:textId="212DF1D4"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8" w:history="1">
        <w:r w:rsidR="00CC7B24" w:rsidRPr="00CC7B24">
          <w:rPr>
            <w:rStyle w:val="Hypertextovodkaz"/>
            <w:b w:val="0"/>
            <w:bCs w:val="0"/>
          </w:rPr>
          <w:t>Tab. 30: Přehled a zaměření organizací neformálního v</w:t>
        </w:r>
        <w:r w:rsidR="00CC7B24" w:rsidRPr="00CC7B24">
          <w:rPr>
            <w:rStyle w:val="Hypertextovodkaz"/>
            <w:b w:val="0"/>
            <w:bCs w:val="0"/>
          </w:rPr>
          <w:t>z</w:t>
        </w:r>
        <w:r w:rsidR="00CC7B24" w:rsidRPr="00CC7B24">
          <w:rPr>
            <w:rStyle w:val="Hypertextovodkaz"/>
            <w:b w:val="0"/>
            <w:bCs w:val="0"/>
          </w:rPr>
          <w:t>dělávání v ORP Tišnov zapojených do MAP vzdělávání Tišnovska</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_Toc194502758 \h </w:instrText>
        </w:r>
        <w:r w:rsidR="00CC7B24" w:rsidRPr="00CC7B24">
          <w:rPr>
            <w:b w:val="0"/>
            <w:bCs w:val="0"/>
            <w:webHidden/>
          </w:rPr>
        </w:r>
        <w:r w:rsidR="00CC7B24" w:rsidRPr="00CC7B24">
          <w:rPr>
            <w:b w:val="0"/>
            <w:bCs w:val="0"/>
            <w:webHidden/>
          </w:rPr>
          <w:fldChar w:fldCharType="separate"/>
        </w:r>
        <w:r w:rsidR="00A742CD">
          <w:rPr>
            <w:b w:val="0"/>
            <w:bCs w:val="0"/>
            <w:webHidden/>
          </w:rPr>
          <w:t>48</w:t>
        </w:r>
        <w:r w:rsidR="00CC7B24" w:rsidRPr="00CC7B24">
          <w:rPr>
            <w:b w:val="0"/>
            <w:bCs w:val="0"/>
            <w:webHidden/>
          </w:rPr>
          <w:fldChar w:fldCharType="end"/>
        </w:r>
      </w:hyperlink>
    </w:p>
    <w:p w14:paraId="67317ACE" w14:textId="71DA0EF7" w:rsidR="00CC7B24" w:rsidRPr="00CC7B24" w:rsidRDefault="008035A0" w:rsidP="00CC7B24">
      <w:pPr>
        <w:pStyle w:val="Obsah1"/>
        <w:rPr>
          <w:rFonts w:asciiTheme="minorHAnsi" w:eastAsiaTheme="minorEastAsia" w:hAnsiTheme="minorHAnsi" w:cstheme="minorBidi"/>
          <w:b w:val="0"/>
          <w:bCs w:val="0"/>
          <w:kern w:val="2"/>
          <w:sz w:val="24"/>
          <w:szCs w:val="24"/>
          <w:lang w:eastAsia="cs-CZ" w:bidi="ar-SA"/>
          <w14:ligatures w14:val="standardContextual"/>
        </w:rPr>
      </w:pPr>
      <w:hyperlink w:anchor="_Toc194502759" w:history="1">
        <w:r w:rsidR="00CC7B24" w:rsidRPr="00CC7B24">
          <w:rPr>
            <w:rStyle w:val="Hypertextovodkaz"/>
            <w:b w:val="0"/>
            <w:bCs w:val="0"/>
          </w:rPr>
          <w:t>Tab. 31: Vazby cílů MAP na povinně volitelná a volitelná témata</w:t>
        </w:r>
        <w:r w:rsidR="00CC7B24" w:rsidRPr="00CC7B24">
          <w:rPr>
            <w:b w:val="0"/>
            <w:bCs w:val="0"/>
            <w:webHidden/>
          </w:rPr>
          <w:tab/>
        </w:r>
        <w:r w:rsidR="00CC7B24" w:rsidRPr="00CC7B24">
          <w:rPr>
            <w:b w:val="0"/>
            <w:bCs w:val="0"/>
            <w:webHidden/>
          </w:rPr>
          <w:fldChar w:fldCharType="begin"/>
        </w:r>
        <w:r w:rsidR="00CC7B24" w:rsidRPr="00CC7B24">
          <w:rPr>
            <w:b w:val="0"/>
            <w:bCs w:val="0"/>
            <w:webHidden/>
          </w:rPr>
          <w:instrText xml:space="preserve"> PAGEREF _Toc194502759 \h </w:instrText>
        </w:r>
        <w:r w:rsidR="00CC7B24" w:rsidRPr="00CC7B24">
          <w:rPr>
            <w:b w:val="0"/>
            <w:bCs w:val="0"/>
            <w:webHidden/>
          </w:rPr>
        </w:r>
        <w:r w:rsidR="00CC7B24" w:rsidRPr="00CC7B24">
          <w:rPr>
            <w:b w:val="0"/>
            <w:bCs w:val="0"/>
            <w:webHidden/>
          </w:rPr>
          <w:fldChar w:fldCharType="separate"/>
        </w:r>
        <w:r w:rsidR="00A742CD">
          <w:rPr>
            <w:b w:val="0"/>
            <w:bCs w:val="0"/>
            <w:webHidden/>
          </w:rPr>
          <w:t>74</w:t>
        </w:r>
        <w:r w:rsidR="00CC7B24" w:rsidRPr="00CC7B24">
          <w:rPr>
            <w:b w:val="0"/>
            <w:bCs w:val="0"/>
            <w:webHidden/>
          </w:rPr>
          <w:fldChar w:fldCharType="end"/>
        </w:r>
      </w:hyperlink>
    </w:p>
    <w:p w14:paraId="2C3A00D4" w14:textId="7041129D" w:rsidR="00CC7B24" w:rsidRDefault="00CC7B24" w:rsidP="004B50FD">
      <w:pPr>
        <w:rPr>
          <w:b/>
          <w:bCs/>
          <w:iCs/>
        </w:rPr>
      </w:pPr>
      <w:r>
        <w:rPr>
          <w:b/>
          <w:bCs/>
          <w:iCs/>
        </w:rPr>
        <w:fldChar w:fldCharType="end"/>
      </w:r>
    </w:p>
    <w:p w14:paraId="25BFD7A2" w14:textId="09B91C9D" w:rsidR="00352973" w:rsidRDefault="00352973" w:rsidP="00352973">
      <w:pPr>
        <w:pStyle w:val="Nadpis1"/>
      </w:pPr>
      <w:bookmarkStart w:id="5" w:name="_Toc194502760"/>
      <w:r>
        <w:t>Úvod</w:t>
      </w:r>
      <w:bookmarkEnd w:id="5"/>
    </w:p>
    <w:p w14:paraId="471FAAEE" w14:textId="34675612" w:rsidR="00352973" w:rsidRPr="00352973" w:rsidRDefault="00352973" w:rsidP="009D200F">
      <w:pPr>
        <w:pStyle w:val="Nadpis4"/>
      </w:pPr>
      <w:bookmarkStart w:id="6" w:name="_Toc13846033"/>
      <w:bookmarkStart w:id="7" w:name="_Toc149921374"/>
      <w:r w:rsidRPr="00352973">
        <w:t>Místní akční plán</w:t>
      </w:r>
      <w:bookmarkEnd w:id="6"/>
      <w:bookmarkEnd w:id="7"/>
      <w:r w:rsidR="009D200F">
        <w:t>ování</w:t>
      </w:r>
    </w:p>
    <w:p w14:paraId="24ED4D6C" w14:textId="5BE8F91F" w:rsidR="00352973" w:rsidRPr="00352973" w:rsidRDefault="00352973" w:rsidP="00352973">
      <w:r w:rsidRPr="00352973">
        <w:t>Místní akční plán vzdělávání rozvoje vzdělávání (</w:t>
      </w:r>
      <w:r w:rsidR="009D200F">
        <w:t xml:space="preserve">dále „dokument </w:t>
      </w:r>
      <w:r w:rsidRPr="00352973">
        <w:t>MAP</w:t>
      </w:r>
      <w:r w:rsidR="009D200F">
        <w:t>“</w:t>
      </w:r>
      <w:r w:rsidRPr="00352973">
        <w:t>) ve správním obvodu obce s rozšířenou působností Tišnov (SO ORP Tišnov) je koncepčním dokumentem obsahujícím podklady a</w:t>
      </w:r>
      <w:r w:rsidR="00324576">
        <w:t> </w:t>
      </w:r>
      <w:r w:rsidRPr="00352973">
        <w:t xml:space="preserve">realizační plány ke zlepšení předškolního a školního vzdělávání na Tišnovsku. </w:t>
      </w:r>
      <w:r w:rsidR="009D200F">
        <w:t xml:space="preserve">Je výsledkem dlouhodobého procesu místního akčního plánování v oblasti školství. </w:t>
      </w:r>
      <w:r w:rsidRPr="00352973">
        <w:t>Tvorba dokumentu MAP a jeho realizace probíha</w:t>
      </w:r>
      <w:r w:rsidR="0099512F">
        <w:t>la</w:t>
      </w:r>
      <w:r w:rsidRPr="00352973">
        <w:t xml:space="preserve"> v rámci stejnojmenných projektů MAP I (od 1. 7. 2016 </w:t>
      </w:r>
      <w:r w:rsidRPr="00324576">
        <w:t>do 30. 6. 2018</w:t>
      </w:r>
      <w:r w:rsidR="0099512F">
        <w:t>,</w:t>
      </w:r>
      <w:r w:rsidRPr="00324576">
        <w:t xml:space="preserve"> MAP II (od 1. 7. 2018 do 30. 6. 2021)</w:t>
      </w:r>
      <w:r w:rsidR="0099512F">
        <w:t xml:space="preserve">, </w:t>
      </w:r>
      <w:r w:rsidRPr="00324576">
        <w:t>MAP III (od 1. 7. 2021 do 30. 11. 2023) a</w:t>
      </w:r>
      <w:r w:rsidR="00324576" w:rsidRPr="00324576">
        <w:t> </w:t>
      </w:r>
      <w:r w:rsidRPr="00324576">
        <w:t xml:space="preserve">MAP IV (od </w:t>
      </w:r>
      <w:r w:rsidR="001417E1" w:rsidRPr="00324576">
        <w:t>1.</w:t>
      </w:r>
      <w:r w:rsidR="001417E1" w:rsidRPr="001417E1">
        <w:t xml:space="preserve"> 12. 2023 </w:t>
      </w:r>
      <w:r w:rsidR="001417E1">
        <w:t xml:space="preserve">do </w:t>
      </w:r>
      <w:r w:rsidR="001417E1" w:rsidRPr="001417E1">
        <w:t>31. 12. 2025)</w:t>
      </w:r>
    </w:p>
    <w:p w14:paraId="3EBFDD5C" w14:textId="67EE4984" w:rsidR="00352973" w:rsidRPr="009D200F" w:rsidRDefault="00352973" w:rsidP="00352973">
      <w:r w:rsidRPr="00352973">
        <w:t xml:space="preserve">Hlavním cílem projektů </w:t>
      </w:r>
      <w:r w:rsidR="009D200F">
        <w:t xml:space="preserve">MAP </w:t>
      </w:r>
      <w:r w:rsidRPr="00352973">
        <w:t xml:space="preserve">je zlepšit kvalitu vzdělávání v mateřských a základních školách </w:t>
      </w:r>
      <w:r w:rsidR="00EB3971">
        <w:t>i </w:t>
      </w:r>
      <w:r w:rsidR="00324576">
        <w:t xml:space="preserve">kvalitu souvisejícího neformálního vzdělávání </w:t>
      </w:r>
      <w:r w:rsidRPr="00352973">
        <w:t>ve správním obvodu ORP Tišnov tím, že bude podpořena spolupráce zřizovatelů, škol a ostatních aktérů ve vzdělávání, to znamená společné informování, vzdělávání a plánování partnerských aktivit pro řešení místně specifických problémů a potřeb. Projekt</w:t>
      </w:r>
      <w:r w:rsidR="009D200F">
        <w:t xml:space="preserve">y reagovali na výchozí </w:t>
      </w:r>
      <w:r w:rsidRPr="00352973">
        <w:t xml:space="preserve">nedostatečnou </w:t>
      </w:r>
      <w:r w:rsidR="009D200F">
        <w:t xml:space="preserve">míru </w:t>
      </w:r>
      <w:r w:rsidRPr="00352973">
        <w:t>komunikac</w:t>
      </w:r>
      <w:r w:rsidR="009D200F">
        <w:t>e</w:t>
      </w:r>
      <w:r w:rsidRPr="00352973">
        <w:t>, spoluprác</w:t>
      </w:r>
      <w:r w:rsidR="009D200F">
        <w:t>e</w:t>
      </w:r>
      <w:r w:rsidRPr="00352973">
        <w:t xml:space="preserve"> a vzájemn</w:t>
      </w:r>
      <w:r w:rsidR="009D200F">
        <w:t>é</w:t>
      </w:r>
      <w:r w:rsidRPr="00352973">
        <w:t xml:space="preserve"> podpor</w:t>
      </w:r>
      <w:r w:rsidR="009D200F">
        <w:t>y</w:t>
      </w:r>
      <w:r w:rsidRPr="00352973">
        <w:t xml:space="preserve"> mezi jednotlivými aktéry v území na úrovni </w:t>
      </w:r>
      <w:r w:rsidR="009D200F">
        <w:t>předškolního a základního školního vzdělávání</w:t>
      </w:r>
      <w:r w:rsidRPr="00352973">
        <w:t xml:space="preserve">. Dlouhodobým cílem je, aby spolupráce iniciovaná v rámci projektu měla udržitelný charakter i po </w:t>
      </w:r>
      <w:r w:rsidRPr="009D200F">
        <w:t>jeho skončení.</w:t>
      </w:r>
    </w:p>
    <w:p w14:paraId="619BE3F1" w14:textId="7759EE7E" w:rsidR="00352973" w:rsidRPr="009D200F" w:rsidRDefault="00352973" w:rsidP="00352973">
      <w:r w:rsidRPr="009D200F">
        <w:t xml:space="preserve">V dokumentu MAP je komplexně zachycena situace předškolního a základního školního vzdělávání </w:t>
      </w:r>
      <w:r w:rsidR="009D200F" w:rsidRPr="009D200F">
        <w:t>včetně</w:t>
      </w:r>
      <w:r w:rsidRPr="009D200F">
        <w:t xml:space="preserve"> neformálního vzdělávání. Návazně na to jsou stanoveny cíle a cesty k jejich naplnění. Ty vyplývají z lokálních potřeb v území s respektováním strategií na vyšší úrovni. MAP také slouží jako podklad pro zaměření podpory z</w:t>
      </w:r>
      <w:r w:rsidR="009D200F" w:rsidRPr="009D200F">
        <w:t> operačních programů</w:t>
      </w:r>
      <w:r w:rsidRPr="009D200F">
        <w:t>. V případě IROP jde o</w:t>
      </w:r>
      <w:r w:rsidR="0099512F">
        <w:t> </w:t>
      </w:r>
      <w:r w:rsidRPr="009D200F">
        <w:t>nutnou přílohu žádosti o podporu investičních projektů.</w:t>
      </w:r>
    </w:p>
    <w:p w14:paraId="3484865E" w14:textId="61279253" w:rsidR="00352973" w:rsidRPr="009D200F" w:rsidRDefault="00352973" w:rsidP="00352973">
      <w:r w:rsidRPr="009D200F">
        <w:t xml:space="preserve">Do tvorby MAP je zahrnuta </w:t>
      </w:r>
      <w:r w:rsidRPr="009D200F">
        <w:rPr>
          <w:b/>
        </w:rPr>
        <w:t>široká platforma partnerů</w:t>
      </w:r>
      <w:r w:rsidRPr="009D200F">
        <w:t xml:space="preserve"> (ředitelé, učitelé, </w:t>
      </w:r>
      <w:r w:rsidR="00C75BAD">
        <w:t xml:space="preserve">a </w:t>
      </w:r>
      <w:r w:rsidRPr="009D200F">
        <w:t>zřizovatelé</w:t>
      </w:r>
      <w:r w:rsidR="00C75BAD">
        <w:t xml:space="preserve"> škol</w:t>
      </w:r>
      <w:r w:rsidRPr="009D200F">
        <w:t>, rodiče, instituce zájmové a neformální vzdělávání apod.). Součástí projektu je i sdílení dobré praxe a vzdělávání pedagogů. Pozitivem přípravy, že do projektu se zapojily všechny školy v</w:t>
      </w:r>
      <w:r w:rsidR="009D200F" w:rsidRPr="009D200F">
        <w:t> </w:t>
      </w:r>
      <w:r w:rsidRPr="009D200F">
        <w:t>území</w:t>
      </w:r>
      <w:r w:rsidR="009D200F" w:rsidRPr="009D200F">
        <w:t>.</w:t>
      </w:r>
    </w:p>
    <w:p w14:paraId="5B239A9D" w14:textId="335F9FDC" w:rsidR="00352973" w:rsidRPr="009D200F" w:rsidRDefault="00352973" w:rsidP="00352973">
      <w:r w:rsidRPr="009D200F">
        <w:t>Základní rámec spolupráce aktérů stanovilo „</w:t>
      </w:r>
      <w:r w:rsidRPr="009D200F">
        <w:rPr>
          <w:b/>
        </w:rPr>
        <w:t>Memorandum o partnerství MAP</w:t>
      </w:r>
      <w:r w:rsidRPr="009D200F">
        <w:t xml:space="preserve"> při realizaci Místního akčního plánu vzdělávání v území ORP Tišnov“. Předmětem spolupráce je společný postup při tvorbě, implementaci a vyhodnocování místního akčního plánu vzdělávání. Hlavním rozhodovacím orgánem partnerství MAP je </w:t>
      </w:r>
      <w:r w:rsidRPr="009D200F">
        <w:rPr>
          <w:b/>
        </w:rPr>
        <w:t>řídící výbor</w:t>
      </w:r>
      <w:r w:rsidRPr="009D200F">
        <w:t xml:space="preserve"> tvořený zástupci klíčových aktérů ovlivňujících oblast vzdělávání na území MAP. </w:t>
      </w:r>
      <w:r w:rsidRPr="009D200F">
        <w:rPr>
          <w:b/>
        </w:rPr>
        <w:t>Ustavující setkání proběhlo 20. 9. 2016</w:t>
      </w:r>
      <w:r w:rsidR="00C75BAD">
        <w:t>.</w:t>
      </w:r>
    </w:p>
    <w:p w14:paraId="7FEF6A66" w14:textId="5B544968" w:rsidR="00352973" w:rsidRPr="009D200F" w:rsidRDefault="00352973" w:rsidP="00352973">
      <w:r w:rsidRPr="009D200F">
        <w:t>V rámci projektů MAP probíhají setkání pracovních skupin, jednání řídícího výboru (2x ročně) a</w:t>
      </w:r>
      <w:r w:rsidR="009D200F" w:rsidRPr="009D200F">
        <w:t> </w:t>
      </w:r>
      <w:r w:rsidRPr="009D200F">
        <w:t xml:space="preserve">široká škála vzdělávacích akcí a seminářů dle potřeb pracovníků škol. </w:t>
      </w:r>
    </w:p>
    <w:p w14:paraId="1ED1C471" w14:textId="4AB1EE79" w:rsidR="00352973" w:rsidRPr="00352973" w:rsidRDefault="00C75BAD" w:rsidP="00352973">
      <w:r>
        <w:t>I</w:t>
      </w:r>
      <w:r w:rsidR="00352973" w:rsidRPr="009D200F">
        <w:t>nformace o projekt</w:t>
      </w:r>
      <w:r w:rsidR="009D200F">
        <w:t>ech MAP</w:t>
      </w:r>
      <w:r w:rsidR="00352973" w:rsidRPr="009D200F">
        <w:t xml:space="preserve"> jsou </w:t>
      </w:r>
      <w:r>
        <w:t>dostupné</w:t>
      </w:r>
      <w:r w:rsidR="00352973" w:rsidRPr="009D200F">
        <w:t xml:space="preserve"> </w:t>
      </w:r>
      <w:hyperlink r:id="rId14" w:history="1">
        <w:r w:rsidR="00352973" w:rsidRPr="009D200F">
          <w:rPr>
            <w:rStyle w:val="Hypertextovodkaz"/>
          </w:rPr>
          <w:t>www.maptisnov.cz</w:t>
        </w:r>
      </w:hyperlink>
      <w:r w:rsidR="00352973" w:rsidRPr="009D200F">
        <w:t>.</w:t>
      </w:r>
      <w:r w:rsidR="00352973" w:rsidRPr="00352973">
        <w:t xml:space="preserve"> </w:t>
      </w:r>
    </w:p>
    <w:p w14:paraId="7069E06A" w14:textId="77777777" w:rsidR="00352973" w:rsidRPr="00352973" w:rsidRDefault="00352973" w:rsidP="00352973"/>
    <w:p w14:paraId="28D339A5" w14:textId="77777777" w:rsidR="00352973" w:rsidRPr="00352973" w:rsidRDefault="00352973" w:rsidP="009D200F">
      <w:pPr>
        <w:pStyle w:val="Nadpis4"/>
      </w:pPr>
      <w:bookmarkStart w:id="8" w:name="_Toc13846034"/>
      <w:bookmarkStart w:id="9" w:name="_Toc149921375"/>
      <w:r w:rsidRPr="00352973">
        <w:t>Struktura dokumentu MAP</w:t>
      </w:r>
      <w:bookmarkEnd w:id="8"/>
      <w:bookmarkEnd w:id="9"/>
    </w:p>
    <w:p w14:paraId="6C945305" w14:textId="0DB07269" w:rsidR="009D200F" w:rsidRPr="009D200F" w:rsidRDefault="00352973" w:rsidP="0099512F">
      <w:pPr>
        <w:spacing w:after="100"/>
      </w:pPr>
      <w:r w:rsidRPr="009D200F">
        <w:t xml:space="preserve">Místní akční plán je souhrnný </w:t>
      </w:r>
      <w:r w:rsidR="009D200F" w:rsidRPr="009D200F">
        <w:t xml:space="preserve">a průběžně aktualizovaný </w:t>
      </w:r>
      <w:r w:rsidRPr="009D200F">
        <w:t>dokument</w:t>
      </w:r>
      <w:r w:rsidR="009D200F" w:rsidRPr="009D200F">
        <w:t>, který v průběhu realizace projektů MAP prošel řadou změn v závislosti na pravidl</w:t>
      </w:r>
      <w:r w:rsidR="002246D2">
        <w:t>ech</w:t>
      </w:r>
      <w:r w:rsidR="009D200F" w:rsidRPr="009D200F">
        <w:t xml:space="preserve"> podpory.</w:t>
      </w:r>
    </w:p>
    <w:p w14:paraId="3E1C80A4" w14:textId="55BCFD3E" w:rsidR="002246D2" w:rsidRDefault="009D200F" w:rsidP="0099512F">
      <w:pPr>
        <w:spacing w:after="100"/>
      </w:pPr>
      <w:r>
        <w:t xml:space="preserve">Na základě požadavků vyplývajících ze specifických pravidel podpory OP JAK má dokument MAP </w:t>
      </w:r>
      <w:r w:rsidR="002246D2">
        <w:t>čtyři</w:t>
      </w:r>
      <w:r>
        <w:t xml:space="preserve"> základní části.</w:t>
      </w:r>
    </w:p>
    <w:p w14:paraId="77C7B6C6" w14:textId="21B79F76" w:rsidR="002246D2" w:rsidRDefault="002246D2" w:rsidP="00BA7126">
      <w:pPr>
        <w:pStyle w:val="Odstavecseseznamem"/>
        <w:numPr>
          <w:ilvl w:val="0"/>
          <w:numId w:val="23"/>
        </w:numPr>
      </w:pPr>
      <w:r w:rsidRPr="00BA7126">
        <w:rPr>
          <w:b/>
          <w:bCs/>
        </w:rPr>
        <w:t>Řízení procesu MAP</w:t>
      </w:r>
      <w:r>
        <w:t xml:space="preserve"> – základem je zachycení aktuálního organizačního zajištění realizace projektu MAP a všech souvisejících procesů (sledování a hodnocení, aktualizace, zapojení aktérů</w:t>
      </w:r>
      <w:r w:rsidR="00037EAB">
        <w:t xml:space="preserve">), dále také principů MAP. </w:t>
      </w:r>
      <w:r w:rsidR="00BA7126" w:rsidRPr="00BA7126">
        <w:rPr>
          <w:b/>
        </w:rPr>
        <w:t>Závěrečnou část první kapitoly tvoří komunikační plán</w:t>
      </w:r>
      <w:r w:rsidR="00BA7126">
        <w:t xml:space="preserve"> (p</w:t>
      </w:r>
      <w:r w:rsidR="00BA7126" w:rsidRPr="00BA7126">
        <w:t>opis zapojení dotčené veřejnosti a realizace konzultačního procesu</w:t>
      </w:r>
      <w:r w:rsidR="00BA7126">
        <w:t>)</w:t>
      </w:r>
      <w:r w:rsidR="00BA7126" w:rsidRPr="00BA7126">
        <w:t>.</w:t>
      </w:r>
    </w:p>
    <w:p w14:paraId="75AED6CE" w14:textId="3762B482" w:rsidR="00037EAB" w:rsidRDefault="002246D2" w:rsidP="00264F65">
      <w:pPr>
        <w:pStyle w:val="Odstavecseseznamem"/>
        <w:numPr>
          <w:ilvl w:val="0"/>
          <w:numId w:val="23"/>
        </w:numPr>
        <w:spacing w:after="100"/>
        <w:contextualSpacing w:val="0"/>
      </w:pPr>
      <w:r w:rsidRPr="00037EAB">
        <w:rPr>
          <w:b/>
          <w:bCs/>
        </w:rPr>
        <w:t>Analytická část</w:t>
      </w:r>
      <w:r>
        <w:t xml:space="preserve"> – </w:t>
      </w:r>
      <w:r w:rsidR="00037EAB">
        <w:t>obsahuje soubor informací o situaci vzdělávacích organizací v území, o kvalitě vzdělávání, o problémech a potřebách. Analytická část má čtyři podkapitoly, a to:</w:t>
      </w:r>
    </w:p>
    <w:p w14:paraId="4966ACCA" w14:textId="1742B2D2" w:rsidR="00037EAB" w:rsidRDefault="00037EAB" w:rsidP="00264F65">
      <w:pPr>
        <w:pStyle w:val="Odstavecseseznamem"/>
        <w:widowControl w:val="0"/>
        <w:numPr>
          <w:ilvl w:val="1"/>
          <w:numId w:val="23"/>
        </w:numPr>
        <w:spacing w:after="100"/>
        <w:ind w:left="1434" w:hanging="357"/>
        <w:contextualSpacing w:val="0"/>
      </w:pPr>
      <w:r w:rsidRPr="00037EAB">
        <w:rPr>
          <w:b/>
          <w:bCs/>
        </w:rPr>
        <w:t>Situační analýza</w:t>
      </w:r>
      <w:r w:rsidR="002246D2">
        <w:t xml:space="preserve"> – </w:t>
      </w:r>
      <w:r>
        <w:t xml:space="preserve">komplexní převážně kvalitativní </w:t>
      </w:r>
      <w:r w:rsidR="002246D2">
        <w:t xml:space="preserve">charakteristika </w:t>
      </w:r>
      <w:r>
        <w:t>stavu území a</w:t>
      </w:r>
      <w:r w:rsidR="00C75BAD">
        <w:t> </w:t>
      </w:r>
      <w:r w:rsidR="002246D2">
        <w:t>škol</w:t>
      </w:r>
      <w:r>
        <w:t>ských zařízení.</w:t>
      </w:r>
    </w:p>
    <w:p w14:paraId="0742ED6A" w14:textId="0E956357" w:rsidR="00037EAB" w:rsidRDefault="002246D2" w:rsidP="00264F65">
      <w:pPr>
        <w:pStyle w:val="Odstavecseseznamem"/>
        <w:numPr>
          <w:ilvl w:val="1"/>
          <w:numId w:val="23"/>
        </w:numPr>
        <w:spacing w:after="100"/>
        <w:contextualSpacing w:val="0"/>
      </w:pPr>
      <w:r w:rsidRPr="00037EAB">
        <w:rPr>
          <w:b/>
          <w:bCs/>
        </w:rPr>
        <w:t>Analýza potřeb</w:t>
      </w:r>
      <w:r>
        <w:t xml:space="preserve"> – </w:t>
      </w:r>
      <w:r w:rsidR="00037EAB">
        <w:t xml:space="preserve">hodnocení uskutečněných a plánovaných činnosti škol zpracované </w:t>
      </w:r>
      <w:r>
        <w:t>na základě</w:t>
      </w:r>
      <w:r w:rsidR="00037EAB">
        <w:t xml:space="preserve"> </w:t>
      </w:r>
      <w:r>
        <w:t xml:space="preserve">šetření </w:t>
      </w:r>
      <w:r w:rsidR="00037EAB">
        <w:t>v únoru 2025.</w:t>
      </w:r>
    </w:p>
    <w:p w14:paraId="19DD8B4D" w14:textId="4B6E0D75" w:rsidR="00037EAB" w:rsidRDefault="002246D2" w:rsidP="00264F65">
      <w:pPr>
        <w:pStyle w:val="Odstavecseseznamem"/>
        <w:numPr>
          <w:ilvl w:val="1"/>
          <w:numId w:val="23"/>
        </w:numPr>
        <w:spacing w:after="100"/>
        <w:contextualSpacing w:val="0"/>
      </w:pPr>
      <w:r w:rsidRPr="00037EAB">
        <w:rPr>
          <w:b/>
          <w:bCs/>
        </w:rPr>
        <w:t>SWOT-3 analýza</w:t>
      </w:r>
      <w:r>
        <w:t xml:space="preserve"> – </w:t>
      </w:r>
      <w:r w:rsidR="00037EAB">
        <w:t>souhrnné vy</w:t>
      </w:r>
      <w:r w:rsidR="00BA7126">
        <w:t>hodnocení rozvojových faktorů v</w:t>
      </w:r>
      <w:r w:rsidR="00037EAB">
        <w:t xml:space="preserve"> řešených tématech vzdělávání.</w:t>
      </w:r>
    </w:p>
    <w:p w14:paraId="37AB7988" w14:textId="6373003C" w:rsidR="00037EAB" w:rsidRDefault="002246D2" w:rsidP="00264F65">
      <w:pPr>
        <w:pStyle w:val="Odstavecseseznamem"/>
        <w:numPr>
          <w:ilvl w:val="1"/>
          <w:numId w:val="23"/>
        </w:numPr>
        <w:contextualSpacing w:val="0"/>
      </w:pPr>
      <w:r w:rsidRPr="00037EAB">
        <w:rPr>
          <w:b/>
          <w:bCs/>
        </w:rPr>
        <w:t>Hlavní problémy k řešení a jejich příčiny</w:t>
      </w:r>
      <w:r>
        <w:t xml:space="preserve"> –</w:t>
      </w:r>
      <w:r w:rsidR="00037EAB">
        <w:t xml:space="preserve"> </w:t>
      </w:r>
      <w:r>
        <w:t xml:space="preserve">přehled </w:t>
      </w:r>
      <w:r w:rsidR="00037EAB">
        <w:t xml:space="preserve">překážek, se kterými se území v oblasti vzdělávání potýká. </w:t>
      </w:r>
    </w:p>
    <w:p w14:paraId="37495F66" w14:textId="77777777" w:rsidR="004B50FD" w:rsidRDefault="002246D2" w:rsidP="00264F65">
      <w:pPr>
        <w:pStyle w:val="Odstavecseseznamem"/>
        <w:numPr>
          <w:ilvl w:val="0"/>
          <w:numId w:val="23"/>
        </w:numPr>
        <w:contextualSpacing w:val="0"/>
      </w:pPr>
      <w:r w:rsidRPr="00037EAB">
        <w:rPr>
          <w:b/>
          <w:bCs/>
        </w:rPr>
        <w:t>Strategická část</w:t>
      </w:r>
      <w:r>
        <w:t xml:space="preserve"> </w:t>
      </w:r>
      <w:r w:rsidR="00037EAB">
        <w:t>(strategický rámec MAP do roku 2028) – vize, priority, strategické cíle, rámcové aktivity škol a aktivity spolupráce. Stanoví koncepční přístup k realizaci implementačních aktivit</w:t>
      </w:r>
      <w:r w:rsidR="004B50FD">
        <w:t xml:space="preserve"> a je rámcem pro akční plán. Přímo v dokumentu MAP je zařazena „textová část“ strategického rámce. </w:t>
      </w:r>
      <w:r w:rsidR="004B50FD" w:rsidRPr="004B50FD">
        <w:t xml:space="preserve"> Investiční záměry pro intervence z IROP </w:t>
      </w:r>
      <w:r w:rsidR="004B50FD">
        <w:t>pro</w:t>
      </w:r>
      <w:r w:rsidR="004B50FD" w:rsidRPr="004B50FD">
        <w:t xml:space="preserve"> období 2021–2027</w:t>
      </w:r>
      <w:r w:rsidR="004B50FD">
        <w:t xml:space="preserve">, které slouží pro řízení IROP, byly vyčleněny do samostatného souboru </w:t>
      </w:r>
      <w:r w:rsidR="004B50FD" w:rsidRPr="004B50FD">
        <w:t xml:space="preserve">ve formátu excel </w:t>
      </w:r>
      <w:r w:rsidR="004B50FD">
        <w:t xml:space="preserve">jako „tabulková část“ strategického rámce. </w:t>
      </w:r>
    </w:p>
    <w:p w14:paraId="0CC3356D" w14:textId="604EEB2D" w:rsidR="004B50FD" w:rsidRDefault="004B50FD" w:rsidP="00264F65">
      <w:pPr>
        <w:pStyle w:val="Odstavecseseznamem"/>
        <w:numPr>
          <w:ilvl w:val="0"/>
          <w:numId w:val="23"/>
        </w:numPr>
        <w:contextualSpacing w:val="0"/>
      </w:pPr>
      <w:r w:rsidRPr="004B50FD">
        <w:rPr>
          <w:b/>
          <w:bCs/>
        </w:rPr>
        <w:t>Implementační část – Akční plány na roky 2025/2026, 2026/2027, 2027/2028.</w:t>
      </w:r>
      <w:r>
        <w:t xml:space="preserve"> Tato část je jako prováděcí dokument </w:t>
      </w:r>
      <w:r w:rsidRPr="004B50FD">
        <w:rPr>
          <w:b/>
          <w:bCs/>
        </w:rPr>
        <w:t>zařazena v samostatném souboru</w:t>
      </w:r>
      <w:r>
        <w:t>.</w:t>
      </w:r>
    </w:p>
    <w:p w14:paraId="6B19674A" w14:textId="77777777" w:rsidR="00352973" w:rsidRPr="00352973" w:rsidRDefault="00352973" w:rsidP="00352973"/>
    <w:p w14:paraId="28AE0532" w14:textId="77777777" w:rsidR="00352973" w:rsidRDefault="00352973" w:rsidP="009D200F">
      <w:pPr>
        <w:pStyle w:val="Nadpis4"/>
      </w:pPr>
      <w:bookmarkStart w:id="10" w:name="_Toc13846035"/>
      <w:bookmarkStart w:id="11" w:name="_Toc149921376"/>
      <w:r w:rsidRPr="00352973">
        <w:t>Vymezení území MAP</w:t>
      </w:r>
      <w:bookmarkEnd w:id="10"/>
      <w:bookmarkEnd w:id="11"/>
    </w:p>
    <w:p w14:paraId="7D8452E5" w14:textId="60F4B689" w:rsidR="0099512F" w:rsidRPr="0099512F" w:rsidRDefault="0099512F" w:rsidP="0099512F">
      <w:r w:rsidRPr="00352973">
        <w:t>Území řešené v </w:t>
      </w:r>
      <w:r w:rsidRPr="00C75BAD">
        <w:t>MAP pro SO ORP Tišnov zahrnovalo v projektech MAP I, II a III území celého SO ORP Tišnov a bylo tvořeno 59 obcemi. V projektu MAP IV se MŠ Malhostovice zapojila do MAP Kuřim. Území realizace je tedy v roce 2025</w:t>
      </w:r>
      <w:r>
        <w:t xml:space="preserve"> tvořeno 58 obcemi. Pro územní úplnost (např. pro tvorbu místní školské správy na platformě SO ORP) a srovnatelnost statistik je v rámci faktografie pracováno se souborem údajů za celý SO ORP Tišnov.</w:t>
      </w:r>
    </w:p>
    <w:p w14:paraId="1A1EF0B2" w14:textId="6C6C5FDC" w:rsidR="00352973" w:rsidRPr="00352973" w:rsidRDefault="001C465E" w:rsidP="00E31403">
      <w:pPr>
        <w:spacing w:after="20"/>
      </w:pPr>
      <w:r>
        <w:rPr>
          <w:noProof/>
          <w:lang w:eastAsia="cs-CZ" w:bidi="ar-SA"/>
        </w:rPr>
        <mc:AlternateContent>
          <mc:Choice Requires="wps">
            <w:drawing>
              <wp:anchor distT="0" distB="0" distL="114300" distR="114300" simplePos="0" relativeHeight="251659264" behindDoc="0" locked="0" layoutInCell="1" allowOverlap="1" wp14:anchorId="14A67907" wp14:editId="59982931">
                <wp:simplePos x="0" y="0"/>
                <wp:positionH relativeFrom="column">
                  <wp:posOffset>4643120</wp:posOffset>
                </wp:positionH>
                <wp:positionV relativeFrom="paragraph">
                  <wp:posOffset>2367598</wp:posOffset>
                </wp:positionV>
                <wp:extent cx="666750" cy="832167"/>
                <wp:effectExtent l="19050" t="19050" r="19050" b="25400"/>
                <wp:wrapNone/>
                <wp:docPr id="226257436" name="Volný tvar: obrazec 5"/>
                <wp:cNvGraphicFramePr/>
                <a:graphic xmlns:a="http://schemas.openxmlformats.org/drawingml/2006/main">
                  <a:graphicData uri="http://schemas.microsoft.com/office/word/2010/wordprocessingShape">
                    <wps:wsp>
                      <wps:cNvSpPr/>
                      <wps:spPr>
                        <a:xfrm>
                          <a:off x="0" y="0"/>
                          <a:ext cx="666750" cy="832167"/>
                        </a:xfrm>
                        <a:custGeom>
                          <a:avLst/>
                          <a:gdLst>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317133 w 742620"/>
                            <a:gd name="connsiteY26" fmla="*/ 327704 h 903829"/>
                            <a:gd name="connsiteX27" fmla="*/ 282777 w 742620"/>
                            <a:gd name="connsiteY27" fmla="*/ 340918 h 903829"/>
                            <a:gd name="connsiteX28" fmla="*/ 288063 w 742620"/>
                            <a:gd name="connsiteY28" fmla="*/ 383202 h 903829"/>
                            <a:gd name="connsiteX29" fmla="*/ 420201 w 742620"/>
                            <a:gd name="connsiteY29" fmla="*/ 388488 h 903829"/>
                            <a:gd name="connsiteX30" fmla="*/ 496842 w 742620"/>
                            <a:gd name="connsiteY30" fmla="*/ 377917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317133 w 742620"/>
                            <a:gd name="connsiteY26" fmla="*/ 327704 h 903829"/>
                            <a:gd name="connsiteX27" fmla="*/ 282777 w 742620"/>
                            <a:gd name="connsiteY27" fmla="*/ 340918 h 903829"/>
                            <a:gd name="connsiteX28" fmla="*/ 288063 w 742620"/>
                            <a:gd name="connsiteY28" fmla="*/ 383202 h 903829"/>
                            <a:gd name="connsiteX29" fmla="*/ 420201 w 742620"/>
                            <a:gd name="connsiteY29" fmla="*/ 388488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317133 w 742620"/>
                            <a:gd name="connsiteY26" fmla="*/ 327704 h 903829"/>
                            <a:gd name="connsiteX27" fmla="*/ 282777 w 742620"/>
                            <a:gd name="connsiteY27" fmla="*/ 340918 h 903829"/>
                            <a:gd name="connsiteX28" fmla="*/ 288063 w 742620"/>
                            <a:gd name="connsiteY28" fmla="*/ 383202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317133 w 742620"/>
                            <a:gd name="connsiteY26" fmla="*/ 327704 h 903829"/>
                            <a:gd name="connsiteX27" fmla="*/ 282777 w 742620"/>
                            <a:gd name="connsiteY27" fmla="*/ 34091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630094 w 742620"/>
                            <a:gd name="connsiteY26" fmla="*/ 84497 h 903829"/>
                            <a:gd name="connsiteX27" fmla="*/ 282777 w 742620"/>
                            <a:gd name="connsiteY27" fmla="*/ 34091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285420 w 742620"/>
                            <a:gd name="connsiteY25" fmla="*/ 314490 h 903829"/>
                            <a:gd name="connsiteX26" fmla="*/ 630094 w 742620"/>
                            <a:gd name="connsiteY26" fmla="*/ 84497 h 903829"/>
                            <a:gd name="connsiteX27" fmla="*/ 574521 w 742620"/>
                            <a:gd name="connsiteY27" fmla="*/ 2526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243136 w 742620"/>
                            <a:gd name="connsiteY24" fmla="*/ 274849 h 903829"/>
                            <a:gd name="connsiteX25" fmla="*/ 529424 w 742620"/>
                            <a:gd name="connsiteY25" fmla="*/ 24713 h 903829"/>
                            <a:gd name="connsiteX26" fmla="*/ 630094 w 742620"/>
                            <a:gd name="connsiteY26" fmla="*/ 84497 h 903829"/>
                            <a:gd name="connsiteX27" fmla="*/ 574521 w 742620"/>
                            <a:gd name="connsiteY27" fmla="*/ 2526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282777 w 742620"/>
                            <a:gd name="connsiteY23" fmla="*/ 103068 h 903829"/>
                            <a:gd name="connsiteX24" fmla="*/ 492444 w 742620"/>
                            <a:gd name="connsiteY24" fmla="*/ 0 h 903829"/>
                            <a:gd name="connsiteX25" fmla="*/ 529424 w 742620"/>
                            <a:gd name="connsiteY25" fmla="*/ 24713 h 903829"/>
                            <a:gd name="connsiteX26" fmla="*/ 630094 w 742620"/>
                            <a:gd name="connsiteY26" fmla="*/ 84497 h 903829"/>
                            <a:gd name="connsiteX27" fmla="*/ 574521 w 742620"/>
                            <a:gd name="connsiteY27" fmla="*/ 2526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88063 w 742620"/>
                            <a:gd name="connsiteY22" fmla="*/ 58141 h 903829"/>
                            <a:gd name="connsiteX23" fmla="*/ 425996 w 742620"/>
                            <a:gd name="connsiteY23" fmla="*/ 0 h 903829"/>
                            <a:gd name="connsiteX24" fmla="*/ 492444 w 742620"/>
                            <a:gd name="connsiteY24" fmla="*/ 0 h 903829"/>
                            <a:gd name="connsiteX25" fmla="*/ 529424 w 742620"/>
                            <a:gd name="connsiteY25" fmla="*/ 24713 h 903829"/>
                            <a:gd name="connsiteX26" fmla="*/ 630094 w 742620"/>
                            <a:gd name="connsiteY26" fmla="*/ 84497 h 903829"/>
                            <a:gd name="connsiteX27" fmla="*/ 574521 w 742620"/>
                            <a:gd name="connsiteY27" fmla="*/ 2526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98672 w 742620"/>
                            <a:gd name="connsiteY22" fmla="*/ 42617 h 903829"/>
                            <a:gd name="connsiteX23" fmla="*/ 425996 w 742620"/>
                            <a:gd name="connsiteY23" fmla="*/ 0 h 903829"/>
                            <a:gd name="connsiteX24" fmla="*/ 492444 w 742620"/>
                            <a:gd name="connsiteY24" fmla="*/ 0 h 903829"/>
                            <a:gd name="connsiteX25" fmla="*/ 529424 w 742620"/>
                            <a:gd name="connsiteY25" fmla="*/ 24713 h 903829"/>
                            <a:gd name="connsiteX26" fmla="*/ 630094 w 742620"/>
                            <a:gd name="connsiteY26" fmla="*/ 84497 h 903829"/>
                            <a:gd name="connsiteX27" fmla="*/ 574521 w 742620"/>
                            <a:gd name="connsiteY27" fmla="*/ 25268 h 903829"/>
                            <a:gd name="connsiteX28" fmla="*/ 685895 w 742620"/>
                            <a:gd name="connsiteY28" fmla="*/ 98599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98672 w 742620"/>
                            <a:gd name="connsiteY22" fmla="*/ 42617 h 903829"/>
                            <a:gd name="connsiteX23" fmla="*/ 425996 w 742620"/>
                            <a:gd name="connsiteY23" fmla="*/ 0 h 903829"/>
                            <a:gd name="connsiteX24" fmla="*/ 492444 w 742620"/>
                            <a:gd name="connsiteY24" fmla="*/ 0 h 903829"/>
                            <a:gd name="connsiteX25" fmla="*/ 529424 w 742620"/>
                            <a:gd name="connsiteY25" fmla="*/ 24713 h 903829"/>
                            <a:gd name="connsiteX26" fmla="*/ 630094 w 742620"/>
                            <a:gd name="connsiteY26" fmla="*/ 84497 h 903829"/>
                            <a:gd name="connsiteX27" fmla="*/ 574521 w 742620"/>
                            <a:gd name="connsiteY27" fmla="*/ 25268 h 903829"/>
                            <a:gd name="connsiteX28" fmla="*/ 669982 w 742620"/>
                            <a:gd name="connsiteY28" fmla="*/ 108948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98672 w 742620"/>
                            <a:gd name="connsiteY22" fmla="*/ 42617 h 903829"/>
                            <a:gd name="connsiteX23" fmla="*/ 425996 w 742620"/>
                            <a:gd name="connsiteY23" fmla="*/ 0 h 903829"/>
                            <a:gd name="connsiteX24" fmla="*/ 492444 w 742620"/>
                            <a:gd name="connsiteY24" fmla="*/ 0 h 903829"/>
                            <a:gd name="connsiteX25" fmla="*/ 529424 w 742620"/>
                            <a:gd name="connsiteY25" fmla="*/ 24713 h 903829"/>
                            <a:gd name="connsiteX26" fmla="*/ 630094 w 742620"/>
                            <a:gd name="connsiteY26" fmla="*/ 84497 h 903829"/>
                            <a:gd name="connsiteX27" fmla="*/ 574521 w 742620"/>
                            <a:gd name="connsiteY27" fmla="*/ 25268 h 903829"/>
                            <a:gd name="connsiteX28" fmla="*/ 669982 w 742620"/>
                            <a:gd name="connsiteY28" fmla="*/ 124472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 name="connsiteX0" fmla="*/ 13214 w 742620"/>
                            <a:gd name="connsiteY0" fmla="*/ 705621 h 903829"/>
                            <a:gd name="connsiteX1" fmla="*/ 7929 w 742620"/>
                            <a:gd name="connsiteY1" fmla="*/ 599910 h 903829"/>
                            <a:gd name="connsiteX2" fmla="*/ 0 w 742620"/>
                            <a:gd name="connsiteY2" fmla="*/ 523269 h 903829"/>
                            <a:gd name="connsiteX3" fmla="*/ 7929 w 742620"/>
                            <a:gd name="connsiteY3" fmla="*/ 475699 h 903829"/>
                            <a:gd name="connsiteX4" fmla="*/ 58141 w 742620"/>
                            <a:gd name="connsiteY4" fmla="*/ 467771 h 903829"/>
                            <a:gd name="connsiteX5" fmla="*/ 100426 w 742620"/>
                            <a:gd name="connsiteY5" fmla="*/ 428130 h 903829"/>
                            <a:gd name="connsiteX6" fmla="*/ 87212 w 742620"/>
                            <a:gd name="connsiteY6" fmla="*/ 401702 h 903829"/>
                            <a:gd name="connsiteX7" fmla="*/ 129496 w 742620"/>
                            <a:gd name="connsiteY7" fmla="*/ 457200 h 903829"/>
                            <a:gd name="connsiteX8" fmla="*/ 166495 w 742620"/>
                            <a:gd name="connsiteY8" fmla="*/ 438701 h 903829"/>
                            <a:gd name="connsiteX9" fmla="*/ 177066 w 742620"/>
                            <a:gd name="connsiteY9" fmla="*/ 380560 h 903829"/>
                            <a:gd name="connsiteX10" fmla="*/ 200851 w 742620"/>
                            <a:gd name="connsiteY10" fmla="*/ 340918 h 903829"/>
                            <a:gd name="connsiteX11" fmla="*/ 190280 w 742620"/>
                            <a:gd name="connsiteY11" fmla="*/ 309205 h 903829"/>
                            <a:gd name="connsiteX12" fmla="*/ 229922 w 742620"/>
                            <a:gd name="connsiteY12" fmla="*/ 288063 h 903829"/>
                            <a:gd name="connsiteX13" fmla="*/ 208779 w 742620"/>
                            <a:gd name="connsiteY13" fmla="*/ 269563 h 903829"/>
                            <a:gd name="connsiteX14" fmla="*/ 219351 w 742620"/>
                            <a:gd name="connsiteY14" fmla="*/ 221993 h 903829"/>
                            <a:gd name="connsiteX15" fmla="*/ 235207 w 742620"/>
                            <a:gd name="connsiteY15" fmla="*/ 140067 h 903829"/>
                            <a:gd name="connsiteX16" fmla="*/ 237850 w 742620"/>
                            <a:gd name="connsiteY16" fmla="*/ 84569 h 903829"/>
                            <a:gd name="connsiteX17" fmla="*/ 258992 w 742620"/>
                            <a:gd name="connsiteY17" fmla="*/ 55498 h 903829"/>
                            <a:gd name="connsiteX18" fmla="*/ 253707 w 742620"/>
                            <a:gd name="connsiteY18" fmla="*/ 39642 h 903829"/>
                            <a:gd name="connsiteX19" fmla="*/ 293348 w 742620"/>
                            <a:gd name="connsiteY19" fmla="*/ 0 h 903829"/>
                            <a:gd name="connsiteX20" fmla="*/ 330347 w 742620"/>
                            <a:gd name="connsiteY20" fmla="*/ 44927 h 903829"/>
                            <a:gd name="connsiteX21" fmla="*/ 306562 w 742620"/>
                            <a:gd name="connsiteY21" fmla="*/ 50213 h 903829"/>
                            <a:gd name="connsiteX22" fmla="*/ 298672 w 742620"/>
                            <a:gd name="connsiteY22" fmla="*/ 42617 h 903829"/>
                            <a:gd name="connsiteX23" fmla="*/ 425996 w 742620"/>
                            <a:gd name="connsiteY23" fmla="*/ 0 h 903829"/>
                            <a:gd name="connsiteX24" fmla="*/ 492444 w 742620"/>
                            <a:gd name="connsiteY24" fmla="*/ 0 h 903829"/>
                            <a:gd name="connsiteX25" fmla="*/ 529424 w 742620"/>
                            <a:gd name="connsiteY25" fmla="*/ 24713 h 903829"/>
                            <a:gd name="connsiteX26" fmla="*/ 651311 w 742620"/>
                            <a:gd name="connsiteY26" fmla="*/ 79323 h 903829"/>
                            <a:gd name="connsiteX27" fmla="*/ 574521 w 742620"/>
                            <a:gd name="connsiteY27" fmla="*/ 25268 h 903829"/>
                            <a:gd name="connsiteX28" fmla="*/ 669982 w 742620"/>
                            <a:gd name="connsiteY28" fmla="*/ 124472 h 903829"/>
                            <a:gd name="connsiteX29" fmla="*/ 568725 w 742620"/>
                            <a:gd name="connsiteY29" fmla="*/ 186680 h 903829"/>
                            <a:gd name="connsiteX30" fmla="*/ 587018 w 742620"/>
                            <a:gd name="connsiteY30" fmla="*/ 274426 h 903829"/>
                            <a:gd name="connsiteX31" fmla="*/ 560268 w 742620"/>
                            <a:gd name="connsiteY31" fmla="*/ 356775 h 903829"/>
                            <a:gd name="connsiteX32" fmla="*/ 449272 w 742620"/>
                            <a:gd name="connsiteY32" fmla="*/ 449272 h 903829"/>
                            <a:gd name="connsiteX33" fmla="*/ 462486 w 742620"/>
                            <a:gd name="connsiteY33" fmla="*/ 475699 h 903829"/>
                            <a:gd name="connsiteX34" fmla="*/ 539126 w 742620"/>
                            <a:gd name="connsiteY34" fmla="*/ 515341 h 903829"/>
                            <a:gd name="connsiteX35" fmla="*/ 539126 w 742620"/>
                            <a:gd name="connsiteY35" fmla="*/ 515341 h 903829"/>
                            <a:gd name="connsiteX36" fmla="*/ 597267 w 742620"/>
                            <a:gd name="connsiteY36" fmla="*/ 536483 h 903829"/>
                            <a:gd name="connsiteX37" fmla="*/ 655408 w 742620"/>
                            <a:gd name="connsiteY37" fmla="*/ 549697 h 903829"/>
                            <a:gd name="connsiteX38" fmla="*/ 652766 w 742620"/>
                            <a:gd name="connsiteY38" fmla="*/ 586696 h 903829"/>
                            <a:gd name="connsiteX39" fmla="*/ 695050 w 742620"/>
                            <a:gd name="connsiteY39" fmla="*/ 568197 h 903829"/>
                            <a:gd name="connsiteX40" fmla="*/ 726763 w 742620"/>
                            <a:gd name="connsiteY40" fmla="*/ 665979 h 903829"/>
                            <a:gd name="connsiteX41" fmla="*/ 742620 w 742620"/>
                            <a:gd name="connsiteY41" fmla="*/ 705621 h 903829"/>
                            <a:gd name="connsiteX42" fmla="*/ 692407 w 742620"/>
                            <a:gd name="connsiteY42" fmla="*/ 697693 h 903829"/>
                            <a:gd name="connsiteX43" fmla="*/ 673908 w 742620"/>
                            <a:gd name="connsiteY43" fmla="*/ 705621 h 903829"/>
                            <a:gd name="connsiteX44" fmla="*/ 650123 w 742620"/>
                            <a:gd name="connsiteY44" fmla="*/ 679193 h 903829"/>
                            <a:gd name="connsiteX45" fmla="*/ 618410 w 742620"/>
                            <a:gd name="connsiteY45" fmla="*/ 729406 h 903829"/>
                            <a:gd name="connsiteX46" fmla="*/ 594625 w 742620"/>
                            <a:gd name="connsiteY46" fmla="*/ 671265 h 903829"/>
                            <a:gd name="connsiteX47" fmla="*/ 578768 w 742620"/>
                            <a:gd name="connsiteY47" fmla="*/ 692407 h 903829"/>
                            <a:gd name="connsiteX48" fmla="*/ 578768 w 742620"/>
                            <a:gd name="connsiteY48" fmla="*/ 692407 h 903829"/>
                            <a:gd name="connsiteX49" fmla="*/ 554983 w 742620"/>
                            <a:gd name="connsiteY49" fmla="*/ 761119 h 903829"/>
                            <a:gd name="connsiteX50" fmla="*/ 515341 w 742620"/>
                            <a:gd name="connsiteY50" fmla="*/ 758476 h 903829"/>
                            <a:gd name="connsiteX51" fmla="*/ 496842 w 742620"/>
                            <a:gd name="connsiteY51" fmla="*/ 732049 h 903829"/>
                            <a:gd name="connsiteX52" fmla="*/ 483628 w 742620"/>
                            <a:gd name="connsiteY52" fmla="*/ 721478 h 903829"/>
                            <a:gd name="connsiteX53" fmla="*/ 457200 w 742620"/>
                            <a:gd name="connsiteY53" fmla="*/ 724120 h 903829"/>
                            <a:gd name="connsiteX54" fmla="*/ 470414 w 742620"/>
                            <a:gd name="connsiteY54" fmla="*/ 750548 h 903829"/>
                            <a:gd name="connsiteX55" fmla="*/ 430773 w 742620"/>
                            <a:gd name="connsiteY55" fmla="*/ 745263 h 903829"/>
                            <a:gd name="connsiteX56" fmla="*/ 393774 w 742620"/>
                            <a:gd name="connsiteY56" fmla="*/ 732049 h 903829"/>
                            <a:gd name="connsiteX57" fmla="*/ 391131 w 742620"/>
                            <a:gd name="connsiteY57" fmla="*/ 766405 h 903829"/>
                            <a:gd name="connsiteX58" fmla="*/ 399059 w 742620"/>
                            <a:gd name="connsiteY58" fmla="*/ 795475 h 903829"/>
                            <a:gd name="connsiteX59" fmla="*/ 359418 w 742620"/>
                            <a:gd name="connsiteY59" fmla="*/ 784904 h 903829"/>
                            <a:gd name="connsiteX60" fmla="*/ 332990 w 742620"/>
                            <a:gd name="connsiteY60" fmla="*/ 766405 h 903829"/>
                            <a:gd name="connsiteX61" fmla="*/ 330347 w 742620"/>
                            <a:gd name="connsiteY61" fmla="*/ 792832 h 903829"/>
                            <a:gd name="connsiteX62" fmla="*/ 298634 w 742620"/>
                            <a:gd name="connsiteY62" fmla="*/ 776976 h 903829"/>
                            <a:gd name="connsiteX63" fmla="*/ 274849 w 742620"/>
                            <a:gd name="connsiteY63" fmla="*/ 806046 h 903829"/>
                            <a:gd name="connsiteX64" fmla="*/ 206137 w 742620"/>
                            <a:gd name="connsiteY64" fmla="*/ 903829 h 903829"/>
                            <a:gd name="connsiteX65" fmla="*/ 182352 w 742620"/>
                            <a:gd name="connsiteY65" fmla="*/ 864187 h 903829"/>
                            <a:gd name="connsiteX66" fmla="*/ 200851 w 742620"/>
                            <a:gd name="connsiteY66" fmla="*/ 843045 h 903829"/>
                            <a:gd name="connsiteX67" fmla="*/ 192923 w 742620"/>
                            <a:gd name="connsiteY67" fmla="*/ 808689 h 903829"/>
                            <a:gd name="connsiteX68" fmla="*/ 177066 w 742620"/>
                            <a:gd name="connsiteY68" fmla="*/ 800761 h 903829"/>
                            <a:gd name="connsiteX69" fmla="*/ 137425 w 742620"/>
                            <a:gd name="connsiteY69" fmla="*/ 821903 h 903829"/>
                            <a:gd name="connsiteX70" fmla="*/ 103068 w 742620"/>
                            <a:gd name="connsiteY70" fmla="*/ 755834 h 903829"/>
                            <a:gd name="connsiteX71" fmla="*/ 66070 w 742620"/>
                            <a:gd name="connsiteY71" fmla="*/ 732049 h 903829"/>
                            <a:gd name="connsiteX72" fmla="*/ 13214 w 742620"/>
                            <a:gd name="connsiteY72" fmla="*/ 705621 h 903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742620" h="903829">
                              <a:moveTo>
                                <a:pt x="13214" y="705621"/>
                              </a:moveTo>
                              <a:lnTo>
                                <a:pt x="7929" y="599910"/>
                              </a:lnTo>
                              <a:lnTo>
                                <a:pt x="0" y="523269"/>
                              </a:lnTo>
                              <a:lnTo>
                                <a:pt x="7929" y="475699"/>
                              </a:lnTo>
                              <a:lnTo>
                                <a:pt x="58141" y="467771"/>
                              </a:lnTo>
                              <a:lnTo>
                                <a:pt x="100426" y="428130"/>
                              </a:lnTo>
                              <a:lnTo>
                                <a:pt x="87212" y="401702"/>
                              </a:lnTo>
                              <a:lnTo>
                                <a:pt x="129496" y="457200"/>
                              </a:lnTo>
                              <a:lnTo>
                                <a:pt x="166495" y="438701"/>
                              </a:lnTo>
                              <a:lnTo>
                                <a:pt x="177066" y="380560"/>
                              </a:lnTo>
                              <a:lnTo>
                                <a:pt x="200851" y="340918"/>
                              </a:lnTo>
                              <a:lnTo>
                                <a:pt x="190280" y="309205"/>
                              </a:lnTo>
                              <a:lnTo>
                                <a:pt x="229922" y="288063"/>
                              </a:lnTo>
                              <a:lnTo>
                                <a:pt x="208779" y="269563"/>
                              </a:lnTo>
                              <a:lnTo>
                                <a:pt x="219351" y="221993"/>
                              </a:lnTo>
                              <a:lnTo>
                                <a:pt x="235207" y="140067"/>
                              </a:lnTo>
                              <a:lnTo>
                                <a:pt x="237850" y="84569"/>
                              </a:lnTo>
                              <a:lnTo>
                                <a:pt x="258992" y="55498"/>
                              </a:lnTo>
                              <a:lnTo>
                                <a:pt x="253707" y="39642"/>
                              </a:lnTo>
                              <a:lnTo>
                                <a:pt x="293348" y="0"/>
                              </a:lnTo>
                              <a:lnTo>
                                <a:pt x="330347" y="44927"/>
                              </a:lnTo>
                              <a:lnTo>
                                <a:pt x="306562" y="50213"/>
                              </a:lnTo>
                              <a:lnTo>
                                <a:pt x="298672" y="42617"/>
                              </a:lnTo>
                              <a:lnTo>
                                <a:pt x="425996" y="0"/>
                              </a:lnTo>
                              <a:lnTo>
                                <a:pt x="492444" y="0"/>
                              </a:lnTo>
                              <a:lnTo>
                                <a:pt x="529424" y="24713"/>
                              </a:lnTo>
                              <a:lnTo>
                                <a:pt x="651311" y="79323"/>
                              </a:lnTo>
                              <a:lnTo>
                                <a:pt x="574521" y="25268"/>
                              </a:lnTo>
                              <a:lnTo>
                                <a:pt x="669982" y="124472"/>
                              </a:lnTo>
                              <a:lnTo>
                                <a:pt x="568725" y="186680"/>
                              </a:lnTo>
                              <a:lnTo>
                                <a:pt x="587018" y="274426"/>
                              </a:lnTo>
                              <a:lnTo>
                                <a:pt x="560268" y="356775"/>
                              </a:lnTo>
                              <a:lnTo>
                                <a:pt x="449272" y="449272"/>
                              </a:lnTo>
                              <a:lnTo>
                                <a:pt x="462486" y="475699"/>
                              </a:lnTo>
                              <a:lnTo>
                                <a:pt x="539126" y="515341"/>
                              </a:lnTo>
                              <a:lnTo>
                                <a:pt x="539126" y="515341"/>
                              </a:lnTo>
                              <a:lnTo>
                                <a:pt x="597267" y="536483"/>
                              </a:lnTo>
                              <a:lnTo>
                                <a:pt x="655408" y="549697"/>
                              </a:lnTo>
                              <a:lnTo>
                                <a:pt x="652766" y="586696"/>
                              </a:lnTo>
                              <a:lnTo>
                                <a:pt x="695050" y="568197"/>
                              </a:lnTo>
                              <a:lnTo>
                                <a:pt x="726763" y="665979"/>
                              </a:lnTo>
                              <a:lnTo>
                                <a:pt x="742620" y="705621"/>
                              </a:lnTo>
                              <a:lnTo>
                                <a:pt x="692407" y="697693"/>
                              </a:lnTo>
                              <a:lnTo>
                                <a:pt x="673908" y="705621"/>
                              </a:lnTo>
                              <a:lnTo>
                                <a:pt x="650123" y="679193"/>
                              </a:lnTo>
                              <a:lnTo>
                                <a:pt x="618410" y="729406"/>
                              </a:lnTo>
                              <a:lnTo>
                                <a:pt x="594625" y="671265"/>
                              </a:lnTo>
                              <a:lnTo>
                                <a:pt x="578768" y="692407"/>
                              </a:lnTo>
                              <a:lnTo>
                                <a:pt x="578768" y="692407"/>
                              </a:lnTo>
                              <a:lnTo>
                                <a:pt x="554983" y="761119"/>
                              </a:lnTo>
                              <a:lnTo>
                                <a:pt x="515341" y="758476"/>
                              </a:lnTo>
                              <a:lnTo>
                                <a:pt x="496842" y="732049"/>
                              </a:lnTo>
                              <a:lnTo>
                                <a:pt x="483628" y="721478"/>
                              </a:lnTo>
                              <a:lnTo>
                                <a:pt x="457200" y="724120"/>
                              </a:lnTo>
                              <a:lnTo>
                                <a:pt x="470414" y="750548"/>
                              </a:lnTo>
                              <a:lnTo>
                                <a:pt x="430773" y="745263"/>
                              </a:lnTo>
                              <a:lnTo>
                                <a:pt x="393774" y="732049"/>
                              </a:lnTo>
                              <a:lnTo>
                                <a:pt x="391131" y="766405"/>
                              </a:lnTo>
                              <a:lnTo>
                                <a:pt x="399059" y="795475"/>
                              </a:lnTo>
                              <a:lnTo>
                                <a:pt x="359418" y="784904"/>
                              </a:lnTo>
                              <a:lnTo>
                                <a:pt x="332990" y="766405"/>
                              </a:lnTo>
                              <a:lnTo>
                                <a:pt x="330347" y="792832"/>
                              </a:lnTo>
                              <a:lnTo>
                                <a:pt x="298634" y="776976"/>
                              </a:lnTo>
                              <a:lnTo>
                                <a:pt x="274849" y="806046"/>
                              </a:lnTo>
                              <a:lnTo>
                                <a:pt x="206137" y="903829"/>
                              </a:lnTo>
                              <a:lnTo>
                                <a:pt x="182352" y="864187"/>
                              </a:lnTo>
                              <a:lnTo>
                                <a:pt x="200851" y="843045"/>
                              </a:lnTo>
                              <a:lnTo>
                                <a:pt x="192923" y="808689"/>
                              </a:lnTo>
                              <a:lnTo>
                                <a:pt x="177066" y="800761"/>
                              </a:lnTo>
                              <a:lnTo>
                                <a:pt x="137425" y="821903"/>
                              </a:lnTo>
                              <a:lnTo>
                                <a:pt x="103068" y="755834"/>
                              </a:lnTo>
                              <a:lnTo>
                                <a:pt x="66070" y="732049"/>
                              </a:lnTo>
                              <a:lnTo>
                                <a:pt x="13214" y="705621"/>
                              </a:lnTo>
                              <a:close/>
                            </a:path>
                          </a:pathLst>
                        </a:custGeom>
                        <a:solidFill>
                          <a:srgbClr val="953735">
                            <a:alpha val="40000"/>
                          </a:srgbClr>
                        </a:solidFill>
                        <a:ln w="38100">
                          <a:solidFill>
                            <a:srgbClr val="953735">
                              <a:alpha val="69804"/>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D354F" id="Volný tvar: obrazec 5" o:spid="_x0000_s1026" style="position:absolute;margin-left:365.6pt;margin-top:186.45pt;width:52.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620,90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" path="m13214,705621l7929,599910,,523269,7929,475699r50212,-7928l100426,428130,87212,401702r42284,55498l166495,438701r10571,-58141l200851,340918,190280,309205r39642,-21142l208779,269563r10572,-47570l235207,140067r2643,-55498l258992,55498,253707,39642,293348,r36999,44927l306562,50213r-7890,-7596l425996,r66448,l529424,24713,651311,79323,574521,25268r95461,99204l568725,186680r18293,87746l560268,356775,449272,449272r13214,26427l539126,515341r,l597267,536483r58141,13214l652766,586696r42284,-18499l726763,665979r15857,39642l692407,697693r-18499,7928l650123,679193r-31713,50213l594625,671265r-15857,21142l578768,692407r-23785,68712l515341,758476,496842,732049,483628,721478r-26428,2642l470414,750548r-39641,-5285l393774,732049r-2643,34356l399059,795475,359418,784904,332990,766405r-2643,26427l298634,776976r-23785,29070l206137,903829,182352,864187r18499,-21142l192923,808689r-15857,-7928l137425,821903,103068,755834,66070,732049,13214,705621xe" fillcolor="#953735" strokecolor="#953735" strokeweight="3pt">
                <v:fill opacity="26214f"/>
                <v:stroke opacity="45746f"/>
                <v:path arrowok="t" o:connecttype="custom" o:connectlocs="11864,649674;7119,552345;0,481781;7119,437982;52201,430683;90166,394185;78302,369852;116266,420950;149485,403918;158976,350386;180331,313888;170840,284689;206432,265223;187449,248190;196941,204392;211177,128961;213550,77864;232532,51098;227787,36499;263378,0;296597,41365;275242,46232;268158,39238;382474,0;442133,0;475335,22754;584770,73034;515825,23265;601533,114603;510621,171879;527045,252668;503028,328487;403372,413651;415236,437982;484046,474481;484046,474481;536247,493947;588448,506113;586076,540179;624040,523146;652513,613175;666750,649674;621667,642375;605058,649674;583703,625342;555230,671573;533875,618042;519638,637508;519638,637508;498283,700772;462691,698339;446082,674007;434218,664274;410490,666707;422354,691039;386763,686173;353544,674007;351171,705639;358289,732404;322698,722671;298970,705639;296597,729971;268124,715372;246769,742137;185077,832167;163722,795668;180331,776202;173213,744570;158976,737271;123385,756737;92538,695906;59320,674007;11864,649674" o:connectangles="0,0,0,0,0,0,0,0,0,0,0,0,0,0,0,0,0,0,0,0,0,0,0,0,0,0,0,0,0,0,0,0,0,0,0,0,0,0,0,0,0,0,0,0,0,0,0,0,0,0,0,0,0,0,0,0,0,0,0,0,0,0,0,0,0,0,0,0,0,0,0,0,0"/>
              </v:shape>
            </w:pict>
          </mc:Fallback>
        </mc:AlternateContent>
      </w:r>
      <w:r w:rsidR="00352973" w:rsidRPr="00352973">
        <w:rPr>
          <w:noProof/>
          <w:lang w:eastAsia="cs-CZ" w:bidi="ar-SA"/>
        </w:rPr>
        <w:drawing>
          <wp:inline distT="0" distB="0" distL="0" distR="0" wp14:anchorId="0CDA4216" wp14:editId="186A1B8C">
            <wp:extent cx="5760000" cy="4296182"/>
            <wp:effectExtent l="19050" t="19050" r="12700" b="9525"/>
            <wp:docPr id="68992077" name="Obrázek 4" descr="ORP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RP62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9" t="1208" r="8503" b="1250"/>
                    <a:stretch/>
                  </pic:blipFill>
                  <pic:spPr bwMode="auto">
                    <a:xfrm>
                      <a:off x="0" y="0"/>
                      <a:ext cx="5760000" cy="4296182"/>
                    </a:xfrm>
                    <a:prstGeom prst="rect">
                      <a:avLst/>
                    </a:prstGeom>
                    <a:noFill/>
                    <a:ln w="9525" cap="flat" cmpd="sng" algn="ctr">
                      <a:solidFill>
                        <a:srgbClr val="4F81BD"/>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0049C48" w14:textId="77777777" w:rsidR="00352973" w:rsidRPr="00352973" w:rsidRDefault="00352973" w:rsidP="00E31403">
      <w:pPr>
        <w:pStyle w:val="Obrpod"/>
      </w:pPr>
      <w:bookmarkStart w:id="12" w:name="_Toc194502451"/>
      <w:r w:rsidRPr="00352973">
        <w:t>Obr. 1: Správní obvod obce s rozšířenou působností Tišnov</w:t>
      </w:r>
      <w:bookmarkEnd w:id="12"/>
    </w:p>
    <w:p w14:paraId="3BEC31CD" w14:textId="4FAF7719" w:rsidR="00352973" w:rsidRDefault="00352973" w:rsidP="00E20086">
      <w:pPr>
        <w:pStyle w:val="Pramen"/>
      </w:pPr>
      <w:r w:rsidRPr="00352973">
        <w:t>Zdroj: Český statistický úřad</w:t>
      </w:r>
      <w:r w:rsidR="0099512F">
        <w:t>, pozn. červeně zvýrazněna obec Malhostovice, která není v MAP IV součástí území.</w:t>
      </w:r>
    </w:p>
    <w:p w14:paraId="3DFAB650" w14:textId="77777777" w:rsidR="00352973" w:rsidRPr="001265B9" w:rsidRDefault="00352973" w:rsidP="00352973">
      <w:pPr>
        <w:rPr>
          <w:iCs/>
        </w:rPr>
      </w:pPr>
    </w:p>
    <w:p w14:paraId="739F7F70" w14:textId="146CAD83" w:rsidR="001265B9" w:rsidRPr="001265B9" w:rsidRDefault="00701DF1" w:rsidP="001265B9">
      <w:pPr>
        <w:pStyle w:val="Nadpis1"/>
      </w:pPr>
      <w:bookmarkStart w:id="13" w:name="_Toc194502761"/>
      <w:r>
        <w:t>1</w:t>
      </w:r>
      <w:r w:rsidR="001265B9">
        <w:t xml:space="preserve">. </w:t>
      </w:r>
      <w:r w:rsidR="001265B9" w:rsidRPr="001265B9">
        <w:t>Řízení procesu MAP</w:t>
      </w:r>
      <w:bookmarkEnd w:id="13"/>
    </w:p>
    <w:p w14:paraId="48E8DBEE" w14:textId="12D3AA97" w:rsidR="001265B9" w:rsidRPr="001265B9" w:rsidRDefault="001265B9" w:rsidP="001265B9">
      <w:pPr>
        <w:rPr>
          <w:iCs/>
        </w:rPr>
      </w:pPr>
      <w:r w:rsidRPr="001265B9">
        <w:rPr>
          <w:iCs/>
        </w:rPr>
        <w:t>Řízení procesu MAP stanoví organizační strukturu a řízení procesu rozvoje a aktualizace MAP a</w:t>
      </w:r>
      <w:r w:rsidR="00BF50FE">
        <w:rPr>
          <w:iCs/>
        </w:rPr>
        <w:t> </w:t>
      </w:r>
      <w:r w:rsidRPr="001265B9">
        <w:rPr>
          <w:iCs/>
        </w:rPr>
        <w:t xml:space="preserve">upravuje způsob práce s Místním akčním plánem rozvoje vzdělávání </w:t>
      </w:r>
      <w:r w:rsidR="00BF50FE">
        <w:rPr>
          <w:iCs/>
        </w:rPr>
        <w:t>pro</w:t>
      </w:r>
      <w:r w:rsidRPr="001265B9">
        <w:rPr>
          <w:iCs/>
        </w:rPr>
        <w:t> ORP Tišnov, tj. proces spolupráce na jeho realizaci a případných aktualizacích s cílem dosáhnout vize a cílů stanovených ve strategickém rámci.</w:t>
      </w:r>
    </w:p>
    <w:p w14:paraId="284A1733" w14:textId="77777777" w:rsidR="001265B9" w:rsidRPr="001265B9" w:rsidRDefault="001265B9" w:rsidP="001265B9">
      <w:pPr>
        <w:rPr>
          <w:iCs/>
        </w:rPr>
      </w:pPr>
    </w:p>
    <w:p w14:paraId="3D68BBEC" w14:textId="1B452AAB" w:rsidR="001265B9" w:rsidRPr="001265B9" w:rsidRDefault="00701DF1" w:rsidP="001265B9">
      <w:pPr>
        <w:pStyle w:val="Nadpis2"/>
      </w:pPr>
      <w:bookmarkStart w:id="14" w:name="_1fob9te"/>
      <w:bookmarkStart w:id="15" w:name="_Toc194502762"/>
      <w:bookmarkEnd w:id="14"/>
      <w:r>
        <w:t>1</w:t>
      </w:r>
      <w:r w:rsidR="001265B9">
        <w:t xml:space="preserve">.1 </w:t>
      </w:r>
      <w:r w:rsidR="001265B9" w:rsidRPr="001265B9">
        <w:t>Řízení a organizační zajištění MAP</w:t>
      </w:r>
      <w:bookmarkEnd w:id="15"/>
    </w:p>
    <w:p w14:paraId="75FE0FA4" w14:textId="79C5A853" w:rsidR="001265B9" w:rsidRPr="001265B9" w:rsidRDefault="00701DF1" w:rsidP="001265B9">
      <w:pPr>
        <w:pStyle w:val="Nadpis3"/>
      </w:pPr>
      <w:bookmarkStart w:id="16" w:name="_3znysh7"/>
      <w:bookmarkStart w:id="17" w:name="_Toc194502763"/>
      <w:bookmarkEnd w:id="16"/>
      <w:r>
        <w:t>1</w:t>
      </w:r>
      <w:r w:rsidR="001265B9">
        <w:t>.</w:t>
      </w:r>
      <w:r w:rsidR="001265B9" w:rsidRPr="001265B9">
        <w:t>1.1 Činnost realizačního týmu</w:t>
      </w:r>
      <w:bookmarkEnd w:id="17"/>
    </w:p>
    <w:p w14:paraId="2EAB0EA6" w14:textId="77777777" w:rsidR="001265B9" w:rsidRPr="001265B9" w:rsidRDefault="001265B9" w:rsidP="001265B9">
      <w:pPr>
        <w:rPr>
          <w:iCs/>
        </w:rPr>
      </w:pPr>
      <w:r w:rsidRPr="001265B9">
        <w:rPr>
          <w:iCs/>
        </w:rPr>
        <w:t xml:space="preserve">Realizační tým je tvořen manažerkou MAP a jejím </w:t>
      </w:r>
      <w:r w:rsidRPr="001265B9">
        <w:rPr>
          <w:b/>
          <w:iCs/>
        </w:rPr>
        <w:t>administrativním týmem</w:t>
      </w:r>
      <w:r w:rsidRPr="001265B9">
        <w:rPr>
          <w:iCs/>
        </w:rPr>
        <w:t xml:space="preserve"> (zajištění účetnictví, základní administrativy, organizace akcí) a </w:t>
      </w:r>
      <w:r w:rsidRPr="001265B9">
        <w:rPr>
          <w:b/>
          <w:iCs/>
        </w:rPr>
        <w:t>odborným týmem (experti)</w:t>
      </w:r>
      <w:r w:rsidRPr="001265B9">
        <w:rPr>
          <w:iCs/>
        </w:rPr>
        <w:t>.</w:t>
      </w:r>
    </w:p>
    <w:p w14:paraId="735DCABF" w14:textId="77777777" w:rsidR="001265B9" w:rsidRPr="001265B9" w:rsidRDefault="001265B9" w:rsidP="001265B9">
      <w:pPr>
        <w:rPr>
          <w:iCs/>
        </w:rPr>
      </w:pPr>
      <w:r w:rsidRPr="001265B9">
        <w:rPr>
          <w:iCs/>
        </w:rPr>
        <w:t>Manažerka MAP zajišťuje řízení MAP a koordinuje jednotlivé činnosti</w:t>
      </w:r>
      <w:r w:rsidRPr="001265B9">
        <w:rPr>
          <w:b/>
          <w:iCs/>
        </w:rPr>
        <w:t>. Při realizaci MAP využívá odborný tým tvořený skupinou expertů.</w:t>
      </w:r>
      <w:r w:rsidRPr="001265B9">
        <w:rPr>
          <w:iCs/>
        </w:rPr>
        <w:t xml:space="preserve"> Manažerka MAP svolává setkání pracovních orgánů MAP.</w:t>
      </w:r>
    </w:p>
    <w:p w14:paraId="7037F66C" w14:textId="77777777" w:rsidR="001265B9" w:rsidRPr="001265B9" w:rsidRDefault="001265B9" w:rsidP="001265B9">
      <w:pPr>
        <w:rPr>
          <w:iCs/>
        </w:rPr>
      </w:pPr>
      <w:r w:rsidRPr="001265B9">
        <w:rPr>
          <w:iCs/>
        </w:rPr>
        <w:t>Hlavními úkoly odborného týmu v průběhu realizace MAP budou zejména:</w:t>
      </w:r>
    </w:p>
    <w:p w14:paraId="2DF582F3" w14:textId="77777777" w:rsidR="001265B9" w:rsidRPr="001265B9" w:rsidRDefault="001265B9" w:rsidP="00264F65">
      <w:pPr>
        <w:numPr>
          <w:ilvl w:val="0"/>
          <w:numId w:val="11"/>
        </w:numPr>
        <w:rPr>
          <w:iCs/>
        </w:rPr>
      </w:pPr>
      <w:r w:rsidRPr="001265B9">
        <w:rPr>
          <w:iCs/>
        </w:rPr>
        <w:t>Obsahová příprava setkání pracovních orgánů MAP.</w:t>
      </w:r>
    </w:p>
    <w:p w14:paraId="3EAD658A" w14:textId="77777777" w:rsidR="001265B9" w:rsidRPr="001265B9" w:rsidRDefault="001265B9" w:rsidP="00264F65">
      <w:pPr>
        <w:numPr>
          <w:ilvl w:val="0"/>
          <w:numId w:val="11"/>
        </w:numPr>
        <w:rPr>
          <w:iCs/>
        </w:rPr>
      </w:pPr>
      <w:r w:rsidRPr="001265B9">
        <w:rPr>
          <w:iCs/>
        </w:rPr>
        <w:t>Odborné zajištění setkání pracovních orgánů MAP.</w:t>
      </w:r>
    </w:p>
    <w:p w14:paraId="1D1D40FE" w14:textId="77777777" w:rsidR="001265B9" w:rsidRPr="001265B9" w:rsidRDefault="001265B9" w:rsidP="00264F65">
      <w:pPr>
        <w:numPr>
          <w:ilvl w:val="0"/>
          <w:numId w:val="11"/>
        </w:numPr>
        <w:rPr>
          <w:iCs/>
        </w:rPr>
      </w:pPr>
      <w:r w:rsidRPr="001265B9">
        <w:rPr>
          <w:iCs/>
        </w:rPr>
        <w:t>Formulace podnětů k realizaci MAP na základě aktuálních potřeb školství a nových trendů.</w:t>
      </w:r>
    </w:p>
    <w:p w14:paraId="06530C4B" w14:textId="77777777" w:rsidR="001265B9" w:rsidRPr="001265B9" w:rsidRDefault="001265B9" w:rsidP="001265B9">
      <w:pPr>
        <w:rPr>
          <w:iCs/>
        </w:rPr>
      </w:pPr>
      <w:r w:rsidRPr="001265B9">
        <w:rPr>
          <w:iCs/>
        </w:rPr>
        <w:t>Odborný tým se bude scházet před jednotlivými setkáními pracovních skupin MAP, kdy zejména doladí přípravu na dané setkání a dohodne rámec setkání dalších.</w:t>
      </w:r>
    </w:p>
    <w:p w14:paraId="3B0B5FAE" w14:textId="77777777" w:rsidR="001265B9" w:rsidRPr="001265B9" w:rsidRDefault="001265B9" w:rsidP="001265B9">
      <w:pPr>
        <w:rPr>
          <w:iCs/>
        </w:rPr>
      </w:pPr>
    </w:p>
    <w:p w14:paraId="3E626629" w14:textId="1BDAA541" w:rsidR="001265B9" w:rsidRPr="001265B9" w:rsidRDefault="00701DF1" w:rsidP="001265B9">
      <w:pPr>
        <w:pStyle w:val="Nadpis3"/>
      </w:pPr>
      <w:bookmarkStart w:id="18" w:name="_2et92p0"/>
      <w:bookmarkStart w:id="19" w:name="_Toc194502764"/>
      <w:bookmarkEnd w:id="18"/>
      <w:r>
        <w:t>1</w:t>
      </w:r>
      <w:r w:rsidR="001265B9">
        <w:t>.</w:t>
      </w:r>
      <w:r w:rsidR="001265B9" w:rsidRPr="001265B9">
        <w:t>1.2 Činnost pracovních orgánů MAP</w:t>
      </w:r>
      <w:bookmarkEnd w:id="19"/>
    </w:p>
    <w:p w14:paraId="5FF60577" w14:textId="77777777" w:rsidR="001265B9" w:rsidRPr="001265B9" w:rsidRDefault="001265B9" w:rsidP="001265B9">
      <w:pPr>
        <w:rPr>
          <w:iCs/>
        </w:rPr>
      </w:pPr>
      <w:r w:rsidRPr="001265B9">
        <w:rPr>
          <w:iCs/>
        </w:rPr>
        <w:t>MAP pro ORP Tišnov má následující pracovní orgány:</w:t>
      </w:r>
    </w:p>
    <w:p w14:paraId="7C3C8683" w14:textId="77777777" w:rsidR="001265B9" w:rsidRPr="001265B9" w:rsidRDefault="001265B9" w:rsidP="00264F65">
      <w:pPr>
        <w:numPr>
          <w:ilvl w:val="0"/>
          <w:numId w:val="12"/>
        </w:numPr>
        <w:rPr>
          <w:iCs/>
        </w:rPr>
      </w:pPr>
      <w:r w:rsidRPr="001265B9">
        <w:rPr>
          <w:iCs/>
        </w:rPr>
        <w:t>Řídicí výbor.</w:t>
      </w:r>
    </w:p>
    <w:p w14:paraId="39013917" w14:textId="77777777" w:rsidR="001265B9" w:rsidRPr="001265B9" w:rsidRDefault="001265B9" w:rsidP="00264F65">
      <w:pPr>
        <w:numPr>
          <w:ilvl w:val="0"/>
          <w:numId w:val="12"/>
        </w:numPr>
        <w:rPr>
          <w:iCs/>
        </w:rPr>
      </w:pPr>
      <w:r w:rsidRPr="001265B9">
        <w:rPr>
          <w:iCs/>
        </w:rPr>
        <w:t xml:space="preserve">Pracovní skupina </w:t>
      </w:r>
      <w:r w:rsidRPr="001265B9">
        <w:rPr>
          <w:b/>
          <w:iCs/>
        </w:rPr>
        <w:t xml:space="preserve">pro financování </w:t>
      </w:r>
      <w:r w:rsidRPr="001265B9">
        <w:rPr>
          <w:iCs/>
        </w:rPr>
        <w:t>(povinná).</w:t>
      </w:r>
    </w:p>
    <w:p w14:paraId="7EF7F79A" w14:textId="7C4DB6D1" w:rsidR="001265B9" w:rsidRPr="001265B9" w:rsidRDefault="001265B9" w:rsidP="00264F65">
      <w:pPr>
        <w:numPr>
          <w:ilvl w:val="0"/>
          <w:numId w:val="12"/>
        </w:numPr>
        <w:rPr>
          <w:iCs/>
        </w:rPr>
      </w:pPr>
      <w:r w:rsidRPr="001265B9">
        <w:rPr>
          <w:iCs/>
        </w:rPr>
        <w:t xml:space="preserve">Pracovní skupina </w:t>
      </w:r>
      <w:r w:rsidRPr="001265B9">
        <w:rPr>
          <w:b/>
          <w:iCs/>
        </w:rPr>
        <w:t>pro podporu moderních didaktických forem vedoucích k rozvoji klíčových kompetencí</w:t>
      </w:r>
      <w:r w:rsidRPr="001265B9">
        <w:rPr>
          <w:iCs/>
        </w:rPr>
        <w:t xml:space="preserve"> (povinná, zkráceně PS </w:t>
      </w:r>
      <w:r w:rsidR="00781F6E">
        <w:rPr>
          <w:iCs/>
        </w:rPr>
        <w:t>pro didaktiku</w:t>
      </w:r>
      <w:r w:rsidRPr="001265B9">
        <w:rPr>
          <w:iCs/>
        </w:rPr>
        <w:t>).</w:t>
      </w:r>
    </w:p>
    <w:p w14:paraId="09E2BD65" w14:textId="77777777" w:rsidR="001265B9" w:rsidRPr="001265B9" w:rsidRDefault="001265B9" w:rsidP="00264F65">
      <w:pPr>
        <w:numPr>
          <w:ilvl w:val="0"/>
          <w:numId w:val="12"/>
        </w:numPr>
        <w:rPr>
          <w:iCs/>
        </w:rPr>
      </w:pPr>
      <w:r w:rsidRPr="001265B9">
        <w:rPr>
          <w:iCs/>
        </w:rPr>
        <w:t xml:space="preserve">Pracovní skupina </w:t>
      </w:r>
      <w:r w:rsidRPr="001265B9">
        <w:rPr>
          <w:b/>
          <w:iCs/>
        </w:rPr>
        <w:t>pro rovné příležitosti</w:t>
      </w:r>
      <w:r w:rsidRPr="001265B9">
        <w:rPr>
          <w:iCs/>
        </w:rPr>
        <w:t xml:space="preserve"> (povinná).</w:t>
      </w:r>
    </w:p>
    <w:p w14:paraId="5A887546" w14:textId="4AFD5F10" w:rsidR="001265B9" w:rsidRPr="001265B9" w:rsidRDefault="001265B9" w:rsidP="00264F65">
      <w:pPr>
        <w:numPr>
          <w:ilvl w:val="0"/>
          <w:numId w:val="12"/>
        </w:numPr>
        <w:rPr>
          <w:iCs/>
        </w:rPr>
      </w:pPr>
      <w:r w:rsidRPr="001265B9">
        <w:rPr>
          <w:iCs/>
        </w:rPr>
        <w:t>Pracovní skupina pro čtenářskou a matematickou gramotnost (nepovinná, zkráceně PS gramotnosti).</w:t>
      </w:r>
    </w:p>
    <w:p w14:paraId="4007F75D" w14:textId="77777777" w:rsidR="001265B9" w:rsidRPr="001265B9" w:rsidRDefault="001265B9" w:rsidP="001265B9">
      <w:pPr>
        <w:rPr>
          <w:iCs/>
        </w:rPr>
      </w:pPr>
      <w:bookmarkStart w:id="20" w:name="_tyjcwt"/>
      <w:bookmarkEnd w:id="20"/>
      <w:r w:rsidRPr="001265B9">
        <w:rPr>
          <w:iCs/>
        </w:rPr>
        <w:t>Dále probíhají neformální setkávání k různým dílčím aktuálním tématům či oborům (např. cizí jazyky, kariéroví poradci, žákovské samosprávy a školní parlamenty, družiny a školní kluby, ředitelé mateřských škol, ředitelé základních škol, neziskové organizace, zřizovatelé škol nebo řešit další tematická či oborová témata).</w:t>
      </w:r>
    </w:p>
    <w:p w14:paraId="0CA98B12" w14:textId="7534C3EC" w:rsidR="001265B9" w:rsidRPr="001265B9" w:rsidRDefault="001265B9" w:rsidP="001265B9">
      <w:pPr>
        <w:rPr>
          <w:iCs/>
        </w:rPr>
      </w:pPr>
    </w:p>
    <w:p w14:paraId="5F48F4AC" w14:textId="77777777" w:rsidR="001265B9" w:rsidRDefault="001265B9" w:rsidP="001265B9">
      <w:pPr>
        <w:rPr>
          <w:iCs/>
        </w:rPr>
      </w:pPr>
    </w:p>
    <w:p w14:paraId="75B89B75" w14:textId="2D3F2B62" w:rsidR="00324576" w:rsidRPr="00324576" w:rsidRDefault="00324576" w:rsidP="00324576">
      <w:pPr>
        <w:spacing w:after="20"/>
        <w:rPr>
          <w:iCs/>
        </w:rPr>
      </w:pPr>
      <w:r w:rsidRPr="00324576">
        <w:rPr>
          <w:iCs/>
          <w:noProof/>
          <w:lang w:eastAsia="cs-CZ" w:bidi="ar-SA"/>
        </w:rPr>
        <mc:AlternateContent>
          <mc:Choice Requires="wpc">
            <w:drawing>
              <wp:inline distT="0" distB="0" distL="0" distR="0" wp14:anchorId="158FA409" wp14:editId="5122F04D">
                <wp:extent cx="5760720" cy="3952875"/>
                <wp:effectExtent l="19050" t="19050" r="11430" b="9525"/>
                <wp:docPr id="822801080" name="Plátno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accent1">
                              <a:lumMod val="100000"/>
                              <a:lumOff val="0"/>
                            </a:schemeClr>
                          </a:solidFill>
                          <a:prstDash val="solid"/>
                          <a:miter lim="800000"/>
                          <a:headEnd type="none" w="med" len="med"/>
                          <a:tailEnd type="none" w="med" len="med"/>
                        </a:ln>
                      </wpc:whole>
                      <wps:wsp>
                        <wps:cNvPr id="472172850" name="AutoShape 4"/>
                        <wps:cNvSpPr>
                          <a:spLocks noChangeArrowheads="1"/>
                        </wps:cNvSpPr>
                        <wps:spPr bwMode="auto">
                          <a:xfrm>
                            <a:off x="729603" y="1207123"/>
                            <a:ext cx="936003" cy="577211"/>
                          </a:xfrm>
                          <a:prstGeom prst="roundRect">
                            <a:avLst>
                              <a:gd name="adj" fmla="val 0"/>
                            </a:avLst>
                          </a:prstGeom>
                          <a:solidFill>
                            <a:srgbClr val="FFFFFF"/>
                          </a:solidFill>
                          <a:ln w="9525">
                            <a:solidFill>
                              <a:srgbClr val="000000"/>
                            </a:solidFill>
                            <a:round/>
                            <a:headEnd/>
                            <a:tailEnd/>
                          </a:ln>
                        </wps:spPr>
                        <wps:txbx>
                          <w:txbxContent>
                            <w:p w14:paraId="5C9F5D45" w14:textId="77777777" w:rsidR="008035A0" w:rsidRDefault="008035A0" w:rsidP="00324576">
                              <w:pPr>
                                <w:jc w:val="center"/>
                                <w:rPr>
                                  <w:sz w:val="14"/>
                                </w:rPr>
                              </w:pPr>
                            </w:p>
                            <w:p w14:paraId="68CA0F1C" w14:textId="77777777" w:rsidR="008035A0" w:rsidRDefault="008035A0" w:rsidP="00324576">
                              <w:pPr>
                                <w:jc w:val="center"/>
                                <w:rPr>
                                  <w:sz w:val="20"/>
                                </w:rPr>
                              </w:pPr>
                              <w:r>
                                <w:rPr>
                                  <w:sz w:val="20"/>
                                </w:rPr>
                                <w:t>odborný tým</w:t>
                              </w:r>
                            </w:p>
                          </w:txbxContent>
                        </wps:txbx>
                        <wps:bodyPr rot="0" vert="horz" wrap="square" lIns="18000" tIns="10800" rIns="18000" bIns="10800" anchor="t" anchorCtr="0" upright="1">
                          <a:noAutofit/>
                        </wps:bodyPr>
                      </wps:wsp>
                      <wps:wsp>
                        <wps:cNvPr id="1718453248" name="AutoShape 5"/>
                        <wps:cNvSpPr>
                          <a:spLocks noChangeArrowheads="1"/>
                        </wps:cNvSpPr>
                        <wps:spPr bwMode="auto">
                          <a:xfrm>
                            <a:off x="3253711" y="2261843"/>
                            <a:ext cx="1656006" cy="432008"/>
                          </a:xfrm>
                          <a:prstGeom prst="roundRect">
                            <a:avLst>
                              <a:gd name="adj" fmla="val 16667"/>
                            </a:avLst>
                          </a:prstGeom>
                          <a:solidFill>
                            <a:srgbClr val="FFFFFF"/>
                          </a:solidFill>
                          <a:ln w="9525">
                            <a:solidFill>
                              <a:srgbClr val="000000"/>
                            </a:solidFill>
                            <a:round/>
                            <a:headEnd/>
                            <a:tailEnd/>
                          </a:ln>
                        </wps:spPr>
                        <wps:txbx>
                          <w:txbxContent>
                            <w:p w14:paraId="2AB2865B" w14:textId="77777777" w:rsidR="008035A0" w:rsidRDefault="008035A0" w:rsidP="00324576">
                              <w:pPr>
                                <w:spacing w:before="60"/>
                                <w:jc w:val="center"/>
                                <w:rPr>
                                  <w:sz w:val="20"/>
                                </w:rPr>
                              </w:pPr>
                              <w:r>
                                <w:rPr>
                                  <w:sz w:val="20"/>
                                </w:rPr>
                                <w:t>Pracovní skupina pro rovné příležitosti</w:t>
                              </w:r>
                            </w:p>
                            <w:p w14:paraId="1DD91B17" w14:textId="77777777" w:rsidR="008035A0" w:rsidRDefault="008035A0" w:rsidP="00324576"/>
                          </w:txbxContent>
                        </wps:txbx>
                        <wps:bodyPr rot="0" vert="horz" wrap="square" lIns="18000" tIns="10800" rIns="18000" bIns="10800" anchor="ctr" anchorCtr="0" upright="1">
                          <a:noAutofit/>
                        </wps:bodyPr>
                      </wps:wsp>
                      <wps:wsp>
                        <wps:cNvPr id="424188186" name="AutoShape 6"/>
                        <wps:cNvSpPr>
                          <a:spLocks noChangeArrowheads="1"/>
                        </wps:cNvSpPr>
                        <wps:spPr bwMode="auto">
                          <a:xfrm>
                            <a:off x="3255011" y="1157622"/>
                            <a:ext cx="1656006" cy="432008"/>
                          </a:xfrm>
                          <a:prstGeom prst="roundRect">
                            <a:avLst>
                              <a:gd name="adj" fmla="val 16667"/>
                            </a:avLst>
                          </a:prstGeom>
                          <a:solidFill>
                            <a:srgbClr val="FFFFFF"/>
                          </a:solidFill>
                          <a:ln w="9525">
                            <a:solidFill>
                              <a:srgbClr val="000000"/>
                            </a:solidFill>
                            <a:round/>
                            <a:headEnd/>
                            <a:tailEnd/>
                          </a:ln>
                        </wps:spPr>
                        <wps:txbx>
                          <w:txbxContent>
                            <w:p w14:paraId="2CF10684" w14:textId="08B8CB7E" w:rsidR="008035A0" w:rsidRDefault="008035A0" w:rsidP="00324576">
                              <w:pPr>
                                <w:jc w:val="center"/>
                                <w:rPr>
                                  <w:sz w:val="20"/>
                                </w:rPr>
                              </w:pPr>
                              <w:r>
                                <w:rPr>
                                  <w:sz w:val="20"/>
                                </w:rPr>
                                <w:t>Pracovní skupina pro financování</w:t>
                              </w:r>
                            </w:p>
                            <w:p w14:paraId="3593C288" w14:textId="77777777" w:rsidR="008035A0" w:rsidRDefault="008035A0" w:rsidP="00324576">
                              <w:pPr>
                                <w:spacing w:before="60"/>
                                <w:jc w:val="center"/>
                                <w:rPr>
                                  <w:sz w:val="20"/>
                                </w:rPr>
                              </w:pPr>
                            </w:p>
                          </w:txbxContent>
                        </wps:txbx>
                        <wps:bodyPr rot="0" vert="horz" wrap="square" lIns="18000" tIns="10800" rIns="18000" bIns="10800" anchor="t" anchorCtr="0" upright="1">
                          <a:noAutofit/>
                        </wps:bodyPr>
                      </wps:wsp>
                      <wps:wsp>
                        <wps:cNvPr id="240737765" name="AutoShape 7"/>
                        <wps:cNvSpPr>
                          <a:spLocks noChangeArrowheads="1"/>
                        </wps:cNvSpPr>
                        <wps:spPr bwMode="auto">
                          <a:xfrm>
                            <a:off x="3255011" y="1706832"/>
                            <a:ext cx="1656006" cy="432008"/>
                          </a:xfrm>
                          <a:prstGeom prst="roundRect">
                            <a:avLst>
                              <a:gd name="adj" fmla="val 16667"/>
                            </a:avLst>
                          </a:prstGeom>
                          <a:solidFill>
                            <a:srgbClr val="FFFFFF"/>
                          </a:solidFill>
                          <a:ln w="9525">
                            <a:solidFill>
                              <a:srgbClr val="000000"/>
                            </a:solidFill>
                            <a:round/>
                            <a:headEnd/>
                            <a:tailEnd/>
                          </a:ln>
                        </wps:spPr>
                        <wps:txbx>
                          <w:txbxContent>
                            <w:p w14:paraId="009AA750" w14:textId="1A6A267B" w:rsidR="008035A0" w:rsidRDefault="008035A0" w:rsidP="00324576">
                              <w:pPr>
                                <w:spacing w:before="60"/>
                                <w:jc w:val="center"/>
                                <w:rPr>
                                  <w:sz w:val="20"/>
                                </w:rPr>
                              </w:pPr>
                              <w:r>
                                <w:rPr>
                                  <w:sz w:val="20"/>
                                </w:rPr>
                                <w:t>Pracovní skupina pro didaktiku</w:t>
                              </w:r>
                            </w:p>
                            <w:p w14:paraId="48115B9D" w14:textId="77777777" w:rsidR="008035A0" w:rsidRDefault="008035A0" w:rsidP="00324576"/>
                          </w:txbxContent>
                        </wps:txbx>
                        <wps:bodyPr rot="0" vert="horz" wrap="square" lIns="18000" tIns="10800" rIns="18000" bIns="10800" anchor="t" anchorCtr="0" upright="1">
                          <a:noAutofit/>
                        </wps:bodyPr>
                      </wps:wsp>
                      <wps:wsp>
                        <wps:cNvPr id="688764281" name="AutoShape 8"/>
                        <wps:cNvSpPr>
                          <a:spLocks noChangeArrowheads="1"/>
                        </wps:cNvSpPr>
                        <wps:spPr bwMode="auto">
                          <a:xfrm>
                            <a:off x="373301" y="391707"/>
                            <a:ext cx="1138604" cy="578511"/>
                          </a:xfrm>
                          <a:prstGeom prst="roundRect">
                            <a:avLst>
                              <a:gd name="adj" fmla="val 0"/>
                            </a:avLst>
                          </a:prstGeom>
                          <a:solidFill>
                            <a:srgbClr val="FFFFFF"/>
                          </a:solidFill>
                          <a:ln w="9525">
                            <a:solidFill>
                              <a:srgbClr val="000000"/>
                            </a:solidFill>
                            <a:round/>
                            <a:headEnd/>
                            <a:tailEnd/>
                          </a:ln>
                        </wps:spPr>
                        <wps:txbx>
                          <w:txbxContent>
                            <w:p w14:paraId="5CF46EAD" w14:textId="77777777" w:rsidR="008035A0" w:rsidRDefault="008035A0" w:rsidP="00324576">
                              <w:pPr>
                                <w:jc w:val="center"/>
                                <w:rPr>
                                  <w:sz w:val="12"/>
                                </w:rPr>
                              </w:pPr>
                            </w:p>
                            <w:p w14:paraId="2846C395" w14:textId="77777777" w:rsidR="008035A0" w:rsidRDefault="008035A0" w:rsidP="00324576">
                              <w:pPr>
                                <w:jc w:val="center"/>
                                <w:rPr>
                                  <w:b/>
                                  <w:sz w:val="20"/>
                                </w:rPr>
                              </w:pPr>
                              <w:r>
                                <w:rPr>
                                  <w:b/>
                                  <w:sz w:val="20"/>
                                </w:rPr>
                                <w:t>manažerka MAP</w:t>
                              </w:r>
                            </w:p>
                          </w:txbxContent>
                        </wps:txbx>
                        <wps:bodyPr rot="0" vert="horz" wrap="square" lIns="18000" tIns="10800" rIns="18000" bIns="10800" anchor="t" anchorCtr="0" upright="1">
                          <a:noAutofit/>
                        </wps:bodyPr>
                      </wps:wsp>
                      <wps:wsp>
                        <wps:cNvPr id="993576845" name="AutoShape 9"/>
                        <wps:cNvSpPr>
                          <a:spLocks noChangeArrowheads="1"/>
                        </wps:cNvSpPr>
                        <wps:spPr bwMode="auto">
                          <a:xfrm>
                            <a:off x="746903" y="2024338"/>
                            <a:ext cx="936003" cy="576611"/>
                          </a:xfrm>
                          <a:prstGeom prst="roundRect">
                            <a:avLst>
                              <a:gd name="adj" fmla="val 0"/>
                            </a:avLst>
                          </a:prstGeom>
                          <a:solidFill>
                            <a:srgbClr val="FFFFFF"/>
                          </a:solidFill>
                          <a:ln w="9525">
                            <a:solidFill>
                              <a:srgbClr val="000000"/>
                            </a:solidFill>
                            <a:round/>
                            <a:headEnd/>
                            <a:tailEnd/>
                          </a:ln>
                        </wps:spPr>
                        <wps:txbx>
                          <w:txbxContent>
                            <w:p w14:paraId="3DC9F1B6" w14:textId="77777777" w:rsidR="008035A0" w:rsidRDefault="008035A0" w:rsidP="00324576">
                              <w:pPr>
                                <w:spacing w:before="120"/>
                                <w:jc w:val="center"/>
                                <w:rPr>
                                  <w:sz w:val="20"/>
                                </w:rPr>
                              </w:pPr>
                              <w:r>
                                <w:rPr>
                                  <w:sz w:val="20"/>
                                </w:rPr>
                                <w:t>administrativní pracovníci</w:t>
                              </w:r>
                            </w:p>
                          </w:txbxContent>
                        </wps:txbx>
                        <wps:bodyPr rot="0" vert="horz" wrap="square" lIns="18000" tIns="10800" rIns="18000" bIns="10800" anchor="t" anchorCtr="0" upright="1">
                          <a:noAutofit/>
                        </wps:bodyPr>
                      </wps:wsp>
                      <wps:wsp>
                        <wps:cNvPr id="1685673934" name="AutoShape 10"/>
                        <wps:cNvSpPr>
                          <a:spLocks noChangeArrowheads="1"/>
                        </wps:cNvSpPr>
                        <wps:spPr bwMode="auto">
                          <a:xfrm>
                            <a:off x="3255011" y="2947056"/>
                            <a:ext cx="1656006" cy="432008"/>
                          </a:xfrm>
                          <a:prstGeom prst="roundRect">
                            <a:avLst>
                              <a:gd name="adj" fmla="val 16667"/>
                            </a:avLst>
                          </a:prstGeom>
                          <a:solidFill>
                            <a:srgbClr val="FFFFFF"/>
                          </a:solidFill>
                          <a:ln w="9525">
                            <a:solidFill>
                              <a:srgbClr val="000000"/>
                            </a:solidFill>
                            <a:round/>
                            <a:headEnd/>
                            <a:tailEnd/>
                          </a:ln>
                        </wps:spPr>
                        <wps:txbx>
                          <w:txbxContent>
                            <w:p w14:paraId="074AB102" w14:textId="53BCB000" w:rsidR="008035A0" w:rsidRPr="00324576" w:rsidRDefault="008035A0" w:rsidP="00324576">
                              <w:pPr>
                                <w:jc w:val="center"/>
                                <w:rPr>
                                  <w:sz w:val="20"/>
                                  <w:szCs w:val="20"/>
                                </w:rPr>
                              </w:pPr>
                              <w:r w:rsidRPr="00324576">
                                <w:rPr>
                                  <w:sz w:val="20"/>
                                  <w:szCs w:val="20"/>
                                </w:rPr>
                                <w:t>Pracovní skupina gramotnosti</w:t>
                              </w:r>
                            </w:p>
                          </w:txbxContent>
                        </wps:txbx>
                        <wps:bodyPr rot="0" vert="horz" wrap="square" lIns="91440" tIns="45720" rIns="91440" bIns="45720" anchor="t" anchorCtr="0" upright="1">
                          <a:noAutofit/>
                        </wps:bodyPr>
                      </wps:wsp>
                      <wps:wsp>
                        <wps:cNvPr id="929612183" name="AutoShape 11"/>
                        <wps:cNvSpPr>
                          <a:spLocks noChangeArrowheads="1"/>
                        </wps:cNvSpPr>
                        <wps:spPr bwMode="auto">
                          <a:xfrm>
                            <a:off x="2963510" y="393007"/>
                            <a:ext cx="1138604" cy="577211"/>
                          </a:xfrm>
                          <a:prstGeom prst="roundRect">
                            <a:avLst>
                              <a:gd name="adj" fmla="val 50000"/>
                            </a:avLst>
                          </a:prstGeom>
                          <a:solidFill>
                            <a:srgbClr val="FFFFFF"/>
                          </a:solidFill>
                          <a:ln w="9525">
                            <a:solidFill>
                              <a:srgbClr val="000000"/>
                            </a:solidFill>
                            <a:round/>
                            <a:headEnd/>
                            <a:tailEnd/>
                          </a:ln>
                        </wps:spPr>
                        <wps:txbx>
                          <w:txbxContent>
                            <w:p w14:paraId="57753DB1" w14:textId="77777777" w:rsidR="008035A0" w:rsidRDefault="008035A0" w:rsidP="00324576">
                              <w:pPr>
                                <w:spacing w:before="120"/>
                                <w:jc w:val="center"/>
                                <w:rPr>
                                  <w:b/>
                                  <w:sz w:val="20"/>
                                </w:rPr>
                              </w:pPr>
                              <w:r>
                                <w:rPr>
                                  <w:b/>
                                  <w:sz w:val="20"/>
                                </w:rPr>
                                <w:t>řídící výbor</w:t>
                              </w:r>
                            </w:p>
                          </w:txbxContent>
                        </wps:txbx>
                        <wps:bodyPr rot="0" vert="horz" wrap="square" lIns="91440" tIns="45720" rIns="91440" bIns="45720" anchor="t" anchorCtr="0" upright="1">
                          <a:noAutofit/>
                        </wps:bodyPr>
                      </wps:wsp>
                      <wps:wsp>
                        <wps:cNvPr id="1719347682" name="AutoShape 12"/>
                        <wps:cNvSpPr>
                          <a:spLocks noChangeArrowheads="1"/>
                        </wps:cNvSpPr>
                        <wps:spPr bwMode="auto">
                          <a:xfrm>
                            <a:off x="1304905" y="80602"/>
                            <a:ext cx="3269611" cy="25080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C9055" w14:textId="77777777" w:rsidR="008035A0" w:rsidRDefault="008035A0" w:rsidP="00324576">
                              <w:pPr>
                                <w:jc w:val="center"/>
                                <w:rPr>
                                  <w:b/>
                                  <w:sz w:val="20"/>
                                </w:rPr>
                              </w:pPr>
                              <w:r>
                                <w:rPr>
                                  <w:b/>
                                  <w:sz w:val="20"/>
                                </w:rPr>
                                <w:t>Schéma organizační struktury pro realizaci MAP</w:t>
                              </w:r>
                            </w:p>
                          </w:txbxContent>
                        </wps:txbx>
                        <wps:bodyPr rot="0" vert="horz" wrap="square" lIns="18000" tIns="10800" rIns="18000" bIns="10800" anchor="t" anchorCtr="0" upright="1">
                          <a:noAutofit/>
                        </wps:bodyPr>
                      </wps:wsp>
                      <wps:wsp>
                        <wps:cNvPr id="737333019" name="AutoShape 13"/>
                        <wps:cNvCnPr>
                          <a:cxnSpLocks noChangeShapeType="1"/>
                          <a:stCxn id="688764281" idx="1"/>
                          <a:endCxn id="472172850" idx="1"/>
                        </wps:cNvCnPr>
                        <wps:spPr bwMode="auto">
                          <a:xfrm rot="10800000" flipH="1" flipV="1">
                            <a:off x="373301" y="681013"/>
                            <a:ext cx="356301" cy="814715"/>
                          </a:xfrm>
                          <a:prstGeom prst="bentConnector3">
                            <a:avLst>
                              <a:gd name="adj1" fmla="val -6417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6385825" name="AutoShape 14"/>
                        <wps:cNvCnPr>
                          <a:cxnSpLocks noChangeShapeType="1"/>
                          <a:stCxn id="688764281" idx="1"/>
                          <a:endCxn id="993576845" idx="1"/>
                        </wps:cNvCnPr>
                        <wps:spPr bwMode="auto">
                          <a:xfrm rot="10800000" flipH="1" flipV="1">
                            <a:off x="373301" y="681013"/>
                            <a:ext cx="373601" cy="1631631"/>
                          </a:xfrm>
                          <a:prstGeom prst="bentConnector3">
                            <a:avLst>
                              <a:gd name="adj1" fmla="val -61185"/>
                            </a:avLst>
                          </a:prstGeom>
                          <a:noFill/>
                          <a:ln w="9525">
                            <a:solidFill>
                              <a:srgbClr val="000000"/>
                            </a:solidFill>
                            <a:prstDash val="lgDashDot"/>
                            <a:miter lim="800000"/>
                            <a:headEnd/>
                            <a:tailEnd type="triangle" w="med" len="med"/>
                          </a:ln>
                          <a:extLst>
                            <a:ext uri="{909E8E84-426E-40DD-AFC4-6F175D3DCCD1}">
                              <a14:hiddenFill xmlns:a14="http://schemas.microsoft.com/office/drawing/2010/main">
                                <a:noFill/>
                              </a14:hiddenFill>
                            </a:ext>
                          </a:extLst>
                        </wps:spPr>
                        <wps:bodyPr/>
                      </wps:wsp>
                      <wps:wsp>
                        <wps:cNvPr id="661523197" name="AutoShape 15"/>
                        <wps:cNvCnPr>
                          <a:cxnSpLocks noChangeShapeType="1"/>
                          <a:stCxn id="688764281" idx="3"/>
                          <a:endCxn id="929612183" idx="1"/>
                        </wps:cNvCnPr>
                        <wps:spPr bwMode="auto">
                          <a:xfrm>
                            <a:off x="1511905" y="681313"/>
                            <a:ext cx="1451605"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531339" name="AutoShape 17"/>
                        <wps:cNvCnPr>
                          <a:cxnSpLocks noChangeShapeType="1"/>
                          <a:stCxn id="688764281" idx="3"/>
                          <a:endCxn id="424188186" idx="1"/>
                        </wps:cNvCnPr>
                        <wps:spPr bwMode="auto">
                          <a:xfrm>
                            <a:off x="1511905" y="681313"/>
                            <a:ext cx="1743106" cy="692813"/>
                          </a:xfrm>
                          <a:prstGeom prst="bentConnector3">
                            <a:avLst>
                              <a:gd name="adj1" fmla="val 505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347860" name="AutoShape 18"/>
                        <wps:cNvCnPr>
                          <a:cxnSpLocks noChangeShapeType="1"/>
                          <a:stCxn id="688764281" idx="3"/>
                          <a:endCxn id="240737765" idx="1"/>
                        </wps:cNvCnPr>
                        <wps:spPr bwMode="auto">
                          <a:xfrm>
                            <a:off x="1511905" y="681313"/>
                            <a:ext cx="1743106" cy="1242124"/>
                          </a:xfrm>
                          <a:prstGeom prst="bentConnector3">
                            <a:avLst>
                              <a:gd name="adj1" fmla="val 505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981864" name="AutoShape 19"/>
                        <wps:cNvCnPr>
                          <a:cxnSpLocks noChangeShapeType="1"/>
                          <a:stCxn id="688764281" idx="3"/>
                          <a:endCxn id="1685673934" idx="1"/>
                        </wps:cNvCnPr>
                        <wps:spPr bwMode="auto">
                          <a:xfrm>
                            <a:off x="1511905" y="681313"/>
                            <a:ext cx="1741806" cy="1797134"/>
                          </a:xfrm>
                          <a:prstGeom prst="bentConnector3">
                            <a:avLst>
                              <a:gd name="adj1" fmla="val 5072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475048" name="AutoShape 21"/>
                        <wps:cNvCnPr>
                          <a:cxnSpLocks noChangeShapeType="1"/>
                        </wps:cNvCnPr>
                        <wps:spPr bwMode="auto">
                          <a:xfrm>
                            <a:off x="180901" y="3068358"/>
                            <a:ext cx="720103"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972063" name="AutoShape 22"/>
                        <wps:cNvCnPr>
                          <a:cxnSpLocks noChangeShapeType="1"/>
                          <a:stCxn id="929612183" idx="3"/>
                        </wps:cNvCnPr>
                        <wps:spPr bwMode="auto">
                          <a:xfrm>
                            <a:off x="4102114" y="681613"/>
                            <a:ext cx="829503" cy="2484047"/>
                          </a:xfrm>
                          <a:prstGeom prst="bentConnector3">
                            <a:avLst>
                              <a:gd name="adj1" fmla="val 127560"/>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600105496" name="AutoShape 24"/>
                        <wps:cNvCnPr>
                          <a:cxnSpLocks noChangeShapeType="1"/>
                          <a:stCxn id="472172850" idx="3"/>
                        </wps:cNvCnPr>
                        <wps:spPr bwMode="auto">
                          <a:xfrm>
                            <a:off x="180901" y="3291262"/>
                            <a:ext cx="7201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203503" name="AutoShape 25"/>
                        <wps:cNvCnPr>
                          <a:cxnSpLocks noChangeShapeType="1"/>
                          <a:endCxn id="240737765" idx="3"/>
                        </wps:cNvCnPr>
                        <wps:spPr bwMode="auto">
                          <a:xfrm>
                            <a:off x="180901" y="3514067"/>
                            <a:ext cx="720103" cy="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9990406" name="AutoShape 26"/>
                        <wps:cNvCnPr>
                          <a:cxnSpLocks noChangeShapeType="1"/>
                          <a:stCxn id="993576845" idx="3"/>
                        </wps:cNvCnPr>
                        <wps:spPr bwMode="auto">
                          <a:xfrm>
                            <a:off x="180901" y="3737671"/>
                            <a:ext cx="720103" cy="600"/>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416500611" name="AutoShape 27"/>
                        <wps:cNvSpPr>
                          <a:spLocks noChangeArrowheads="1"/>
                        </wps:cNvSpPr>
                        <wps:spPr bwMode="auto">
                          <a:xfrm>
                            <a:off x="1053404" y="2974356"/>
                            <a:ext cx="1346205" cy="858516"/>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C9EF57" w14:textId="77777777" w:rsidR="008035A0" w:rsidRDefault="008035A0" w:rsidP="00324576">
                              <w:pPr>
                                <w:jc w:val="left"/>
                                <w:rPr>
                                  <w:i/>
                                  <w:sz w:val="20"/>
                                </w:rPr>
                              </w:pPr>
                              <w:r>
                                <w:rPr>
                                  <w:i/>
                                  <w:sz w:val="20"/>
                                </w:rPr>
                                <w:t>řízení MAP</w:t>
                              </w:r>
                            </w:p>
                            <w:p w14:paraId="16EF83A5" w14:textId="77777777" w:rsidR="008035A0" w:rsidRDefault="008035A0" w:rsidP="00324576">
                              <w:pPr>
                                <w:jc w:val="left"/>
                                <w:rPr>
                                  <w:i/>
                                  <w:sz w:val="20"/>
                                </w:rPr>
                              </w:pPr>
                              <w:r>
                                <w:rPr>
                                  <w:i/>
                                  <w:sz w:val="20"/>
                                </w:rPr>
                                <w:t>realizace MAP</w:t>
                              </w:r>
                            </w:p>
                            <w:p w14:paraId="7D9A1CC4" w14:textId="77777777" w:rsidR="008035A0" w:rsidRDefault="008035A0" w:rsidP="00324576">
                              <w:pPr>
                                <w:jc w:val="left"/>
                                <w:rPr>
                                  <w:i/>
                                  <w:sz w:val="20"/>
                                </w:rPr>
                              </w:pPr>
                              <w:r>
                                <w:rPr>
                                  <w:i/>
                                  <w:sz w:val="20"/>
                                </w:rPr>
                                <w:t>dílčí spolupráce</w:t>
                              </w:r>
                            </w:p>
                            <w:p w14:paraId="1C4E8484" w14:textId="77777777" w:rsidR="008035A0" w:rsidRDefault="008035A0" w:rsidP="00324576">
                              <w:pPr>
                                <w:jc w:val="left"/>
                                <w:rPr>
                                  <w:i/>
                                  <w:sz w:val="20"/>
                                </w:rPr>
                              </w:pPr>
                              <w:r>
                                <w:rPr>
                                  <w:i/>
                                  <w:sz w:val="20"/>
                                </w:rPr>
                                <w:t>technické zajištění MAP</w:t>
                              </w:r>
                            </w:p>
                          </w:txbxContent>
                        </wps:txbx>
                        <wps:bodyPr rot="0" vert="horz" wrap="square" lIns="18000" tIns="10800" rIns="18000" bIns="10800" anchor="t" anchorCtr="0" upright="1">
                          <a:noAutofit/>
                        </wps:bodyPr>
                      </wps:wsp>
                      <wps:wsp>
                        <wps:cNvPr id="1159095371" name="AutoShape 28"/>
                        <wps:cNvSpPr>
                          <a:spLocks noChangeArrowheads="1"/>
                        </wps:cNvSpPr>
                        <wps:spPr bwMode="auto">
                          <a:xfrm>
                            <a:off x="154901" y="2777453"/>
                            <a:ext cx="1050904" cy="196904"/>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E726E" w14:textId="77777777" w:rsidR="008035A0" w:rsidRDefault="008035A0" w:rsidP="00324576">
                              <w:pPr>
                                <w:jc w:val="left"/>
                                <w:rPr>
                                  <w:b/>
                                  <w:i/>
                                  <w:sz w:val="20"/>
                                </w:rPr>
                              </w:pPr>
                              <w:r>
                                <w:rPr>
                                  <w:b/>
                                  <w:i/>
                                  <w:sz w:val="20"/>
                                </w:rPr>
                                <w:t>Hlavní vazby</w:t>
                              </w:r>
                            </w:p>
                          </w:txbxContent>
                        </wps:txbx>
                        <wps:bodyPr rot="0" vert="horz" wrap="square" lIns="18000" tIns="10800" rIns="18000" bIns="10800" anchor="t" anchorCtr="0" upright="1">
                          <a:noAutofit/>
                        </wps:bodyPr>
                      </wps:wsp>
                      <wps:wsp>
                        <wps:cNvPr id="1921720477" name="AutoShape 19"/>
                        <wps:cNvCnPr>
                          <a:cxnSpLocks noChangeShapeType="1"/>
                        </wps:cNvCnPr>
                        <wps:spPr bwMode="auto">
                          <a:xfrm>
                            <a:off x="1511905" y="681013"/>
                            <a:ext cx="1743106" cy="2482047"/>
                          </a:xfrm>
                          <a:prstGeom prst="bentConnector3">
                            <a:avLst>
                              <a:gd name="adj1" fmla="val 505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54034421" name="AutoShape 25"/>
                        <wps:cNvCnPr>
                          <a:cxnSpLocks noChangeShapeType="1"/>
                        </wps:cNvCnPr>
                        <wps:spPr bwMode="auto">
                          <a:xfrm flipH="1">
                            <a:off x="4909717" y="2466947"/>
                            <a:ext cx="2338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68858175" name="AutoShape 26"/>
                        <wps:cNvCnPr>
                          <a:cxnSpLocks noChangeShapeType="1"/>
                        </wps:cNvCnPr>
                        <wps:spPr bwMode="auto">
                          <a:xfrm>
                            <a:off x="1682906" y="2312644"/>
                            <a:ext cx="692002" cy="0"/>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027239533" name="AutoShape 24"/>
                        <wps:cNvCnPr>
                          <a:cxnSpLocks noChangeShapeType="1"/>
                        </wps:cNvCnPr>
                        <wps:spPr bwMode="auto">
                          <a:xfrm>
                            <a:off x="1665606" y="1495728"/>
                            <a:ext cx="7013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8221102" name="AutoShape 25"/>
                        <wps:cNvCnPr>
                          <a:cxnSpLocks noChangeShapeType="1"/>
                        </wps:cNvCnPr>
                        <wps:spPr bwMode="auto">
                          <a:xfrm flipH="1" flipV="1">
                            <a:off x="4911017" y="1922836"/>
                            <a:ext cx="2150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2654906" name="AutoShape 25"/>
                        <wps:cNvCnPr>
                          <a:cxnSpLocks noChangeShapeType="1"/>
                        </wps:cNvCnPr>
                        <wps:spPr bwMode="auto">
                          <a:xfrm flipH="1">
                            <a:off x="4911017" y="1351526"/>
                            <a:ext cx="2324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58FA409" id="Plátno 34" o:spid="_x0000_s1026" editas="canvas" style="width:453.6pt;height:311.25pt;mso-position-horizontal-relative:char;mso-position-vertical-relative:line" coordsize="57607,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9528;visibility:visible;mso-wrap-style:square" stroked="t" strokecolor="#4f81bd [3204]">
                  <v:fill o:detectmouseclick="t"/>
                  <v:path o:connecttype="none"/>
                </v:shape>
                <v:roundrect id="AutoShape 4" o:spid="_x0000_s1028" style="position:absolute;left:7296;top:12071;width:9360;height:577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">
                  <v:textbox inset=".5mm,.3mm,.5mm,.3mm">
                    <w:txbxContent>
                      <w:p w14:paraId="5C9F5D45" w14:textId="77777777" w:rsidR="008035A0" w:rsidRDefault="008035A0" w:rsidP="00324576">
                        <w:pPr>
                          <w:jc w:val="center"/>
                          <w:rPr>
                            <w:sz w:val="14"/>
                          </w:rPr>
                        </w:pPr>
                      </w:p>
                      <w:p w14:paraId="68CA0F1C" w14:textId="77777777" w:rsidR="008035A0" w:rsidRDefault="008035A0" w:rsidP="00324576">
                        <w:pPr>
                          <w:jc w:val="center"/>
                          <w:rPr>
                            <w:sz w:val="20"/>
                          </w:rPr>
                        </w:pPr>
                        <w:r>
                          <w:rPr>
                            <w:sz w:val="20"/>
                          </w:rPr>
                          <w:t>odborný tým</w:t>
                        </w:r>
                      </w:p>
                    </w:txbxContent>
                  </v:textbox>
                </v:roundrect>
                <v:roundrect id="AutoShape 5" o:spid="_x0000_s1029" style="position:absolute;left:32537;top:22618;width:1656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">
                  <v:textbox inset=".5mm,.3mm,.5mm,.3mm">
                    <w:txbxContent>
                      <w:p w14:paraId="2AB2865B" w14:textId="77777777" w:rsidR="008035A0" w:rsidRDefault="008035A0" w:rsidP="00324576">
                        <w:pPr>
                          <w:spacing w:before="60"/>
                          <w:jc w:val="center"/>
                          <w:rPr>
                            <w:sz w:val="20"/>
                          </w:rPr>
                        </w:pPr>
                        <w:r>
                          <w:rPr>
                            <w:sz w:val="20"/>
                          </w:rPr>
                          <w:t>Pracovní skupina pro rovné příležitosti</w:t>
                        </w:r>
                      </w:p>
                      <w:p w14:paraId="1DD91B17" w14:textId="77777777" w:rsidR="008035A0" w:rsidRDefault="008035A0" w:rsidP="00324576"/>
                    </w:txbxContent>
                  </v:textbox>
                </v:roundrect>
                <v:roundrect id="AutoShape 6" o:spid="_x0000_s1030" style="position:absolute;left:32550;top:11576;width:16560;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">
                  <v:textbox inset=".5mm,.3mm,.5mm,.3mm">
                    <w:txbxContent>
                      <w:p w14:paraId="2CF10684" w14:textId="08B8CB7E" w:rsidR="008035A0" w:rsidRDefault="008035A0" w:rsidP="00324576">
                        <w:pPr>
                          <w:jc w:val="center"/>
                          <w:rPr>
                            <w:sz w:val="20"/>
                          </w:rPr>
                        </w:pPr>
                        <w:r>
                          <w:rPr>
                            <w:sz w:val="20"/>
                          </w:rPr>
                          <w:t>Pracovní skupina pro financování</w:t>
                        </w:r>
                      </w:p>
                      <w:p w14:paraId="3593C288" w14:textId="77777777" w:rsidR="008035A0" w:rsidRDefault="008035A0" w:rsidP="00324576">
                        <w:pPr>
                          <w:spacing w:before="60"/>
                          <w:jc w:val="center"/>
                          <w:rPr>
                            <w:sz w:val="20"/>
                          </w:rPr>
                        </w:pPr>
                      </w:p>
                    </w:txbxContent>
                  </v:textbox>
                </v:roundrect>
                <v:roundrect id="AutoShape 7" o:spid="_x0000_s1031" style="position:absolute;left:32550;top:17068;width:16560;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">
                  <v:textbox inset=".5mm,.3mm,.5mm,.3mm">
                    <w:txbxContent>
                      <w:p w14:paraId="009AA750" w14:textId="1A6A267B" w:rsidR="008035A0" w:rsidRDefault="008035A0" w:rsidP="00324576">
                        <w:pPr>
                          <w:spacing w:before="60"/>
                          <w:jc w:val="center"/>
                          <w:rPr>
                            <w:sz w:val="20"/>
                          </w:rPr>
                        </w:pPr>
                        <w:r>
                          <w:rPr>
                            <w:sz w:val="20"/>
                          </w:rPr>
                          <w:t>Pracovní skupina pro didaktiku</w:t>
                        </w:r>
                      </w:p>
                      <w:p w14:paraId="48115B9D" w14:textId="77777777" w:rsidR="008035A0" w:rsidRDefault="008035A0" w:rsidP="00324576"/>
                    </w:txbxContent>
                  </v:textbox>
                </v:roundrect>
                <v:roundrect id="AutoShape 8" o:spid="_x0000_s1032" style="position:absolute;left:3733;top:3917;width:11386;height:578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">
                  <v:textbox inset=".5mm,.3mm,.5mm,.3mm">
                    <w:txbxContent>
                      <w:p w14:paraId="5CF46EAD" w14:textId="77777777" w:rsidR="008035A0" w:rsidRDefault="008035A0" w:rsidP="00324576">
                        <w:pPr>
                          <w:jc w:val="center"/>
                          <w:rPr>
                            <w:sz w:val="12"/>
                          </w:rPr>
                        </w:pPr>
                      </w:p>
                      <w:p w14:paraId="2846C395" w14:textId="77777777" w:rsidR="008035A0" w:rsidRDefault="008035A0" w:rsidP="00324576">
                        <w:pPr>
                          <w:jc w:val="center"/>
                          <w:rPr>
                            <w:b/>
                            <w:sz w:val="20"/>
                          </w:rPr>
                        </w:pPr>
                        <w:r>
                          <w:rPr>
                            <w:b/>
                            <w:sz w:val="20"/>
                          </w:rPr>
                          <w:t>manažerka MAP</w:t>
                        </w:r>
                      </w:p>
                    </w:txbxContent>
                  </v:textbox>
                </v:roundrect>
                <v:roundrect id="AutoShape 9" o:spid="_x0000_s1033" style="position:absolute;left:7469;top:20243;width:9360;height:576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">
                  <v:textbox inset=".5mm,.3mm,.5mm,.3mm">
                    <w:txbxContent>
                      <w:p w14:paraId="3DC9F1B6" w14:textId="77777777" w:rsidR="008035A0" w:rsidRDefault="008035A0" w:rsidP="00324576">
                        <w:pPr>
                          <w:spacing w:before="120"/>
                          <w:jc w:val="center"/>
                          <w:rPr>
                            <w:sz w:val="20"/>
                          </w:rPr>
                        </w:pPr>
                        <w:r>
                          <w:rPr>
                            <w:sz w:val="20"/>
                          </w:rPr>
                          <w:t>administrativní pracovníci</w:t>
                        </w:r>
                      </w:p>
                    </w:txbxContent>
                  </v:textbox>
                </v:roundrect>
                <v:roundrect id="AutoShape 10" o:spid="_x0000_s1034" style="position:absolute;left:32550;top:29470;width:16560;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">
                  <v:textbox>
                    <w:txbxContent>
                      <w:p w14:paraId="074AB102" w14:textId="53BCB000" w:rsidR="008035A0" w:rsidRPr="00324576" w:rsidRDefault="008035A0" w:rsidP="00324576">
                        <w:pPr>
                          <w:jc w:val="center"/>
                          <w:rPr>
                            <w:sz w:val="20"/>
                            <w:szCs w:val="20"/>
                          </w:rPr>
                        </w:pPr>
                        <w:r w:rsidRPr="00324576">
                          <w:rPr>
                            <w:sz w:val="20"/>
                            <w:szCs w:val="20"/>
                          </w:rPr>
                          <w:t>Pracovní skupina gramotnosti</w:t>
                        </w:r>
                      </w:p>
                    </w:txbxContent>
                  </v:textbox>
                </v:roundrect>
                <v:roundrect id="AutoShape 11" o:spid="_x0000_s1035" style="position:absolute;left:29635;top:3930;width:11386;height:577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">
                  <v:textbox>
                    <w:txbxContent>
                      <w:p w14:paraId="57753DB1" w14:textId="77777777" w:rsidR="008035A0" w:rsidRDefault="008035A0" w:rsidP="00324576">
                        <w:pPr>
                          <w:spacing w:before="120"/>
                          <w:jc w:val="center"/>
                          <w:rPr>
                            <w:b/>
                            <w:sz w:val="20"/>
                          </w:rPr>
                        </w:pPr>
                        <w:r>
                          <w:rPr>
                            <w:b/>
                            <w:sz w:val="20"/>
                          </w:rPr>
                          <w:t>řídící výbor</w:t>
                        </w:r>
                      </w:p>
                    </w:txbxContent>
                  </v:textbox>
                </v:roundrect>
                <v:roundrect id="AutoShape 12" o:spid="_x0000_s1036" style="position:absolute;left:13049;top:806;width:32696;height:250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" filled="f" stroked="f">
                  <v:textbox inset=".5mm,.3mm,.5mm,.3mm">
                    <w:txbxContent>
                      <w:p w14:paraId="47CC9055" w14:textId="77777777" w:rsidR="008035A0" w:rsidRDefault="008035A0" w:rsidP="00324576">
                        <w:pPr>
                          <w:jc w:val="center"/>
                          <w:rPr>
                            <w:b/>
                            <w:sz w:val="20"/>
                          </w:rPr>
                        </w:pPr>
                        <w:r>
                          <w:rPr>
                            <w:b/>
                            <w:sz w:val="20"/>
                          </w:rPr>
                          <w:t>Schéma organizační struktury pro realizaci MAP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7" type="#_x0000_t34" style="position:absolute;left:3733;top:6810;width:3563;height:81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" adj="-13861" strokeweight="2.25pt">
                  <v:stroke endarrow="block"/>
                </v:shape>
                <v:shape id="AutoShape 14" o:spid="_x0000_s1038" type="#_x0000_t34" style="position:absolute;left:3733;top:6810;width:3736;height:163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" adj="-13216">
                  <v:stroke dashstyle="longDashDot" endarrow="block"/>
                </v:shape>
                <v:shapetype id="_x0000_t32" coordsize="21600,21600" o:spt="32" o:oned="t" path="m,l21600,21600e" filled="f">
                  <v:path arrowok="t" fillok="f" o:connecttype="none"/>
                  <o:lock v:ext="edit" shapetype="t"/>
                </v:shapetype>
                <v:shape id="AutoShape 15" o:spid="_x0000_s1039" type="#_x0000_t32" style="position:absolute;left:15119;top:6813;width:1451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" strokeweight="2.25pt">
                  <v:stroke endarrow="block"/>
                </v:shape>
                <v:shape id="AutoShape 17" o:spid="_x0000_s1040" type="#_x0000_t34" style="position:absolute;left:15119;top:6813;width:17431;height:69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" adj="10918">
                  <v:stroke endarrow="block"/>
                </v:shape>
                <v:shape id="AutoShape 18" o:spid="_x0000_s1041" type="#_x0000_t34" style="position:absolute;left:15119;top:6813;width:17431;height:124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" adj="10918">
                  <v:stroke endarrow="block"/>
                </v:shape>
                <v:shape id="AutoShape 19" o:spid="_x0000_s1042" type="#_x0000_t34" style="position:absolute;left:15119;top:6813;width:17418;height:179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" adj="10957">
                  <v:stroke endarrow="block"/>
                </v:shape>
                <v:shape id="AutoShape 21" o:spid="_x0000_s1043" type="#_x0000_t32" style="position:absolute;left:1809;top:30683;width:72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" strokeweight="2.25pt">
                  <v:stroke endarrow="block"/>
                </v:shape>
                <v:shape id="AutoShape 22" o:spid="_x0000_s1044" type="#_x0000_t34" style="position:absolute;left:41021;top:6816;width:8295;height:248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" adj="27553">
                  <v:stroke dashstyle="dash" startarrow="block" endarrow="block"/>
                </v:shape>
                <v:shape id="AutoShape 24" o:spid="_x0000_s1045" type="#_x0000_t32" style="position:absolute;left:1809;top:32912;width:72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">
                  <v:stroke endarrow="block"/>
                </v:shape>
                <v:shape id="AutoShape 25" o:spid="_x0000_s1046" type="#_x0000_t32" style="position:absolute;left:1809;top:35140;width:72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">
                  <v:stroke dashstyle="dash" endarrow="block"/>
                </v:shape>
                <v:shape id="AutoShape 26" o:spid="_x0000_s1047" type="#_x0000_t32" style="position:absolute;left:1809;top:37376;width:72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">
                  <v:stroke dashstyle="longDashDot" endarrow="block"/>
                </v:shape>
                <v:roundrect id="AutoShape 27" o:spid="_x0000_s1048" style="position:absolute;left:10534;top:29743;width:13462;height:858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" filled="f" stroked="f">
                  <v:textbox inset=".5mm,.3mm,.5mm,.3mm">
                    <w:txbxContent>
                      <w:p w14:paraId="0DC9EF57" w14:textId="77777777" w:rsidR="008035A0" w:rsidRDefault="008035A0" w:rsidP="00324576">
                        <w:pPr>
                          <w:jc w:val="left"/>
                          <w:rPr>
                            <w:i/>
                            <w:sz w:val="20"/>
                          </w:rPr>
                        </w:pPr>
                        <w:r>
                          <w:rPr>
                            <w:i/>
                            <w:sz w:val="20"/>
                          </w:rPr>
                          <w:t>řízení MAP</w:t>
                        </w:r>
                      </w:p>
                      <w:p w14:paraId="16EF83A5" w14:textId="77777777" w:rsidR="008035A0" w:rsidRDefault="008035A0" w:rsidP="00324576">
                        <w:pPr>
                          <w:jc w:val="left"/>
                          <w:rPr>
                            <w:i/>
                            <w:sz w:val="20"/>
                          </w:rPr>
                        </w:pPr>
                        <w:r>
                          <w:rPr>
                            <w:i/>
                            <w:sz w:val="20"/>
                          </w:rPr>
                          <w:t>realizace MAP</w:t>
                        </w:r>
                      </w:p>
                      <w:p w14:paraId="7D9A1CC4" w14:textId="77777777" w:rsidR="008035A0" w:rsidRDefault="008035A0" w:rsidP="00324576">
                        <w:pPr>
                          <w:jc w:val="left"/>
                          <w:rPr>
                            <w:i/>
                            <w:sz w:val="20"/>
                          </w:rPr>
                        </w:pPr>
                        <w:r>
                          <w:rPr>
                            <w:i/>
                            <w:sz w:val="20"/>
                          </w:rPr>
                          <w:t>dílčí spolupráce</w:t>
                        </w:r>
                      </w:p>
                      <w:p w14:paraId="1C4E8484" w14:textId="77777777" w:rsidR="008035A0" w:rsidRDefault="008035A0" w:rsidP="00324576">
                        <w:pPr>
                          <w:jc w:val="left"/>
                          <w:rPr>
                            <w:i/>
                            <w:sz w:val="20"/>
                          </w:rPr>
                        </w:pPr>
                        <w:r>
                          <w:rPr>
                            <w:i/>
                            <w:sz w:val="20"/>
                          </w:rPr>
                          <w:t>technické zajištění MAP</w:t>
                        </w:r>
                      </w:p>
                    </w:txbxContent>
                  </v:textbox>
                </v:roundrect>
                <v:roundrect id="AutoShape 28" o:spid="_x0000_s1049" style="position:absolute;left:1549;top:27774;width:10509;height:19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" filled="f" stroked="f">
                  <v:textbox inset=".5mm,.3mm,.5mm,.3mm">
                    <w:txbxContent>
                      <w:p w14:paraId="0B3E726E" w14:textId="77777777" w:rsidR="008035A0" w:rsidRDefault="008035A0" w:rsidP="00324576">
                        <w:pPr>
                          <w:jc w:val="left"/>
                          <w:rPr>
                            <w:b/>
                            <w:i/>
                            <w:sz w:val="20"/>
                          </w:rPr>
                        </w:pPr>
                        <w:r>
                          <w:rPr>
                            <w:b/>
                            <w:i/>
                            <w:sz w:val="20"/>
                          </w:rPr>
                          <w:t>Hlavní vazby</w:t>
                        </w:r>
                      </w:p>
                    </w:txbxContent>
                  </v:textbox>
                </v:roundrect>
                <v:shape id="AutoShape 19" o:spid="_x0000_s1050" type="#_x0000_t34" style="position:absolute;left:15119;top:6810;width:17431;height:248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" adj="10918">
                  <v:stroke endarrow="block"/>
                </v:shape>
                <v:shape id="AutoShape 25" o:spid="_x0000_s1051" type="#_x0000_t32" style="position:absolute;left:49097;top:24669;width:23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">
                  <v:stroke dashstyle="dash" endarrow="block"/>
                </v:shape>
                <v:shape id="AutoShape 26" o:spid="_x0000_s1052" type="#_x0000_t32" style="position:absolute;left:16829;top:23126;width:6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">
                  <v:stroke dashstyle="longDashDot" endarrow="block"/>
                </v:shape>
                <v:shape id="AutoShape 24" o:spid="_x0000_s1053" type="#_x0000_t32" style="position:absolute;left:16656;top:14957;width:7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">
                  <v:stroke endarrow="block"/>
                </v:shape>
                <v:shape id="AutoShape 25" o:spid="_x0000_s1054" type="#_x0000_t32" style="position:absolute;left:49110;top:19228;width:215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">
                  <v:stroke dashstyle="dash" endarrow="block"/>
                </v:shape>
                <v:shape id="AutoShape 25" o:spid="_x0000_s1055" type="#_x0000_t32" style="position:absolute;left:49110;top:13515;width:23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">
                  <v:stroke dashstyle="dash" endarrow="block"/>
                </v:shape>
                <w10:anchorlock/>
              </v:group>
            </w:pict>
          </mc:Fallback>
        </mc:AlternateContent>
      </w:r>
    </w:p>
    <w:p w14:paraId="203CB537" w14:textId="6674F0CD" w:rsidR="00324576" w:rsidRDefault="00324576" w:rsidP="00324576">
      <w:pPr>
        <w:pStyle w:val="Obrpod"/>
      </w:pPr>
      <w:bookmarkStart w:id="21" w:name="_Toc194502452"/>
      <w:r>
        <w:t>Obr. 2: Schéma organizační struktury pro realizaci MAP</w:t>
      </w:r>
      <w:bookmarkEnd w:id="21"/>
    </w:p>
    <w:p w14:paraId="5480736C" w14:textId="77777777" w:rsidR="00324576" w:rsidRPr="001265B9" w:rsidRDefault="00324576" w:rsidP="001265B9">
      <w:pPr>
        <w:rPr>
          <w:iCs/>
        </w:rPr>
      </w:pPr>
    </w:p>
    <w:p w14:paraId="0CDF6119" w14:textId="77777777" w:rsidR="001265B9" w:rsidRPr="001265B9" w:rsidRDefault="001265B9" w:rsidP="001265B9">
      <w:pPr>
        <w:rPr>
          <w:iCs/>
        </w:rPr>
      </w:pPr>
      <w:r w:rsidRPr="001265B9">
        <w:rPr>
          <w:b/>
          <w:iCs/>
        </w:rPr>
        <w:t>Hlavními činnostmi řídícího výboru</w:t>
      </w:r>
      <w:r w:rsidRPr="001265B9">
        <w:rPr>
          <w:iCs/>
        </w:rPr>
        <w:t xml:space="preserve"> jsou:</w:t>
      </w:r>
    </w:p>
    <w:p w14:paraId="709CC429" w14:textId="77777777" w:rsidR="001265B9" w:rsidRPr="001265B9" w:rsidRDefault="001265B9" w:rsidP="00264F65">
      <w:pPr>
        <w:numPr>
          <w:ilvl w:val="0"/>
          <w:numId w:val="13"/>
        </w:numPr>
        <w:rPr>
          <w:iCs/>
        </w:rPr>
      </w:pPr>
      <w:r w:rsidRPr="001265B9">
        <w:rPr>
          <w:iCs/>
        </w:rPr>
        <w:t>Schvalování výstupů projektu MAP.</w:t>
      </w:r>
    </w:p>
    <w:p w14:paraId="491E4F0E" w14:textId="77777777" w:rsidR="001265B9" w:rsidRPr="001265B9" w:rsidRDefault="001265B9" w:rsidP="00264F65">
      <w:pPr>
        <w:numPr>
          <w:ilvl w:val="0"/>
          <w:numId w:val="13"/>
        </w:numPr>
        <w:rPr>
          <w:iCs/>
        </w:rPr>
      </w:pPr>
      <w:r w:rsidRPr="001265B9">
        <w:rPr>
          <w:iCs/>
        </w:rPr>
        <w:t>Rozhodování o hlavních záležitostech směřování MAP.</w:t>
      </w:r>
    </w:p>
    <w:p w14:paraId="2ACBB729" w14:textId="77777777" w:rsidR="001265B9" w:rsidRPr="001265B9" w:rsidRDefault="001265B9" w:rsidP="00264F65">
      <w:pPr>
        <w:numPr>
          <w:ilvl w:val="0"/>
          <w:numId w:val="13"/>
        </w:numPr>
        <w:rPr>
          <w:iCs/>
        </w:rPr>
      </w:pPr>
      <w:r w:rsidRPr="001265B9">
        <w:rPr>
          <w:iCs/>
        </w:rPr>
        <w:t>Stanovování úkolů realizačního týmu a pracovních skupin MAP.</w:t>
      </w:r>
    </w:p>
    <w:p w14:paraId="643E6906" w14:textId="77777777" w:rsidR="001265B9" w:rsidRPr="001265B9" w:rsidRDefault="001265B9" w:rsidP="00264F65">
      <w:pPr>
        <w:numPr>
          <w:ilvl w:val="0"/>
          <w:numId w:val="13"/>
        </w:numPr>
        <w:rPr>
          <w:iCs/>
        </w:rPr>
      </w:pPr>
      <w:r w:rsidRPr="001265B9">
        <w:rPr>
          <w:iCs/>
        </w:rPr>
        <w:t xml:space="preserve">Řídící výbor se pravidelně schází v polovině června a v polovině prosince. </w:t>
      </w:r>
    </w:p>
    <w:p w14:paraId="494FEFCF" w14:textId="77777777" w:rsidR="001265B9" w:rsidRPr="001265B9" w:rsidRDefault="001265B9" w:rsidP="001265B9">
      <w:pPr>
        <w:rPr>
          <w:iCs/>
        </w:rPr>
      </w:pPr>
    </w:p>
    <w:p w14:paraId="1AAFAFDE" w14:textId="1750D8FB" w:rsidR="001265B9" w:rsidRPr="001265B9" w:rsidRDefault="0099512F" w:rsidP="0099512F">
      <w:pPr>
        <w:pStyle w:val="Tabnad"/>
      </w:pPr>
      <w:bookmarkStart w:id="22" w:name="_Toc194502729"/>
      <w:r>
        <w:t xml:space="preserve">Tab. 1: </w:t>
      </w:r>
      <w:r w:rsidR="001265B9" w:rsidRPr="001265B9">
        <w:t xml:space="preserve">Složení </w:t>
      </w:r>
      <w:r w:rsidR="001265B9" w:rsidRPr="0099512F">
        <w:t>řídícího</w:t>
      </w:r>
      <w:r w:rsidR="001265B9" w:rsidRPr="001265B9">
        <w:t xml:space="preserve"> výboru MAP Tišnov k</w:t>
      </w:r>
      <w:r w:rsidR="00E31403">
        <w:t> 15. 4. 2025</w:t>
      </w:r>
      <w:bookmarkEnd w:id="22"/>
    </w:p>
    <w:tbl>
      <w:tblPr>
        <w:tblStyle w:val="Svtlmkazvraznn11"/>
        <w:tblW w:w="9045" w:type="dxa"/>
        <w:tblLayout w:type="fixed"/>
        <w:tblLook w:val="04A0" w:firstRow="1" w:lastRow="0" w:firstColumn="1" w:lastColumn="0" w:noHBand="0" w:noVBand="1"/>
      </w:tblPr>
      <w:tblGrid>
        <w:gridCol w:w="2268"/>
        <w:gridCol w:w="2539"/>
        <w:gridCol w:w="1977"/>
        <w:gridCol w:w="2261"/>
      </w:tblGrid>
      <w:tr w:rsidR="001265B9" w:rsidRPr="00675D7E" w14:paraId="71F98C1F" w14:textId="77777777" w:rsidTr="00675D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60FA9F0E" w14:textId="77777777" w:rsidR="001265B9" w:rsidRPr="00675D7E" w:rsidRDefault="001265B9" w:rsidP="00675D7E">
            <w:pPr>
              <w:spacing w:after="0"/>
              <w:ind w:left="-68" w:right="-68"/>
              <w:jc w:val="center"/>
              <w:rPr>
                <w:iCs/>
                <w:spacing w:val="-4"/>
              </w:rPr>
            </w:pPr>
            <w:r w:rsidRPr="00675D7E">
              <w:rPr>
                <w:iCs/>
                <w:spacing w:val="-4"/>
              </w:rPr>
              <w:t>Kategorie</w:t>
            </w:r>
          </w:p>
        </w:tc>
        <w:tc>
          <w:tcPr>
            <w:tcW w:w="2539" w:type="dxa"/>
            <w:vAlign w:val="center"/>
            <w:hideMark/>
          </w:tcPr>
          <w:p w14:paraId="09B4B9E6" w14:textId="77777777" w:rsidR="001265B9" w:rsidRPr="00675D7E" w:rsidRDefault="001265B9" w:rsidP="00675D7E">
            <w:pPr>
              <w:spacing w:after="0"/>
              <w:jc w:val="center"/>
              <w:cnfStyle w:val="100000000000" w:firstRow="1" w:lastRow="0" w:firstColumn="0" w:lastColumn="0" w:oddVBand="0" w:evenVBand="0" w:oddHBand="0" w:evenHBand="0" w:firstRowFirstColumn="0" w:firstRowLastColumn="0" w:lastRowFirstColumn="0" w:lastRowLastColumn="0"/>
              <w:rPr>
                <w:iCs/>
              </w:rPr>
            </w:pPr>
            <w:r w:rsidRPr="00675D7E">
              <w:rPr>
                <w:iCs/>
              </w:rPr>
              <w:t>Jméno</w:t>
            </w:r>
          </w:p>
        </w:tc>
        <w:tc>
          <w:tcPr>
            <w:tcW w:w="1977" w:type="dxa"/>
            <w:vAlign w:val="center"/>
            <w:hideMark/>
          </w:tcPr>
          <w:p w14:paraId="754C6FEA" w14:textId="3D922C9A" w:rsidR="001265B9" w:rsidRPr="00675D7E" w:rsidRDefault="00675D7E" w:rsidP="00675D7E">
            <w:pPr>
              <w:spacing w:after="0"/>
              <w:jc w:val="center"/>
              <w:cnfStyle w:val="100000000000" w:firstRow="1" w:lastRow="0" w:firstColumn="0" w:lastColumn="0" w:oddVBand="0" w:evenVBand="0" w:oddHBand="0" w:evenHBand="0" w:firstRowFirstColumn="0" w:firstRowLastColumn="0" w:lastRowFirstColumn="0" w:lastRowLastColumn="0"/>
              <w:rPr>
                <w:iCs/>
              </w:rPr>
            </w:pPr>
            <w:r>
              <w:rPr>
                <w:iCs/>
              </w:rPr>
              <w:t>F</w:t>
            </w:r>
            <w:r w:rsidR="001265B9" w:rsidRPr="00675D7E">
              <w:rPr>
                <w:iCs/>
              </w:rPr>
              <w:t>unkce</w:t>
            </w:r>
          </w:p>
        </w:tc>
        <w:tc>
          <w:tcPr>
            <w:tcW w:w="2261" w:type="dxa"/>
            <w:vAlign w:val="center"/>
            <w:hideMark/>
          </w:tcPr>
          <w:p w14:paraId="106E492A" w14:textId="60CF2AE6" w:rsidR="001265B9" w:rsidRPr="00675D7E" w:rsidRDefault="00675D7E" w:rsidP="00675D7E">
            <w:pPr>
              <w:spacing w:after="0"/>
              <w:jc w:val="center"/>
              <w:cnfStyle w:val="100000000000" w:firstRow="1" w:lastRow="0" w:firstColumn="0" w:lastColumn="0" w:oddVBand="0" w:evenVBand="0" w:oddHBand="0" w:evenHBand="0" w:firstRowFirstColumn="0" w:firstRowLastColumn="0" w:lastRowFirstColumn="0" w:lastRowLastColumn="0"/>
              <w:rPr>
                <w:iCs/>
              </w:rPr>
            </w:pPr>
            <w:r>
              <w:rPr>
                <w:iCs/>
              </w:rPr>
              <w:t>O</w:t>
            </w:r>
            <w:r w:rsidR="001265B9" w:rsidRPr="00675D7E">
              <w:rPr>
                <w:iCs/>
              </w:rPr>
              <w:t>rganizace</w:t>
            </w:r>
          </w:p>
        </w:tc>
      </w:tr>
      <w:tr w:rsidR="001265B9" w:rsidRPr="00675D7E" w14:paraId="1736DFFB"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0D81867D" w14:textId="77777777" w:rsidR="001265B9" w:rsidRPr="00675D7E" w:rsidRDefault="001265B9" w:rsidP="00675D7E">
            <w:pPr>
              <w:spacing w:after="0"/>
              <w:ind w:left="-68" w:right="-68"/>
              <w:jc w:val="center"/>
              <w:rPr>
                <w:iCs/>
                <w:spacing w:val="-4"/>
              </w:rPr>
            </w:pPr>
            <w:r w:rsidRPr="00675D7E">
              <w:rPr>
                <w:iCs/>
                <w:spacing w:val="-4"/>
              </w:rPr>
              <w:t>Zástupce realizačního týmu MAP</w:t>
            </w:r>
          </w:p>
        </w:tc>
        <w:tc>
          <w:tcPr>
            <w:tcW w:w="2539" w:type="dxa"/>
            <w:vAlign w:val="center"/>
            <w:hideMark/>
          </w:tcPr>
          <w:p w14:paraId="3D111B63"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PhDr. Libuše Beranová</w:t>
            </w:r>
          </w:p>
        </w:tc>
        <w:tc>
          <w:tcPr>
            <w:tcW w:w="1977" w:type="dxa"/>
            <w:vAlign w:val="center"/>
            <w:hideMark/>
          </w:tcPr>
          <w:p w14:paraId="545484B9"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členka realizačního týmu</w:t>
            </w:r>
          </w:p>
        </w:tc>
        <w:tc>
          <w:tcPr>
            <w:tcW w:w="2261" w:type="dxa"/>
            <w:vAlign w:val="center"/>
            <w:hideMark/>
          </w:tcPr>
          <w:p w14:paraId="49748C4A"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MAP vzdělávání Tišnovska</w:t>
            </w:r>
          </w:p>
        </w:tc>
      </w:tr>
      <w:tr w:rsidR="001265B9" w:rsidRPr="00675D7E" w14:paraId="66D6833A"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2F3B65A5" w14:textId="77777777" w:rsidR="001265B9" w:rsidRPr="00675D7E" w:rsidRDefault="001265B9" w:rsidP="00675D7E">
            <w:pPr>
              <w:spacing w:after="0"/>
              <w:ind w:left="-68" w:right="-68"/>
              <w:jc w:val="center"/>
              <w:rPr>
                <w:iCs/>
                <w:spacing w:val="-4"/>
              </w:rPr>
            </w:pPr>
            <w:r w:rsidRPr="00675D7E">
              <w:rPr>
                <w:iCs/>
                <w:spacing w:val="-4"/>
              </w:rPr>
              <w:t>Zástupci zřizovatelů škol</w:t>
            </w:r>
          </w:p>
        </w:tc>
        <w:tc>
          <w:tcPr>
            <w:tcW w:w="2539" w:type="dxa"/>
            <w:vAlign w:val="center"/>
            <w:hideMark/>
          </w:tcPr>
          <w:p w14:paraId="14B72D08"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PhDr. Irena </w:t>
            </w:r>
            <w:proofErr w:type="spellStart"/>
            <w:r w:rsidRPr="00675D7E">
              <w:rPr>
                <w:rFonts w:asciiTheme="majorHAnsi" w:hAnsiTheme="majorHAnsi"/>
                <w:iCs/>
              </w:rPr>
              <w:t>Ochrymčuková</w:t>
            </w:r>
            <w:proofErr w:type="spellEnd"/>
          </w:p>
        </w:tc>
        <w:tc>
          <w:tcPr>
            <w:tcW w:w="1977" w:type="dxa"/>
            <w:vAlign w:val="center"/>
            <w:hideMark/>
          </w:tcPr>
          <w:p w14:paraId="52474753"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radní</w:t>
            </w:r>
          </w:p>
        </w:tc>
        <w:tc>
          <w:tcPr>
            <w:tcW w:w="2261" w:type="dxa"/>
            <w:vAlign w:val="center"/>
            <w:hideMark/>
          </w:tcPr>
          <w:p w14:paraId="13881691"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město Tišnov</w:t>
            </w:r>
          </w:p>
        </w:tc>
      </w:tr>
      <w:tr w:rsidR="001265B9" w:rsidRPr="00675D7E" w14:paraId="0DD54F4D"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E753E02" w14:textId="77777777" w:rsidR="001265B9" w:rsidRPr="00675D7E" w:rsidRDefault="001265B9" w:rsidP="00675D7E">
            <w:pPr>
              <w:spacing w:after="0"/>
              <w:ind w:left="-68" w:right="-68"/>
              <w:jc w:val="center"/>
              <w:rPr>
                <w:iCs/>
                <w:spacing w:val="-4"/>
              </w:rPr>
            </w:pPr>
          </w:p>
        </w:tc>
        <w:tc>
          <w:tcPr>
            <w:tcW w:w="2539" w:type="dxa"/>
            <w:vAlign w:val="center"/>
            <w:hideMark/>
          </w:tcPr>
          <w:p w14:paraId="02D8A8D3"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Ing. Lubomír Katolický</w:t>
            </w:r>
          </w:p>
        </w:tc>
        <w:tc>
          <w:tcPr>
            <w:tcW w:w="1977" w:type="dxa"/>
            <w:vAlign w:val="center"/>
            <w:hideMark/>
          </w:tcPr>
          <w:p w14:paraId="4CD14ED0"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starosta</w:t>
            </w:r>
          </w:p>
        </w:tc>
        <w:tc>
          <w:tcPr>
            <w:tcW w:w="2261" w:type="dxa"/>
            <w:vAlign w:val="center"/>
            <w:hideMark/>
          </w:tcPr>
          <w:p w14:paraId="14C96932"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obec Lažánky</w:t>
            </w:r>
          </w:p>
        </w:tc>
      </w:tr>
      <w:tr w:rsidR="001265B9" w:rsidRPr="00675D7E" w14:paraId="27CFFE01"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B4FEFEC" w14:textId="77777777" w:rsidR="001265B9" w:rsidRPr="00675D7E" w:rsidRDefault="001265B9" w:rsidP="00675D7E">
            <w:pPr>
              <w:spacing w:after="0"/>
              <w:ind w:left="-68" w:right="-68"/>
              <w:jc w:val="center"/>
              <w:rPr>
                <w:iCs/>
                <w:spacing w:val="-4"/>
              </w:rPr>
            </w:pPr>
          </w:p>
        </w:tc>
        <w:tc>
          <w:tcPr>
            <w:tcW w:w="2539" w:type="dxa"/>
            <w:vAlign w:val="center"/>
            <w:hideMark/>
          </w:tcPr>
          <w:p w14:paraId="54B41E5B"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Ing. Martin Pavlíček</w:t>
            </w:r>
          </w:p>
        </w:tc>
        <w:tc>
          <w:tcPr>
            <w:tcW w:w="1977" w:type="dxa"/>
            <w:vAlign w:val="center"/>
            <w:hideMark/>
          </w:tcPr>
          <w:p w14:paraId="1CFD58EF"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starosta</w:t>
            </w:r>
          </w:p>
        </w:tc>
        <w:tc>
          <w:tcPr>
            <w:tcW w:w="2261" w:type="dxa"/>
            <w:vAlign w:val="center"/>
            <w:hideMark/>
          </w:tcPr>
          <w:p w14:paraId="3E49946D"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obec Olší</w:t>
            </w:r>
          </w:p>
        </w:tc>
      </w:tr>
      <w:tr w:rsidR="001265B9" w:rsidRPr="00675D7E" w14:paraId="12A64149"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1502F1F" w14:textId="77777777" w:rsidR="001265B9" w:rsidRPr="00675D7E" w:rsidRDefault="001265B9" w:rsidP="00675D7E">
            <w:pPr>
              <w:spacing w:after="0"/>
              <w:ind w:left="-68" w:right="-68"/>
              <w:jc w:val="center"/>
              <w:rPr>
                <w:iCs/>
                <w:spacing w:val="-4"/>
              </w:rPr>
            </w:pPr>
          </w:p>
        </w:tc>
        <w:tc>
          <w:tcPr>
            <w:tcW w:w="2539" w:type="dxa"/>
            <w:vAlign w:val="center"/>
            <w:hideMark/>
          </w:tcPr>
          <w:p w14:paraId="2C2CB265"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Ilona Lukášková</w:t>
            </w:r>
          </w:p>
        </w:tc>
        <w:tc>
          <w:tcPr>
            <w:tcW w:w="1977" w:type="dxa"/>
            <w:vAlign w:val="center"/>
            <w:hideMark/>
          </w:tcPr>
          <w:p w14:paraId="49C4A987" w14:textId="6FC72073"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místostarost</w:t>
            </w:r>
            <w:r w:rsidR="00E31403" w:rsidRPr="00675D7E">
              <w:rPr>
                <w:rFonts w:asciiTheme="majorHAnsi" w:hAnsiTheme="majorHAnsi"/>
                <w:iCs/>
              </w:rPr>
              <w:t>ka</w:t>
            </w:r>
          </w:p>
        </w:tc>
        <w:tc>
          <w:tcPr>
            <w:tcW w:w="2261" w:type="dxa"/>
            <w:vAlign w:val="center"/>
            <w:hideMark/>
          </w:tcPr>
          <w:p w14:paraId="18A87BE8"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městys Nedvědice</w:t>
            </w:r>
          </w:p>
        </w:tc>
      </w:tr>
      <w:tr w:rsidR="001265B9" w:rsidRPr="00675D7E" w14:paraId="5CE8D37C"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0F23445F" w14:textId="77777777" w:rsidR="001265B9" w:rsidRPr="00675D7E" w:rsidRDefault="001265B9" w:rsidP="00675D7E">
            <w:pPr>
              <w:spacing w:after="0"/>
              <w:ind w:left="-68" w:right="-68"/>
              <w:jc w:val="center"/>
              <w:rPr>
                <w:iCs/>
                <w:spacing w:val="-4"/>
              </w:rPr>
            </w:pPr>
            <w:r w:rsidRPr="00675D7E">
              <w:rPr>
                <w:iCs/>
                <w:spacing w:val="-4"/>
              </w:rPr>
              <w:t>Zástupci vedení škol</w:t>
            </w:r>
          </w:p>
        </w:tc>
        <w:tc>
          <w:tcPr>
            <w:tcW w:w="2539" w:type="dxa"/>
            <w:vAlign w:val="center"/>
            <w:hideMark/>
          </w:tcPr>
          <w:p w14:paraId="5702A27D"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Iveta Justová</w:t>
            </w:r>
          </w:p>
        </w:tc>
        <w:tc>
          <w:tcPr>
            <w:tcW w:w="1977" w:type="dxa"/>
            <w:vAlign w:val="center"/>
            <w:hideMark/>
          </w:tcPr>
          <w:p w14:paraId="1B20752C"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ředitelka školy</w:t>
            </w:r>
          </w:p>
        </w:tc>
        <w:tc>
          <w:tcPr>
            <w:tcW w:w="2261" w:type="dxa"/>
            <w:vAlign w:val="center"/>
            <w:hideMark/>
          </w:tcPr>
          <w:p w14:paraId="473BD1B4"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MŠ POHÁDKA Borač</w:t>
            </w:r>
          </w:p>
        </w:tc>
      </w:tr>
      <w:tr w:rsidR="001265B9" w:rsidRPr="00675D7E" w14:paraId="7C513E5C"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B0627DE" w14:textId="77777777" w:rsidR="001265B9" w:rsidRPr="00675D7E" w:rsidRDefault="001265B9" w:rsidP="00675D7E">
            <w:pPr>
              <w:spacing w:after="0"/>
              <w:ind w:left="-68" w:right="-68"/>
              <w:jc w:val="center"/>
              <w:rPr>
                <w:iCs/>
                <w:spacing w:val="-4"/>
              </w:rPr>
            </w:pPr>
          </w:p>
        </w:tc>
        <w:tc>
          <w:tcPr>
            <w:tcW w:w="2539" w:type="dxa"/>
            <w:vAlign w:val="center"/>
            <w:hideMark/>
          </w:tcPr>
          <w:p w14:paraId="66345819"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Eva Šimečková</w:t>
            </w:r>
          </w:p>
        </w:tc>
        <w:tc>
          <w:tcPr>
            <w:tcW w:w="1977" w:type="dxa"/>
            <w:vAlign w:val="center"/>
            <w:hideMark/>
          </w:tcPr>
          <w:p w14:paraId="01249904"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ředitelka školy</w:t>
            </w:r>
          </w:p>
        </w:tc>
        <w:tc>
          <w:tcPr>
            <w:tcW w:w="2261" w:type="dxa"/>
            <w:vAlign w:val="center"/>
            <w:hideMark/>
          </w:tcPr>
          <w:p w14:paraId="740EF170"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ZŠ a MŠ Nedvědice</w:t>
            </w:r>
          </w:p>
        </w:tc>
      </w:tr>
      <w:tr w:rsidR="001265B9" w:rsidRPr="00675D7E" w14:paraId="2DF48EDC"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3D251B9" w14:textId="77777777" w:rsidR="001265B9" w:rsidRPr="00675D7E" w:rsidRDefault="001265B9" w:rsidP="00675D7E">
            <w:pPr>
              <w:spacing w:after="0"/>
              <w:ind w:left="-68" w:right="-68"/>
              <w:jc w:val="center"/>
              <w:rPr>
                <w:iCs/>
                <w:spacing w:val="-4"/>
              </w:rPr>
            </w:pPr>
          </w:p>
        </w:tc>
        <w:tc>
          <w:tcPr>
            <w:tcW w:w="2539" w:type="dxa"/>
            <w:vAlign w:val="center"/>
            <w:hideMark/>
          </w:tcPr>
          <w:p w14:paraId="4695FB40"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Mgr. Dana Staňková</w:t>
            </w:r>
          </w:p>
        </w:tc>
        <w:tc>
          <w:tcPr>
            <w:tcW w:w="1977" w:type="dxa"/>
            <w:vAlign w:val="center"/>
            <w:hideMark/>
          </w:tcPr>
          <w:p w14:paraId="02D4A650"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ředitelka školy</w:t>
            </w:r>
          </w:p>
        </w:tc>
        <w:tc>
          <w:tcPr>
            <w:tcW w:w="2261" w:type="dxa"/>
            <w:vAlign w:val="center"/>
            <w:hideMark/>
          </w:tcPr>
          <w:p w14:paraId="32FCF94B"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SŠ a ZŠ Tišnov</w:t>
            </w:r>
          </w:p>
        </w:tc>
      </w:tr>
      <w:tr w:rsidR="001265B9" w:rsidRPr="00675D7E" w14:paraId="363FBF45"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A196BE2" w14:textId="77777777" w:rsidR="001265B9" w:rsidRPr="00675D7E" w:rsidRDefault="001265B9" w:rsidP="00675D7E">
            <w:pPr>
              <w:spacing w:after="0"/>
              <w:ind w:left="-68" w:right="-68"/>
              <w:jc w:val="center"/>
              <w:rPr>
                <w:iCs/>
                <w:spacing w:val="-4"/>
              </w:rPr>
            </w:pPr>
          </w:p>
        </w:tc>
        <w:tc>
          <w:tcPr>
            <w:tcW w:w="2539" w:type="dxa"/>
            <w:vAlign w:val="center"/>
            <w:hideMark/>
          </w:tcPr>
          <w:p w14:paraId="5C4C8E66"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Jiří Vorlíček</w:t>
            </w:r>
          </w:p>
        </w:tc>
        <w:tc>
          <w:tcPr>
            <w:tcW w:w="1977" w:type="dxa"/>
            <w:vAlign w:val="center"/>
            <w:hideMark/>
          </w:tcPr>
          <w:p w14:paraId="7FFFBBF6"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ředitel školy</w:t>
            </w:r>
          </w:p>
        </w:tc>
        <w:tc>
          <w:tcPr>
            <w:tcW w:w="2261" w:type="dxa"/>
            <w:vAlign w:val="center"/>
            <w:hideMark/>
          </w:tcPr>
          <w:p w14:paraId="10DAD590"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 xml:space="preserve">ZŠ </w:t>
            </w:r>
            <w:proofErr w:type="spellStart"/>
            <w:r w:rsidRPr="00675D7E">
              <w:rPr>
                <w:rFonts w:asciiTheme="majorHAnsi" w:hAnsiTheme="majorHAnsi"/>
                <w:iCs/>
              </w:rPr>
              <w:t>ZaHRAda</w:t>
            </w:r>
            <w:proofErr w:type="spellEnd"/>
            <w:r w:rsidRPr="00675D7E">
              <w:rPr>
                <w:rFonts w:asciiTheme="majorHAnsi" w:hAnsiTheme="majorHAnsi"/>
                <w:iCs/>
              </w:rPr>
              <w:t xml:space="preserve"> Tišnov</w:t>
            </w:r>
          </w:p>
        </w:tc>
      </w:tr>
      <w:tr w:rsidR="001265B9" w:rsidRPr="00675D7E" w14:paraId="3161F7F2"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6997842" w14:textId="77777777" w:rsidR="001265B9" w:rsidRPr="00675D7E" w:rsidRDefault="001265B9" w:rsidP="00675D7E">
            <w:pPr>
              <w:spacing w:after="0"/>
              <w:ind w:left="-68" w:right="-68"/>
              <w:jc w:val="center"/>
              <w:rPr>
                <w:iCs/>
                <w:spacing w:val="-4"/>
              </w:rPr>
            </w:pPr>
          </w:p>
        </w:tc>
        <w:tc>
          <w:tcPr>
            <w:tcW w:w="2539" w:type="dxa"/>
            <w:vAlign w:val="center"/>
            <w:hideMark/>
          </w:tcPr>
          <w:p w14:paraId="08A74CAE"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Mgr. Michal </w:t>
            </w:r>
            <w:proofErr w:type="spellStart"/>
            <w:r w:rsidRPr="00675D7E">
              <w:rPr>
                <w:rFonts w:asciiTheme="majorHAnsi" w:hAnsiTheme="majorHAnsi"/>
                <w:iCs/>
              </w:rPr>
              <w:t>Komprs</w:t>
            </w:r>
            <w:proofErr w:type="spellEnd"/>
          </w:p>
        </w:tc>
        <w:tc>
          <w:tcPr>
            <w:tcW w:w="1977" w:type="dxa"/>
            <w:vAlign w:val="center"/>
            <w:hideMark/>
          </w:tcPr>
          <w:p w14:paraId="15355461"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ředitel školy</w:t>
            </w:r>
          </w:p>
        </w:tc>
        <w:tc>
          <w:tcPr>
            <w:tcW w:w="2261" w:type="dxa"/>
            <w:vAlign w:val="center"/>
            <w:hideMark/>
          </w:tcPr>
          <w:p w14:paraId="39F2C450"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ZŠ Smíškova Tišnov</w:t>
            </w:r>
          </w:p>
        </w:tc>
      </w:tr>
      <w:tr w:rsidR="001265B9" w:rsidRPr="00675D7E" w14:paraId="181391AF"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671D250" w14:textId="77777777" w:rsidR="001265B9" w:rsidRPr="00675D7E" w:rsidRDefault="001265B9" w:rsidP="00675D7E">
            <w:pPr>
              <w:spacing w:after="0"/>
              <w:ind w:left="-68" w:right="-68"/>
              <w:jc w:val="center"/>
              <w:rPr>
                <w:iCs/>
                <w:spacing w:val="-4"/>
              </w:rPr>
            </w:pPr>
          </w:p>
        </w:tc>
        <w:tc>
          <w:tcPr>
            <w:tcW w:w="2539" w:type="dxa"/>
            <w:vAlign w:val="center"/>
            <w:hideMark/>
          </w:tcPr>
          <w:p w14:paraId="279E00E9"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Renata Pleskačová</w:t>
            </w:r>
          </w:p>
        </w:tc>
        <w:tc>
          <w:tcPr>
            <w:tcW w:w="1977" w:type="dxa"/>
            <w:vAlign w:val="center"/>
            <w:hideMark/>
          </w:tcPr>
          <w:p w14:paraId="7395A6CF"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ředitelka školy</w:t>
            </w:r>
          </w:p>
        </w:tc>
        <w:tc>
          <w:tcPr>
            <w:tcW w:w="2261" w:type="dxa"/>
            <w:vAlign w:val="center"/>
            <w:hideMark/>
          </w:tcPr>
          <w:p w14:paraId="4F2D4DEE" w14:textId="77777777" w:rsidR="001265B9" w:rsidRPr="00675D7E" w:rsidRDefault="001265B9"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MŠ Sluníčko Tišnov</w:t>
            </w:r>
          </w:p>
        </w:tc>
      </w:tr>
      <w:tr w:rsidR="001265B9" w:rsidRPr="00675D7E" w14:paraId="1B6897EB"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41C8A178" w14:textId="77777777" w:rsidR="001265B9" w:rsidRPr="00675D7E" w:rsidRDefault="001265B9" w:rsidP="00675D7E">
            <w:pPr>
              <w:spacing w:after="0"/>
              <w:ind w:left="-68" w:right="-68"/>
              <w:jc w:val="center"/>
              <w:rPr>
                <w:iCs/>
                <w:spacing w:val="-4"/>
              </w:rPr>
            </w:pPr>
            <w:r w:rsidRPr="00675D7E">
              <w:rPr>
                <w:iCs/>
                <w:spacing w:val="-4"/>
              </w:rPr>
              <w:t>Zástupce učitelů</w:t>
            </w:r>
          </w:p>
        </w:tc>
        <w:tc>
          <w:tcPr>
            <w:tcW w:w="2539" w:type="dxa"/>
            <w:vAlign w:val="center"/>
            <w:hideMark/>
          </w:tcPr>
          <w:p w14:paraId="48E74997"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Mgr. Jana Chadimová</w:t>
            </w:r>
          </w:p>
        </w:tc>
        <w:tc>
          <w:tcPr>
            <w:tcW w:w="1977" w:type="dxa"/>
            <w:vAlign w:val="center"/>
            <w:hideMark/>
          </w:tcPr>
          <w:p w14:paraId="6BFF0D41"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učitelka</w:t>
            </w:r>
          </w:p>
        </w:tc>
        <w:tc>
          <w:tcPr>
            <w:tcW w:w="2261" w:type="dxa"/>
            <w:vAlign w:val="center"/>
            <w:hideMark/>
          </w:tcPr>
          <w:p w14:paraId="32AC69EE" w14:textId="77777777" w:rsidR="001265B9" w:rsidRPr="00675D7E" w:rsidRDefault="001265B9"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spacing w:val="-10"/>
              </w:rPr>
            </w:pPr>
            <w:r w:rsidRPr="00675D7E">
              <w:rPr>
                <w:rFonts w:asciiTheme="majorHAnsi" w:hAnsiTheme="majorHAnsi"/>
                <w:iCs/>
                <w:spacing w:val="-10"/>
              </w:rPr>
              <w:t>ZŠ Tišnov nám. 28. října</w:t>
            </w:r>
          </w:p>
        </w:tc>
      </w:tr>
      <w:tr w:rsidR="00E31403" w:rsidRPr="00675D7E" w14:paraId="59C826D2"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C29FA98" w14:textId="06560173" w:rsidR="00E31403" w:rsidRPr="00675D7E" w:rsidRDefault="00E31403" w:rsidP="00675D7E">
            <w:pPr>
              <w:spacing w:after="0"/>
              <w:ind w:left="-68" w:right="-68"/>
              <w:jc w:val="center"/>
              <w:rPr>
                <w:iCs/>
                <w:spacing w:val="-4"/>
              </w:rPr>
            </w:pPr>
            <w:r w:rsidRPr="00675D7E">
              <w:rPr>
                <w:iCs/>
                <w:spacing w:val="-4"/>
              </w:rPr>
              <w:t>Zástupce školních družin / klubů</w:t>
            </w:r>
          </w:p>
        </w:tc>
        <w:tc>
          <w:tcPr>
            <w:tcW w:w="2539" w:type="dxa"/>
            <w:vAlign w:val="center"/>
          </w:tcPr>
          <w:p w14:paraId="517F8C28" w14:textId="2C82407E"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 xml:space="preserve">Mgr. Helena </w:t>
            </w:r>
            <w:proofErr w:type="spellStart"/>
            <w:r w:rsidRPr="00675D7E">
              <w:rPr>
                <w:rFonts w:asciiTheme="majorHAnsi" w:hAnsiTheme="majorHAnsi"/>
                <w:iCs/>
              </w:rPr>
              <w:t>Hegarová</w:t>
            </w:r>
            <w:proofErr w:type="spellEnd"/>
          </w:p>
        </w:tc>
        <w:tc>
          <w:tcPr>
            <w:tcW w:w="1977" w:type="dxa"/>
            <w:vAlign w:val="center"/>
          </w:tcPr>
          <w:p w14:paraId="2530CCCD" w14:textId="1BF0DF98"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vedoucí školního klubu</w:t>
            </w:r>
          </w:p>
        </w:tc>
        <w:tc>
          <w:tcPr>
            <w:tcW w:w="2261" w:type="dxa"/>
            <w:vAlign w:val="center"/>
          </w:tcPr>
          <w:p w14:paraId="5C2D8806" w14:textId="02BE7814"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ZŠ, ZUŠ a MŠ Lomnice</w:t>
            </w:r>
          </w:p>
        </w:tc>
      </w:tr>
      <w:tr w:rsidR="00E31403" w:rsidRPr="00675D7E" w14:paraId="74AD563D"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57C6D3E" w14:textId="276D1E92" w:rsidR="00E31403" w:rsidRPr="00675D7E" w:rsidRDefault="00E31403" w:rsidP="00675D7E">
            <w:pPr>
              <w:spacing w:after="0"/>
              <w:ind w:left="-68" w:right="-68"/>
              <w:jc w:val="center"/>
              <w:rPr>
                <w:iCs/>
                <w:spacing w:val="-4"/>
              </w:rPr>
            </w:pPr>
            <w:r w:rsidRPr="00675D7E">
              <w:rPr>
                <w:iCs/>
                <w:spacing w:val="-4"/>
              </w:rPr>
              <w:t>Zástupci základních uměleckých škol</w:t>
            </w:r>
          </w:p>
        </w:tc>
        <w:tc>
          <w:tcPr>
            <w:tcW w:w="2539" w:type="dxa"/>
            <w:vAlign w:val="center"/>
          </w:tcPr>
          <w:p w14:paraId="4177D14B" w14:textId="203A7F03"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Mgr. Tomáš Zouhar</w:t>
            </w:r>
          </w:p>
        </w:tc>
        <w:tc>
          <w:tcPr>
            <w:tcW w:w="1977" w:type="dxa"/>
            <w:vAlign w:val="center"/>
          </w:tcPr>
          <w:p w14:paraId="2CA50822" w14:textId="7F2763DD"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ředitel</w:t>
            </w:r>
          </w:p>
        </w:tc>
        <w:tc>
          <w:tcPr>
            <w:tcW w:w="2261" w:type="dxa"/>
            <w:vAlign w:val="center"/>
          </w:tcPr>
          <w:p w14:paraId="5235CAAE" w14:textId="0EDB34DD"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ZUŠ Tišnov, </w:t>
            </w:r>
            <w:proofErr w:type="spellStart"/>
            <w:proofErr w:type="gramStart"/>
            <w:r w:rsidRPr="00675D7E">
              <w:rPr>
                <w:rFonts w:asciiTheme="majorHAnsi" w:hAnsiTheme="majorHAnsi"/>
                <w:iCs/>
              </w:rPr>
              <w:t>Tigal</w:t>
            </w:r>
            <w:proofErr w:type="spellEnd"/>
            <w:r w:rsidRPr="00675D7E">
              <w:rPr>
                <w:rFonts w:asciiTheme="majorHAnsi" w:hAnsiTheme="majorHAnsi"/>
                <w:iCs/>
              </w:rPr>
              <w:t>, z.s.</w:t>
            </w:r>
            <w:proofErr w:type="gramEnd"/>
          </w:p>
        </w:tc>
      </w:tr>
      <w:tr w:rsidR="00E31403" w:rsidRPr="00675D7E" w14:paraId="1C3EA676"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1698DEA7" w14:textId="77777777" w:rsidR="00E31403" w:rsidRPr="00675D7E" w:rsidRDefault="00E31403" w:rsidP="00675D7E">
            <w:pPr>
              <w:spacing w:after="0"/>
              <w:ind w:left="-68" w:right="-68"/>
              <w:jc w:val="center"/>
              <w:rPr>
                <w:iCs/>
                <w:spacing w:val="-4"/>
              </w:rPr>
            </w:pPr>
            <w:r w:rsidRPr="00675D7E">
              <w:rPr>
                <w:iCs/>
                <w:spacing w:val="-4"/>
              </w:rPr>
              <w:t>Zástupci neformálního vzdělávání a středisek volného času</w:t>
            </w:r>
          </w:p>
        </w:tc>
        <w:tc>
          <w:tcPr>
            <w:tcW w:w="2539" w:type="dxa"/>
            <w:vAlign w:val="center"/>
            <w:hideMark/>
          </w:tcPr>
          <w:p w14:paraId="01A25CB3"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Lucie Borková</w:t>
            </w:r>
          </w:p>
        </w:tc>
        <w:tc>
          <w:tcPr>
            <w:tcW w:w="1977" w:type="dxa"/>
            <w:vAlign w:val="center"/>
            <w:hideMark/>
          </w:tcPr>
          <w:p w14:paraId="4CCB0310"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pedagog</w:t>
            </w:r>
          </w:p>
        </w:tc>
        <w:tc>
          <w:tcPr>
            <w:tcW w:w="2261" w:type="dxa"/>
            <w:vAlign w:val="center"/>
            <w:hideMark/>
          </w:tcPr>
          <w:p w14:paraId="234153F5"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INSPIRO – středisko volného času Tišnov</w:t>
            </w:r>
          </w:p>
        </w:tc>
      </w:tr>
      <w:tr w:rsidR="00E31403" w:rsidRPr="00675D7E" w14:paraId="429225AE"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A84C925" w14:textId="77777777" w:rsidR="00E31403" w:rsidRPr="00675D7E" w:rsidRDefault="00E31403" w:rsidP="00675D7E">
            <w:pPr>
              <w:spacing w:after="0"/>
              <w:ind w:left="-68" w:right="-68"/>
              <w:jc w:val="center"/>
              <w:rPr>
                <w:iCs/>
                <w:spacing w:val="-4"/>
              </w:rPr>
            </w:pPr>
          </w:p>
        </w:tc>
        <w:tc>
          <w:tcPr>
            <w:tcW w:w="2539" w:type="dxa"/>
            <w:vAlign w:val="center"/>
            <w:hideMark/>
          </w:tcPr>
          <w:p w14:paraId="432566D5"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Mgr. Kateřina </w:t>
            </w:r>
            <w:proofErr w:type="spellStart"/>
            <w:r w:rsidRPr="00675D7E">
              <w:rPr>
                <w:rFonts w:asciiTheme="majorHAnsi" w:hAnsiTheme="majorHAnsi"/>
                <w:iCs/>
              </w:rPr>
              <w:t>Hromčíková</w:t>
            </w:r>
            <w:proofErr w:type="spellEnd"/>
          </w:p>
        </w:tc>
        <w:tc>
          <w:tcPr>
            <w:tcW w:w="1977" w:type="dxa"/>
            <w:vAlign w:val="center"/>
            <w:hideMark/>
          </w:tcPr>
          <w:p w14:paraId="0CE6E3C8"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statutár</w:t>
            </w:r>
          </w:p>
        </w:tc>
        <w:tc>
          <w:tcPr>
            <w:tcW w:w="2261" w:type="dxa"/>
            <w:vAlign w:val="center"/>
            <w:hideMark/>
          </w:tcPr>
          <w:p w14:paraId="10BD2070"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RC Studánka Tišnov</w:t>
            </w:r>
          </w:p>
        </w:tc>
      </w:tr>
      <w:tr w:rsidR="00E31403" w:rsidRPr="00675D7E" w14:paraId="04961102"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BBC5880" w14:textId="77777777" w:rsidR="00E31403" w:rsidRPr="00675D7E" w:rsidRDefault="00E31403" w:rsidP="00675D7E">
            <w:pPr>
              <w:spacing w:after="0"/>
              <w:ind w:left="-68" w:right="-68"/>
              <w:jc w:val="center"/>
              <w:rPr>
                <w:iCs/>
                <w:spacing w:val="-4"/>
              </w:rPr>
            </w:pPr>
          </w:p>
        </w:tc>
        <w:tc>
          <w:tcPr>
            <w:tcW w:w="2539" w:type="dxa"/>
            <w:vAlign w:val="center"/>
            <w:hideMark/>
          </w:tcPr>
          <w:p w14:paraId="039C33F8"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Adéla Nešporová</w:t>
            </w:r>
          </w:p>
        </w:tc>
        <w:tc>
          <w:tcPr>
            <w:tcW w:w="1977" w:type="dxa"/>
            <w:vAlign w:val="center"/>
            <w:hideMark/>
          </w:tcPr>
          <w:p w14:paraId="1A82622D"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členka spolku</w:t>
            </w:r>
          </w:p>
        </w:tc>
        <w:tc>
          <w:tcPr>
            <w:tcW w:w="2261" w:type="dxa"/>
            <w:vAlign w:val="center"/>
            <w:hideMark/>
          </w:tcPr>
          <w:p w14:paraId="16FD0ADA"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Za sebevědomé Tišnovsko – Lesní klub</w:t>
            </w:r>
          </w:p>
        </w:tc>
      </w:tr>
      <w:tr w:rsidR="00E31403" w:rsidRPr="00675D7E" w14:paraId="0CBB9D97"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C173BF7" w14:textId="77777777" w:rsidR="00E31403" w:rsidRPr="00675D7E" w:rsidRDefault="00E31403" w:rsidP="00675D7E">
            <w:pPr>
              <w:spacing w:after="0"/>
              <w:ind w:left="-68" w:right="-68"/>
              <w:jc w:val="center"/>
              <w:rPr>
                <w:iCs/>
                <w:spacing w:val="-4"/>
              </w:rPr>
            </w:pPr>
          </w:p>
        </w:tc>
        <w:tc>
          <w:tcPr>
            <w:tcW w:w="2539" w:type="dxa"/>
            <w:vAlign w:val="center"/>
            <w:hideMark/>
          </w:tcPr>
          <w:p w14:paraId="72643C15"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Bc. Šárka Ondráčková</w:t>
            </w:r>
          </w:p>
        </w:tc>
        <w:tc>
          <w:tcPr>
            <w:tcW w:w="1977" w:type="dxa"/>
            <w:vAlign w:val="center"/>
            <w:hideMark/>
          </w:tcPr>
          <w:p w14:paraId="0A61EB2B"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členka spolku</w:t>
            </w:r>
          </w:p>
        </w:tc>
        <w:tc>
          <w:tcPr>
            <w:tcW w:w="2261" w:type="dxa"/>
            <w:vAlign w:val="center"/>
            <w:hideMark/>
          </w:tcPr>
          <w:p w14:paraId="698775B5"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ZČ HB 1. BRĎO Tišnov-</w:t>
            </w:r>
            <w:proofErr w:type="spellStart"/>
            <w:r w:rsidRPr="00675D7E">
              <w:rPr>
                <w:rFonts w:asciiTheme="majorHAnsi" w:hAnsiTheme="majorHAnsi"/>
                <w:iCs/>
              </w:rPr>
              <w:t>Gingo</w:t>
            </w:r>
            <w:proofErr w:type="spellEnd"/>
            <w:r w:rsidRPr="00675D7E">
              <w:rPr>
                <w:rFonts w:asciiTheme="majorHAnsi" w:hAnsiTheme="majorHAnsi"/>
                <w:iCs/>
              </w:rPr>
              <w:t xml:space="preserve"> Tišnov</w:t>
            </w:r>
          </w:p>
        </w:tc>
      </w:tr>
      <w:tr w:rsidR="00E31403" w:rsidRPr="00675D7E" w14:paraId="7FD2390B"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15900939" w14:textId="77777777" w:rsidR="00E31403" w:rsidRPr="00675D7E" w:rsidRDefault="00E31403" w:rsidP="00675D7E">
            <w:pPr>
              <w:spacing w:after="0"/>
              <w:ind w:left="-68" w:right="-68"/>
              <w:jc w:val="center"/>
              <w:rPr>
                <w:iCs/>
                <w:spacing w:val="-4"/>
              </w:rPr>
            </w:pPr>
            <w:r w:rsidRPr="00675D7E">
              <w:rPr>
                <w:iCs/>
                <w:spacing w:val="-4"/>
              </w:rPr>
              <w:t>Zástupce KAP</w:t>
            </w:r>
          </w:p>
        </w:tc>
        <w:tc>
          <w:tcPr>
            <w:tcW w:w="2539" w:type="dxa"/>
            <w:vAlign w:val="center"/>
            <w:hideMark/>
          </w:tcPr>
          <w:p w14:paraId="51BE96F7"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Bc. Jana Jobová</w:t>
            </w:r>
          </w:p>
        </w:tc>
        <w:tc>
          <w:tcPr>
            <w:tcW w:w="1977" w:type="dxa"/>
            <w:vAlign w:val="center"/>
            <w:hideMark/>
          </w:tcPr>
          <w:p w14:paraId="17B2519B" w14:textId="2C477772" w:rsidR="00E31403"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zástupce</w:t>
            </w:r>
            <w:r w:rsidR="00E31403" w:rsidRPr="00675D7E">
              <w:rPr>
                <w:rFonts w:asciiTheme="majorHAnsi" w:hAnsiTheme="majorHAnsi"/>
                <w:iCs/>
              </w:rPr>
              <w:t xml:space="preserve"> KAP</w:t>
            </w:r>
            <w:r w:rsidRPr="00675D7E">
              <w:rPr>
                <w:rFonts w:asciiTheme="majorHAnsi" w:hAnsiTheme="majorHAnsi"/>
                <w:iCs/>
              </w:rPr>
              <w:t xml:space="preserve"> JMK</w:t>
            </w:r>
          </w:p>
        </w:tc>
        <w:tc>
          <w:tcPr>
            <w:tcW w:w="2261" w:type="dxa"/>
            <w:vAlign w:val="center"/>
            <w:hideMark/>
          </w:tcPr>
          <w:p w14:paraId="2EF172EA" w14:textId="2534EE43"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KAP</w:t>
            </w:r>
            <w:r w:rsidR="00675D7E" w:rsidRPr="00675D7E">
              <w:rPr>
                <w:rFonts w:asciiTheme="majorHAnsi" w:hAnsiTheme="majorHAnsi"/>
                <w:iCs/>
              </w:rPr>
              <w:t xml:space="preserve"> JMK</w:t>
            </w:r>
          </w:p>
        </w:tc>
      </w:tr>
      <w:tr w:rsidR="00E31403" w:rsidRPr="00675D7E" w14:paraId="04FB37E4"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3EE36A7C" w14:textId="77777777" w:rsidR="00E31403" w:rsidRPr="00F80986" w:rsidRDefault="00E31403" w:rsidP="00F80986">
            <w:pPr>
              <w:spacing w:after="0"/>
              <w:ind w:left="-85" w:right="-85"/>
              <w:jc w:val="center"/>
              <w:rPr>
                <w:iCs/>
                <w:spacing w:val="-4"/>
              </w:rPr>
            </w:pPr>
            <w:r w:rsidRPr="00F80986">
              <w:rPr>
                <w:iCs/>
                <w:spacing w:val="-4"/>
              </w:rPr>
              <w:t>Zástupce rodičů doporučený školskými radami nebo organizacemi sdružujícími rodiče</w:t>
            </w:r>
          </w:p>
        </w:tc>
        <w:tc>
          <w:tcPr>
            <w:tcW w:w="2539" w:type="dxa"/>
            <w:vAlign w:val="center"/>
            <w:hideMark/>
          </w:tcPr>
          <w:p w14:paraId="3578EAE5"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Ing. Martina Bednářová, Ph.D.</w:t>
            </w:r>
          </w:p>
        </w:tc>
        <w:tc>
          <w:tcPr>
            <w:tcW w:w="1977" w:type="dxa"/>
            <w:vAlign w:val="center"/>
            <w:hideMark/>
          </w:tcPr>
          <w:p w14:paraId="7AD8107B"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KPŠ 28. října</w:t>
            </w:r>
          </w:p>
        </w:tc>
        <w:tc>
          <w:tcPr>
            <w:tcW w:w="2261" w:type="dxa"/>
            <w:vAlign w:val="center"/>
            <w:hideMark/>
          </w:tcPr>
          <w:p w14:paraId="4DFD2EDA" w14:textId="77777777" w:rsidR="00E31403" w:rsidRPr="00675D7E" w:rsidRDefault="00E31403"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KPŠ ZŠ nám. 28. října Tišnov</w:t>
            </w:r>
          </w:p>
        </w:tc>
      </w:tr>
      <w:tr w:rsidR="00E31403" w:rsidRPr="00675D7E" w14:paraId="01A33E45"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49BDF60" w14:textId="77777777" w:rsidR="00E31403" w:rsidRPr="00F80986" w:rsidRDefault="00E31403" w:rsidP="00675D7E">
            <w:pPr>
              <w:spacing w:after="0"/>
              <w:ind w:left="-68" w:right="-68"/>
              <w:jc w:val="center"/>
              <w:rPr>
                <w:iCs/>
                <w:spacing w:val="-12"/>
              </w:rPr>
            </w:pPr>
          </w:p>
        </w:tc>
        <w:tc>
          <w:tcPr>
            <w:tcW w:w="2539" w:type="dxa"/>
            <w:vAlign w:val="center"/>
            <w:hideMark/>
          </w:tcPr>
          <w:p w14:paraId="5AD52C88"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 xml:space="preserve">Mgr. Tomáš </w:t>
            </w:r>
            <w:proofErr w:type="spellStart"/>
            <w:r w:rsidRPr="00675D7E">
              <w:rPr>
                <w:rFonts w:asciiTheme="majorHAnsi" w:hAnsiTheme="majorHAnsi"/>
                <w:iCs/>
              </w:rPr>
              <w:t>Laušman</w:t>
            </w:r>
            <w:proofErr w:type="spellEnd"/>
          </w:p>
        </w:tc>
        <w:tc>
          <w:tcPr>
            <w:tcW w:w="1977" w:type="dxa"/>
            <w:vAlign w:val="center"/>
            <w:hideMark/>
          </w:tcPr>
          <w:p w14:paraId="3F1A4243"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Sociální pedagog</w:t>
            </w:r>
          </w:p>
        </w:tc>
        <w:tc>
          <w:tcPr>
            <w:tcW w:w="2261" w:type="dxa"/>
            <w:vAlign w:val="center"/>
            <w:hideMark/>
          </w:tcPr>
          <w:p w14:paraId="6D6CCA8C" w14:textId="77777777" w:rsidR="00E31403" w:rsidRPr="00675D7E" w:rsidRDefault="00E31403"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 xml:space="preserve">Hnízdo, zřizovatel školy </w:t>
            </w:r>
            <w:proofErr w:type="spellStart"/>
            <w:r w:rsidRPr="00675D7E">
              <w:rPr>
                <w:rFonts w:asciiTheme="majorHAnsi" w:hAnsiTheme="majorHAnsi"/>
                <w:iCs/>
              </w:rPr>
              <w:t>ZaHRAda</w:t>
            </w:r>
            <w:proofErr w:type="spellEnd"/>
          </w:p>
        </w:tc>
      </w:tr>
      <w:tr w:rsidR="00675D7E" w:rsidRPr="00675D7E" w14:paraId="34623F98"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C95538C" w14:textId="202D6CDF" w:rsidR="00675D7E" w:rsidRPr="00F80986" w:rsidRDefault="00675D7E" w:rsidP="00675D7E">
            <w:pPr>
              <w:spacing w:after="0"/>
              <w:ind w:left="-68" w:right="-68"/>
              <w:jc w:val="center"/>
              <w:rPr>
                <w:iCs/>
                <w:spacing w:val="-12"/>
              </w:rPr>
            </w:pPr>
            <w:r w:rsidRPr="00F80986">
              <w:rPr>
                <w:iCs/>
                <w:spacing w:val="-12"/>
              </w:rPr>
              <w:t>Zástupce obcí, které nezřizují školu, ale děti a žáci z těchto obcí navštěvují školy v území</w:t>
            </w:r>
          </w:p>
        </w:tc>
        <w:tc>
          <w:tcPr>
            <w:tcW w:w="2539" w:type="dxa"/>
            <w:vAlign w:val="center"/>
          </w:tcPr>
          <w:p w14:paraId="57B2D2DD" w14:textId="09B6735E"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Ing. Petr </w:t>
            </w:r>
            <w:proofErr w:type="spellStart"/>
            <w:r w:rsidRPr="00675D7E">
              <w:rPr>
                <w:rFonts w:asciiTheme="majorHAnsi" w:hAnsiTheme="majorHAnsi"/>
                <w:iCs/>
              </w:rPr>
              <w:t>Blahák</w:t>
            </w:r>
            <w:proofErr w:type="spellEnd"/>
          </w:p>
        </w:tc>
        <w:tc>
          <w:tcPr>
            <w:tcW w:w="1977" w:type="dxa"/>
            <w:vAlign w:val="center"/>
          </w:tcPr>
          <w:p w14:paraId="02503A30" w14:textId="37749426"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starosta</w:t>
            </w:r>
          </w:p>
        </w:tc>
        <w:tc>
          <w:tcPr>
            <w:tcW w:w="2261" w:type="dxa"/>
            <w:vAlign w:val="center"/>
          </w:tcPr>
          <w:p w14:paraId="5AD4E501" w14:textId="0E6435B9"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obec Vohančice</w:t>
            </w:r>
          </w:p>
        </w:tc>
      </w:tr>
      <w:tr w:rsidR="00675D7E" w:rsidRPr="00675D7E" w14:paraId="3227D3C0"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7A66F22" w14:textId="3D4841BA" w:rsidR="00675D7E" w:rsidRPr="00675D7E" w:rsidRDefault="00675D7E" w:rsidP="00675D7E">
            <w:pPr>
              <w:spacing w:after="0"/>
              <w:ind w:left="-68" w:right="-68"/>
              <w:jc w:val="center"/>
              <w:rPr>
                <w:iCs/>
                <w:spacing w:val="-4"/>
              </w:rPr>
            </w:pPr>
            <w:r w:rsidRPr="00675D7E">
              <w:rPr>
                <w:iCs/>
                <w:spacing w:val="-4"/>
              </w:rPr>
              <w:t>Zástupce ITI nebo IPRÚ</w:t>
            </w:r>
          </w:p>
        </w:tc>
        <w:tc>
          <w:tcPr>
            <w:tcW w:w="2539" w:type="dxa"/>
            <w:vAlign w:val="center"/>
          </w:tcPr>
          <w:p w14:paraId="170229EB" w14:textId="180E60FA"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Ing. et Ing. Jitka Loučná</w:t>
            </w:r>
          </w:p>
        </w:tc>
        <w:tc>
          <w:tcPr>
            <w:tcW w:w="1977" w:type="dxa"/>
            <w:vAlign w:val="center"/>
          </w:tcPr>
          <w:p w14:paraId="490EE98C" w14:textId="7AAB1994"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Zástupce ITI Brno</w:t>
            </w:r>
          </w:p>
        </w:tc>
        <w:tc>
          <w:tcPr>
            <w:tcW w:w="2261" w:type="dxa"/>
            <w:vAlign w:val="center"/>
          </w:tcPr>
          <w:p w14:paraId="5C227D25" w14:textId="11013CE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Magistrát města Brna</w:t>
            </w:r>
          </w:p>
        </w:tc>
      </w:tr>
      <w:tr w:rsidR="00675D7E" w:rsidRPr="00675D7E" w14:paraId="4502054E"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6E9895A2" w14:textId="77777777" w:rsidR="00675D7E" w:rsidRPr="00675D7E" w:rsidRDefault="00675D7E" w:rsidP="00675D7E">
            <w:pPr>
              <w:spacing w:after="0"/>
              <w:ind w:left="-68" w:right="-68"/>
              <w:jc w:val="center"/>
              <w:rPr>
                <w:iCs/>
                <w:spacing w:val="-4"/>
              </w:rPr>
            </w:pPr>
            <w:r w:rsidRPr="00675D7E">
              <w:rPr>
                <w:iCs/>
                <w:spacing w:val="-4"/>
              </w:rPr>
              <w:t>Zástupce MAS</w:t>
            </w:r>
          </w:p>
        </w:tc>
        <w:tc>
          <w:tcPr>
            <w:tcW w:w="2539" w:type="dxa"/>
            <w:vAlign w:val="center"/>
            <w:hideMark/>
          </w:tcPr>
          <w:p w14:paraId="6EB16D5F" w14:textId="77777777"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RNDr. Mgr. Břetislav Svozil, Ph.D.</w:t>
            </w:r>
          </w:p>
        </w:tc>
        <w:tc>
          <w:tcPr>
            <w:tcW w:w="1977" w:type="dxa"/>
            <w:vAlign w:val="center"/>
            <w:hideMark/>
          </w:tcPr>
          <w:p w14:paraId="27BDD51E" w14:textId="77777777"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člen výboru</w:t>
            </w:r>
          </w:p>
        </w:tc>
        <w:tc>
          <w:tcPr>
            <w:tcW w:w="2261" w:type="dxa"/>
            <w:vAlign w:val="center"/>
            <w:hideMark/>
          </w:tcPr>
          <w:p w14:paraId="38A5A043" w14:textId="77777777"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MAS Brána Vysočiny</w:t>
            </w:r>
          </w:p>
        </w:tc>
      </w:tr>
      <w:tr w:rsidR="00675D7E" w:rsidRPr="00675D7E" w14:paraId="7E90670E"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79924871" w14:textId="77777777" w:rsidR="00675D7E" w:rsidRPr="00675D7E" w:rsidRDefault="00675D7E" w:rsidP="00675D7E">
            <w:pPr>
              <w:spacing w:after="0"/>
              <w:ind w:left="-68" w:right="-68"/>
              <w:jc w:val="center"/>
              <w:rPr>
                <w:iCs/>
                <w:spacing w:val="-4"/>
              </w:rPr>
            </w:pPr>
            <w:r w:rsidRPr="00675D7E">
              <w:rPr>
                <w:iCs/>
                <w:spacing w:val="-4"/>
              </w:rPr>
              <w:t>Zástupce Centra podpory NPI ČR</w:t>
            </w:r>
          </w:p>
        </w:tc>
        <w:tc>
          <w:tcPr>
            <w:tcW w:w="2539" w:type="dxa"/>
            <w:vAlign w:val="center"/>
            <w:hideMark/>
          </w:tcPr>
          <w:p w14:paraId="7BF1FF59"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Jana Dvořáčková</w:t>
            </w:r>
          </w:p>
        </w:tc>
        <w:tc>
          <w:tcPr>
            <w:tcW w:w="1977" w:type="dxa"/>
            <w:vAlign w:val="center"/>
            <w:hideMark/>
          </w:tcPr>
          <w:p w14:paraId="0DDDF38B"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konzultant akčního plánování</w:t>
            </w:r>
          </w:p>
        </w:tc>
        <w:tc>
          <w:tcPr>
            <w:tcW w:w="2261" w:type="dxa"/>
            <w:vAlign w:val="center"/>
            <w:hideMark/>
          </w:tcPr>
          <w:p w14:paraId="16D4D8DD"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Národní pedagogický institut</w:t>
            </w:r>
          </w:p>
        </w:tc>
      </w:tr>
      <w:tr w:rsidR="00675D7E" w:rsidRPr="00675D7E" w14:paraId="3C21FEA7" w14:textId="77777777" w:rsidTr="0067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4CE7CF3" w14:textId="78AC2E9B" w:rsidR="00675D7E" w:rsidRPr="00675D7E" w:rsidRDefault="00675D7E" w:rsidP="00675D7E">
            <w:pPr>
              <w:spacing w:after="0"/>
              <w:ind w:left="-68" w:right="-68"/>
              <w:jc w:val="center"/>
              <w:rPr>
                <w:iCs/>
                <w:spacing w:val="-4"/>
              </w:rPr>
            </w:pPr>
            <w:r w:rsidRPr="00675D7E">
              <w:rPr>
                <w:iCs/>
                <w:spacing w:val="-4"/>
              </w:rPr>
              <w:t>Zástupce sociálních služeb</w:t>
            </w:r>
          </w:p>
        </w:tc>
        <w:tc>
          <w:tcPr>
            <w:tcW w:w="2539" w:type="dxa"/>
            <w:vAlign w:val="center"/>
          </w:tcPr>
          <w:p w14:paraId="009C294F" w14:textId="0084EF8B"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 xml:space="preserve">Mgr. Zuzana </w:t>
            </w:r>
            <w:proofErr w:type="spellStart"/>
            <w:r w:rsidRPr="00675D7E">
              <w:rPr>
                <w:rFonts w:asciiTheme="majorHAnsi" w:hAnsiTheme="majorHAnsi"/>
                <w:iCs/>
              </w:rPr>
              <w:t>Učňová</w:t>
            </w:r>
            <w:proofErr w:type="spellEnd"/>
          </w:p>
        </w:tc>
        <w:tc>
          <w:tcPr>
            <w:tcW w:w="1977" w:type="dxa"/>
            <w:vAlign w:val="center"/>
          </w:tcPr>
          <w:p w14:paraId="01E96391" w14:textId="06E64519"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vedoucí NZDM</w:t>
            </w:r>
          </w:p>
        </w:tc>
        <w:tc>
          <w:tcPr>
            <w:tcW w:w="2261" w:type="dxa"/>
            <w:vAlign w:val="center"/>
          </w:tcPr>
          <w:p w14:paraId="719D5710" w14:textId="4AF579E5" w:rsidR="00675D7E" w:rsidRPr="00675D7E" w:rsidRDefault="00675D7E" w:rsidP="00675D7E">
            <w:pPr>
              <w:spacing w:after="0"/>
              <w:jc w:val="left"/>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675D7E">
              <w:rPr>
                <w:rFonts w:asciiTheme="majorHAnsi" w:hAnsiTheme="majorHAnsi"/>
                <w:iCs/>
              </w:rPr>
              <w:t>Oblastní charita Tišnov, nízkoprahové zařízení pro děti a mládež Klub Čas Tišnov</w:t>
            </w:r>
          </w:p>
        </w:tc>
      </w:tr>
      <w:tr w:rsidR="00675D7E" w:rsidRPr="00675D7E" w14:paraId="61A9476C" w14:textId="77777777" w:rsidTr="0067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1EDFB7A8" w14:textId="77777777" w:rsidR="00675D7E" w:rsidRPr="00F80986" w:rsidRDefault="00675D7E" w:rsidP="00675D7E">
            <w:pPr>
              <w:spacing w:after="0"/>
              <w:ind w:left="-68" w:right="-68"/>
              <w:jc w:val="center"/>
              <w:rPr>
                <w:iCs/>
                <w:spacing w:val="-8"/>
              </w:rPr>
            </w:pPr>
            <w:r w:rsidRPr="00F80986">
              <w:rPr>
                <w:iCs/>
                <w:spacing w:val="-8"/>
              </w:rPr>
              <w:t>Zástupce pedagogicko-psychologické poradny</w:t>
            </w:r>
          </w:p>
        </w:tc>
        <w:tc>
          <w:tcPr>
            <w:tcW w:w="2539" w:type="dxa"/>
            <w:vAlign w:val="center"/>
            <w:hideMark/>
          </w:tcPr>
          <w:p w14:paraId="07956E18"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Mgr. Markéta Pauer</w:t>
            </w:r>
          </w:p>
        </w:tc>
        <w:tc>
          <w:tcPr>
            <w:tcW w:w="1977" w:type="dxa"/>
            <w:vAlign w:val="center"/>
            <w:hideMark/>
          </w:tcPr>
          <w:p w14:paraId="0AAD3BD4"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psycholog</w:t>
            </w:r>
          </w:p>
        </w:tc>
        <w:tc>
          <w:tcPr>
            <w:tcW w:w="2261" w:type="dxa"/>
            <w:vAlign w:val="center"/>
            <w:hideMark/>
          </w:tcPr>
          <w:p w14:paraId="32DCF4D4" w14:textId="77777777" w:rsidR="00675D7E" w:rsidRPr="00675D7E" w:rsidRDefault="00675D7E" w:rsidP="00675D7E">
            <w:pPr>
              <w:spacing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675D7E">
              <w:rPr>
                <w:rFonts w:asciiTheme="majorHAnsi" w:hAnsiTheme="majorHAnsi"/>
                <w:iCs/>
              </w:rPr>
              <w:t>PPP Brno</w:t>
            </w:r>
          </w:p>
        </w:tc>
      </w:tr>
    </w:tbl>
    <w:p w14:paraId="4F65490E" w14:textId="77777777" w:rsidR="001265B9" w:rsidRPr="001265B9" w:rsidRDefault="001265B9" w:rsidP="001265B9">
      <w:pPr>
        <w:rPr>
          <w:b/>
          <w:iCs/>
        </w:rPr>
      </w:pPr>
    </w:p>
    <w:p w14:paraId="7BB072AD" w14:textId="77777777" w:rsidR="001265B9" w:rsidRPr="001265B9" w:rsidRDefault="001265B9" w:rsidP="001265B9">
      <w:pPr>
        <w:rPr>
          <w:iCs/>
        </w:rPr>
      </w:pPr>
      <w:r w:rsidRPr="001265B9">
        <w:rPr>
          <w:b/>
          <w:iCs/>
        </w:rPr>
        <w:t>Hlavními činnostmi pracovních skupin</w:t>
      </w:r>
      <w:r w:rsidRPr="001265B9">
        <w:rPr>
          <w:iCs/>
        </w:rPr>
        <w:t xml:space="preserve"> jsou:</w:t>
      </w:r>
    </w:p>
    <w:p w14:paraId="3B2C59D3" w14:textId="77777777" w:rsidR="001265B9" w:rsidRPr="001265B9" w:rsidRDefault="001265B9" w:rsidP="00264F65">
      <w:pPr>
        <w:numPr>
          <w:ilvl w:val="0"/>
          <w:numId w:val="13"/>
        </w:numPr>
        <w:rPr>
          <w:iCs/>
        </w:rPr>
      </w:pPr>
      <w:r w:rsidRPr="001265B9">
        <w:rPr>
          <w:iCs/>
        </w:rPr>
        <w:t>Diskuze problémů (včetně spolupráce na interpretaci získaných dat) a návrh řešení.</w:t>
      </w:r>
    </w:p>
    <w:p w14:paraId="2F7EBA9C" w14:textId="77777777" w:rsidR="001265B9" w:rsidRPr="001265B9" w:rsidRDefault="001265B9" w:rsidP="00264F65">
      <w:pPr>
        <w:numPr>
          <w:ilvl w:val="0"/>
          <w:numId w:val="13"/>
        </w:numPr>
        <w:rPr>
          <w:iCs/>
        </w:rPr>
      </w:pPr>
      <w:r w:rsidRPr="001265B9">
        <w:rPr>
          <w:iCs/>
        </w:rPr>
        <w:t>Rozpracování vybraných aktivit akčního plánu.</w:t>
      </w:r>
    </w:p>
    <w:p w14:paraId="2BC9CD09" w14:textId="77777777" w:rsidR="001265B9" w:rsidRPr="001265B9" w:rsidRDefault="001265B9" w:rsidP="00264F65">
      <w:pPr>
        <w:numPr>
          <w:ilvl w:val="0"/>
          <w:numId w:val="13"/>
        </w:numPr>
        <w:rPr>
          <w:iCs/>
        </w:rPr>
      </w:pPr>
      <w:r w:rsidRPr="001265B9">
        <w:rPr>
          <w:iCs/>
        </w:rPr>
        <w:t>Realizace činností ke zlepšení vzdělávání (příprava akcí, příprava sdílení a předávání zkušeností apod.</w:t>
      </w:r>
    </w:p>
    <w:p w14:paraId="77CBAE5A" w14:textId="77777777" w:rsidR="001265B9" w:rsidRPr="001265B9" w:rsidRDefault="001265B9" w:rsidP="001265B9">
      <w:pPr>
        <w:rPr>
          <w:iCs/>
        </w:rPr>
      </w:pPr>
    </w:p>
    <w:p w14:paraId="5BECBBF6" w14:textId="77777777" w:rsidR="001265B9" w:rsidRPr="001265B9" w:rsidRDefault="001265B9" w:rsidP="001265B9">
      <w:pPr>
        <w:rPr>
          <w:iCs/>
        </w:rPr>
      </w:pPr>
      <w:r w:rsidRPr="001265B9">
        <w:rPr>
          <w:iCs/>
        </w:rPr>
        <w:t>Povinné pracovní skupiny se schází minimálně 4 x ročně (další neformální setkávání se potom uskuteční dle potřeby). Termíny setkání si členové skupiny stanoví vždy na předchozím jednání s ohledem na téma a náročnost přípravy setkání.</w:t>
      </w:r>
    </w:p>
    <w:p w14:paraId="23F3C395" w14:textId="77777777" w:rsidR="001265B9" w:rsidRPr="001265B9" w:rsidRDefault="001265B9" w:rsidP="001265B9">
      <w:pPr>
        <w:rPr>
          <w:iCs/>
        </w:rPr>
      </w:pPr>
      <w:r w:rsidRPr="001265B9">
        <w:rPr>
          <w:iCs/>
        </w:rPr>
        <w:t>Pozvánky na jednání pracovní skupiny rozešlou pracovníci realizačního týmu. Materiály k činnosti pracovních skupin budou umístěny na sdíleném úložišti na webových stránkách MAP.</w:t>
      </w:r>
    </w:p>
    <w:p w14:paraId="583452A0" w14:textId="2A29D868" w:rsidR="001265B9" w:rsidRPr="001265B9" w:rsidRDefault="001265B9" w:rsidP="001265B9">
      <w:pPr>
        <w:rPr>
          <w:iCs/>
        </w:rPr>
      </w:pPr>
      <w:r w:rsidRPr="001265B9">
        <w:rPr>
          <w:iCs/>
        </w:rPr>
        <w:t>Každá povinná pracovní skupina má dva vedoucí (pro zajištění zastupitelnosti) z řad místních aktérů, kromě PS Financování, kde je jeden vedoucí. Setkávání pomáhá vést zástupce realizačního týmu. Skupiny usilují o maximální autonomii z hlediska organizačního a obsahového zajištění tak, aby byl vytvořen model jejich udržitelného fungování i po skončení projektu MAP IV.</w:t>
      </w:r>
    </w:p>
    <w:p w14:paraId="5D983365" w14:textId="2D0B747B" w:rsidR="001265B9" w:rsidRPr="001265B9" w:rsidRDefault="0099512F" w:rsidP="0099512F">
      <w:pPr>
        <w:pStyle w:val="Tabnad"/>
      </w:pPr>
      <w:bookmarkStart w:id="23" w:name="_Toc194502730"/>
      <w:r>
        <w:t xml:space="preserve">Tab. 2: </w:t>
      </w:r>
      <w:r w:rsidR="001265B9" w:rsidRPr="001265B9">
        <w:t>Přehled vedoucích pracovních skupin MAP</w:t>
      </w:r>
      <w:bookmarkEnd w:id="23"/>
    </w:p>
    <w:tbl>
      <w:tblPr>
        <w:tblStyle w:val="Svtlmkazvraznn11"/>
        <w:tblW w:w="9062" w:type="dxa"/>
        <w:tblLayout w:type="fixed"/>
        <w:tblLook w:val="04A0" w:firstRow="1" w:lastRow="0" w:firstColumn="1" w:lastColumn="0" w:noHBand="0" w:noVBand="1"/>
      </w:tblPr>
      <w:tblGrid>
        <w:gridCol w:w="4243"/>
        <w:gridCol w:w="4819"/>
      </w:tblGrid>
      <w:tr w:rsidR="001265B9" w:rsidRPr="001265B9" w14:paraId="21E7B0B8" w14:textId="77777777" w:rsidTr="00995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hideMark/>
          </w:tcPr>
          <w:p w14:paraId="32F88FF9" w14:textId="77777777" w:rsidR="001265B9" w:rsidRPr="001265B9" w:rsidRDefault="001265B9" w:rsidP="0099512F">
            <w:pPr>
              <w:ind w:left="-57" w:right="-57"/>
              <w:rPr>
                <w:iCs/>
              </w:rPr>
            </w:pPr>
            <w:r w:rsidRPr="001265B9">
              <w:rPr>
                <w:iCs/>
              </w:rPr>
              <w:t>Pracovní orgán</w:t>
            </w:r>
          </w:p>
        </w:tc>
        <w:tc>
          <w:tcPr>
            <w:tcW w:w="4819" w:type="dxa"/>
            <w:hideMark/>
          </w:tcPr>
          <w:p w14:paraId="04B80014" w14:textId="77777777" w:rsidR="001265B9" w:rsidRPr="001265B9" w:rsidRDefault="001265B9" w:rsidP="0099512F">
            <w:pPr>
              <w:ind w:left="-57" w:right="-57"/>
              <w:cnfStyle w:val="100000000000" w:firstRow="1" w:lastRow="0" w:firstColumn="0" w:lastColumn="0" w:oddVBand="0" w:evenVBand="0" w:oddHBand="0" w:evenHBand="0" w:firstRowFirstColumn="0" w:firstRowLastColumn="0" w:lastRowFirstColumn="0" w:lastRowLastColumn="0"/>
              <w:rPr>
                <w:iCs/>
              </w:rPr>
            </w:pPr>
            <w:r w:rsidRPr="001265B9">
              <w:rPr>
                <w:iCs/>
              </w:rPr>
              <w:t>Vedoucí</w:t>
            </w:r>
          </w:p>
        </w:tc>
      </w:tr>
      <w:tr w:rsidR="001265B9" w:rsidRPr="001265B9" w14:paraId="5B30F6ED" w14:textId="77777777" w:rsidTr="0099512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43" w:type="dxa"/>
            <w:vAlign w:val="center"/>
            <w:hideMark/>
          </w:tcPr>
          <w:p w14:paraId="50735830" w14:textId="77777777" w:rsidR="001265B9" w:rsidRPr="001265B9" w:rsidRDefault="001265B9" w:rsidP="0099512F">
            <w:pPr>
              <w:ind w:left="-57" w:right="-57"/>
              <w:jc w:val="left"/>
              <w:rPr>
                <w:iCs/>
              </w:rPr>
            </w:pPr>
            <w:r w:rsidRPr="001265B9">
              <w:rPr>
                <w:iCs/>
              </w:rPr>
              <w:t>Pracovní skupina pro financování</w:t>
            </w:r>
          </w:p>
        </w:tc>
        <w:tc>
          <w:tcPr>
            <w:tcW w:w="4819" w:type="dxa"/>
          </w:tcPr>
          <w:p w14:paraId="64E5B3D6" w14:textId="7B2AE762" w:rsidR="001265B9" w:rsidRPr="001265B9" w:rsidRDefault="001265B9" w:rsidP="0099512F">
            <w:pPr>
              <w:ind w:left="-57" w:right="-57"/>
              <w:cnfStyle w:val="000000100000" w:firstRow="0" w:lastRow="0" w:firstColumn="0" w:lastColumn="0" w:oddVBand="0" w:evenVBand="0" w:oddHBand="1" w:evenHBand="0" w:firstRowFirstColumn="0" w:firstRowLastColumn="0" w:lastRowFirstColumn="0" w:lastRowLastColumn="0"/>
              <w:rPr>
                <w:iCs/>
              </w:rPr>
            </w:pPr>
            <w:r w:rsidRPr="001265B9">
              <w:rPr>
                <w:b/>
                <w:iCs/>
              </w:rPr>
              <w:t xml:space="preserve">Ing. Petr </w:t>
            </w:r>
            <w:proofErr w:type="spellStart"/>
            <w:r w:rsidRPr="001265B9">
              <w:rPr>
                <w:b/>
                <w:iCs/>
              </w:rPr>
              <w:t>Šústal</w:t>
            </w:r>
            <w:proofErr w:type="spellEnd"/>
            <w:r w:rsidRPr="001265B9">
              <w:rPr>
                <w:iCs/>
              </w:rPr>
              <w:t xml:space="preserve">, MAS Brána </w:t>
            </w:r>
            <w:proofErr w:type="gramStart"/>
            <w:r w:rsidRPr="001265B9">
              <w:rPr>
                <w:iCs/>
              </w:rPr>
              <w:t>Vysočiny</w:t>
            </w:r>
            <w:r w:rsidR="00781F6E">
              <w:rPr>
                <w:iCs/>
              </w:rPr>
              <w:t>, z.s.</w:t>
            </w:r>
            <w:proofErr w:type="gramEnd"/>
          </w:p>
        </w:tc>
      </w:tr>
      <w:tr w:rsidR="001265B9" w:rsidRPr="001265B9" w14:paraId="5A752448" w14:textId="77777777" w:rsidTr="00995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hideMark/>
          </w:tcPr>
          <w:p w14:paraId="007DC84E" w14:textId="1AA09076" w:rsidR="001265B9" w:rsidRPr="001265B9" w:rsidRDefault="001265B9" w:rsidP="0099512F">
            <w:pPr>
              <w:ind w:left="-57" w:right="-57"/>
              <w:jc w:val="left"/>
              <w:rPr>
                <w:iCs/>
              </w:rPr>
            </w:pPr>
            <w:r w:rsidRPr="001265B9">
              <w:rPr>
                <w:iCs/>
              </w:rPr>
              <w:t xml:space="preserve">Pracovní skupina </w:t>
            </w:r>
            <w:r w:rsidR="00781F6E">
              <w:rPr>
                <w:iCs/>
              </w:rPr>
              <w:t xml:space="preserve">pro didaktiku </w:t>
            </w:r>
            <w:r w:rsidR="00675D7E" w:rsidRPr="0099512F">
              <w:rPr>
                <w:b w:val="0"/>
                <w:bCs w:val="0"/>
                <w:iCs/>
                <w:spacing w:val="-6"/>
              </w:rPr>
              <w:t>(</w:t>
            </w:r>
            <w:r w:rsidRPr="0099512F">
              <w:rPr>
                <w:b w:val="0"/>
                <w:bCs w:val="0"/>
                <w:iCs/>
                <w:spacing w:val="-6"/>
              </w:rPr>
              <w:t>pro</w:t>
            </w:r>
            <w:r w:rsidR="0099512F">
              <w:rPr>
                <w:b w:val="0"/>
                <w:bCs w:val="0"/>
                <w:iCs/>
                <w:spacing w:val="-6"/>
              </w:rPr>
              <w:t> </w:t>
            </w:r>
            <w:r w:rsidRPr="0099512F">
              <w:rPr>
                <w:b w:val="0"/>
                <w:bCs w:val="0"/>
                <w:iCs/>
                <w:spacing w:val="-6"/>
              </w:rPr>
              <w:t>podporu moderních didaktických forem vedoucích k rozvoji klíčových kompetencí</w:t>
            </w:r>
            <w:r w:rsidR="00675D7E" w:rsidRPr="0099512F">
              <w:rPr>
                <w:b w:val="0"/>
                <w:bCs w:val="0"/>
                <w:iCs/>
                <w:spacing w:val="-6"/>
              </w:rPr>
              <w:t>)</w:t>
            </w:r>
          </w:p>
        </w:tc>
        <w:tc>
          <w:tcPr>
            <w:tcW w:w="4819" w:type="dxa"/>
            <w:hideMark/>
          </w:tcPr>
          <w:p w14:paraId="747A0285" w14:textId="77777777" w:rsidR="001265B9" w:rsidRPr="001265B9" w:rsidRDefault="001265B9" w:rsidP="0099512F">
            <w:pPr>
              <w:ind w:left="-57" w:right="-57"/>
              <w:cnfStyle w:val="000000010000" w:firstRow="0" w:lastRow="0" w:firstColumn="0" w:lastColumn="0" w:oddVBand="0" w:evenVBand="0" w:oddHBand="0" w:evenHBand="1" w:firstRowFirstColumn="0" w:firstRowLastColumn="0" w:lastRowFirstColumn="0" w:lastRowLastColumn="0"/>
              <w:rPr>
                <w:iCs/>
              </w:rPr>
            </w:pPr>
            <w:r w:rsidRPr="001265B9">
              <w:rPr>
                <w:b/>
                <w:iCs/>
              </w:rPr>
              <w:t>Mgr. Jana Stejskalová</w:t>
            </w:r>
            <w:r w:rsidRPr="001265B9">
              <w:rPr>
                <w:iCs/>
              </w:rPr>
              <w:t xml:space="preserve">, </w:t>
            </w:r>
            <w:proofErr w:type="spellStart"/>
            <w:r w:rsidRPr="001265B9">
              <w:rPr>
                <w:iCs/>
              </w:rPr>
              <w:t>Eduzměna</w:t>
            </w:r>
            <w:proofErr w:type="spellEnd"/>
          </w:p>
          <w:p w14:paraId="07BF8C47" w14:textId="77777777" w:rsidR="001265B9" w:rsidRPr="0099512F" w:rsidRDefault="001265B9" w:rsidP="0099512F">
            <w:pPr>
              <w:ind w:left="-57" w:right="-57"/>
              <w:cnfStyle w:val="000000010000" w:firstRow="0" w:lastRow="0" w:firstColumn="0" w:lastColumn="0" w:oddVBand="0" w:evenVBand="0" w:oddHBand="0" w:evenHBand="1" w:firstRowFirstColumn="0" w:firstRowLastColumn="0" w:lastRowFirstColumn="0" w:lastRowLastColumn="0"/>
              <w:rPr>
                <w:iCs/>
                <w:spacing w:val="-8"/>
              </w:rPr>
            </w:pPr>
            <w:r w:rsidRPr="0099512F">
              <w:rPr>
                <w:b/>
                <w:iCs/>
                <w:spacing w:val="-8"/>
              </w:rPr>
              <w:t>PhDr. Hana Košťálová</w:t>
            </w:r>
            <w:r w:rsidRPr="0099512F">
              <w:rPr>
                <w:iCs/>
                <w:spacing w:val="-8"/>
              </w:rPr>
              <w:t>, Pomáháme školám k úspěchu</w:t>
            </w:r>
          </w:p>
        </w:tc>
      </w:tr>
      <w:tr w:rsidR="001265B9" w:rsidRPr="001265B9" w14:paraId="771BAB3A" w14:textId="77777777" w:rsidTr="00995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hideMark/>
          </w:tcPr>
          <w:p w14:paraId="5AFDC99A" w14:textId="77777777" w:rsidR="001265B9" w:rsidRPr="001265B9" w:rsidRDefault="001265B9" w:rsidP="0099512F">
            <w:pPr>
              <w:ind w:left="-57" w:right="-57"/>
              <w:jc w:val="left"/>
              <w:rPr>
                <w:iCs/>
              </w:rPr>
            </w:pPr>
            <w:r w:rsidRPr="001265B9">
              <w:rPr>
                <w:iCs/>
              </w:rPr>
              <w:t>Pracovní skupina pro rovné příležitosti</w:t>
            </w:r>
          </w:p>
        </w:tc>
        <w:tc>
          <w:tcPr>
            <w:tcW w:w="4819" w:type="dxa"/>
            <w:hideMark/>
          </w:tcPr>
          <w:p w14:paraId="241B1082" w14:textId="77777777" w:rsidR="00A62FD5" w:rsidRPr="00781F6E" w:rsidRDefault="00A62FD5" w:rsidP="0099512F">
            <w:pPr>
              <w:ind w:left="-57" w:right="-57"/>
              <w:cnfStyle w:val="000000100000" w:firstRow="0" w:lastRow="0" w:firstColumn="0" w:lastColumn="0" w:oddVBand="0" w:evenVBand="0" w:oddHBand="1" w:evenHBand="0" w:firstRowFirstColumn="0" w:firstRowLastColumn="0" w:lastRowFirstColumn="0" w:lastRowLastColumn="0"/>
              <w:rPr>
                <w:b/>
                <w:iCs/>
              </w:rPr>
            </w:pPr>
            <w:r w:rsidRPr="00781F6E">
              <w:rPr>
                <w:b/>
                <w:iCs/>
              </w:rPr>
              <w:t>Mgr. Dana Staňková</w:t>
            </w:r>
            <w:r w:rsidRPr="00781F6E">
              <w:rPr>
                <w:iCs/>
              </w:rPr>
              <w:t>, SŠ a ZŠ Tišnov</w:t>
            </w:r>
          </w:p>
          <w:p w14:paraId="14C57B66" w14:textId="36FBF1E3" w:rsidR="001265B9" w:rsidRPr="001265B9" w:rsidRDefault="00781F6E" w:rsidP="00A62FD5">
            <w:pPr>
              <w:ind w:left="-57" w:right="-57"/>
              <w:cnfStyle w:val="000000100000" w:firstRow="0" w:lastRow="0" w:firstColumn="0" w:lastColumn="0" w:oddVBand="0" w:evenVBand="0" w:oddHBand="1" w:evenHBand="0" w:firstRowFirstColumn="0" w:firstRowLastColumn="0" w:lastRowFirstColumn="0" w:lastRowLastColumn="0"/>
              <w:rPr>
                <w:iCs/>
              </w:rPr>
            </w:pPr>
            <w:r w:rsidRPr="00781F6E">
              <w:rPr>
                <w:b/>
                <w:iCs/>
              </w:rPr>
              <w:t>Mgr. Renata Pleskačová</w:t>
            </w:r>
            <w:r w:rsidRPr="00781F6E">
              <w:rPr>
                <w:bCs/>
                <w:iCs/>
              </w:rPr>
              <w:t>, MŠ Sluníčko Tišnov</w:t>
            </w:r>
          </w:p>
        </w:tc>
      </w:tr>
      <w:tr w:rsidR="001265B9" w:rsidRPr="001265B9" w14:paraId="36FB66E8" w14:textId="77777777" w:rsidTr="009951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hideMark/>
          </w:tcPr>
          <w:p w14:paraId="7B84D298" w14:textId="7A074AE8" w:rsidR="001265B9" w:rsidRPr="001265B9" w:rsidRDefault="001265B9" w:rsidP="0099512F">
            <w:pPr>
              <w:ind w:left="-57" w:right="-57"/>
              <w:jc w:val="left"/>
              <w:rPr>
                <w:iCs/>
              </w:rPr>
            </w:pPr>
            <w:r w:rsidRPr="001265B9">
              <w:rPr>
                <w:iCs/>
              </w:rPr>
              <w:t xml:space="preserve">PS </w:t>
            </w:r>
            <w:r w:rsidR="00675D7E">
              <w:rPr>
                <w:iCs/>
              </w:rPr>
              <w:t xml:space="preserve">gramotnosti </w:t>
            </w:r>
            <w:r w:rsidR="00675D7E" w:rsidRPr="0099512F">
              <w:rPr>
                <w:b w:val="0"/>
                <w:bCs w:val="0"/>
                <w:iCs/>
              </w:rPr>
              <w:t>(</w:t>
            </w:r>
            <w:r w:rsidRPr="0099512F">
              <w:rPr>
                <w:b w:val="0"/>
                <w:bCs w:val="0"/>
                <w:iCs/>
              </w:rPr>
              <w:t>pro čtenářskou a matematickou gramotnost</w:t>
            </w:r>
            <w:r w:rsidR="00675D7E" w:rsidRPr="0099512F">
              <w:rPr>
                <w:b w:val="0"/>
                <w:bCs w:val="0"/>
                <w:iCs/>
              </w:rPr>
              <w:t>)</w:t>
            </w:r>
          </w:p>
        </w:tc>
        <w:tc>
          <w:tcPr>
            <w:tcW w:w="4819" w:type="dxa"/>
            <w:hideMark/>
          </w:tcPr>
          <w:p w14:paraId="318FFB3E" w14:textId="77777777" w:rsidR="001265B9" w:rsidRPr="001265B9" w:rsidRDefault="001265B9" w:rsidP="0099512F">
            <w:pPr>
              <w:ind w:left="-57" w:right="-57"/>
              <w:cnfStyle w:val="000000010000" w:firstRow="0" w:lastRow="0" w:firstColumn="0" w:lastColumn="0" w:oddVBand="0" w:evenVBand="0" w:oddHBand="0" w:evenHBand="1" w:firstRowFirstColumn="0" w:firstRowLastColumn="0" w:lastRowFirstColumn="0" w:lastRowLastColumn="0"/>
              <w:rPr>
                <w:iCs/>
              </w:rPr>
            </w:pPr>
            <w:r w:rsidRPr="001265B9">
              <w:rPr>
                <w:b/>
                <w:iCs/>
              </w:rPr>
              <w:t xml:space="preserve">Mgr. Lenka </w:t>
            </w:r>
            <w:proofErr w:type="spellStart"/>
            <w:r w:rsidRPr="001265B9">
              <w:rPr>
                <w:b/>
                <w:iCs/>
              </w:rPr>
              <w:t>Křipská</w:t>
            </w:r>
            <w:proofErr w:type="spellEnd"/>
            <w:r w:rsidRPr="001265B9">
              <w:rPr>
                <w:iCs/>
              </w:rPr>
              <w:t>, ZŠ Tišnov, Smíškova</w:t>
            </w:r>
          </w:p>
          <w:p w14:paraId="7BA65442" w14:textId="77777777" w:rsidR="001265B9" w:rsidRPr="001265B9" w:rsidRDefault="001265B9" w:rsidP="0099512F">
            <w:pPr>
              <w:ind w:left="-57" w:right="-57"/>
              <w:cnfStyle w:val="000000010000" w:firstRow="0" w:lastRow="0" w:firstColumn="0" w:lastColumn="0" w:oddVBand="0" w:evenVBand="0" w:oddHBand="0" w:evenHBand="1" w:firstRowFirstColumn="0" w:firstRowLastColumn="0" w:lastRowFirstColumn="0" w:lastRowLastColumn="0"/>
              <w:rPr>
                <w:iCs/>
              </w:rPr>
            </w:pPr>
            <w:r w:rsidRPr="001265B9">
              <w:rPr>
                <w:b/>
                <w:iCs/>
              </w:rPr>
              <w:t>Mgr. Alena Adamcová</w:t>
            </w:r>
            <w:r w:rsidRPr="001265B9">
              <w:rPr>
                <w:iCs/>
              </w:rPr>
              <w:t>, ZŠ Tišnov, Smíškova</w:t>
            </w:r>
          </w:p>
        </w:tc>
      </w:tr>
    </w:tbl>
    <w:p w14:paraId="65A7A0BB" w14:textId="77777777" w:rsidR="001265B9" w:rsidRPr="001265B9" w:rsidRDefault="001265B9" w:rsidP="001265B9">
      <w:pPr>
        <w:rPr>
          <w:b/>
          <w:iCs/>
        </w:rPr>
      </w:pPr>
      <w:bookmarkStart w:id="24" w:name="_3dy6vkm"/>
      <w:bookmarkEnd w:id="24"/>
    </w:p>
    <w:p w14:paraId="6ACE0697" w14:textId="2C8DFD20" w:rsidR="001265B9" w:rsidRPr="001265B9" w:rsidRDefault="00701DF1" w:rsidP="00675D7E">
      <w:pPr>
        <w:pStyle w:val="Nadpis2"/>
      </w:pPr>
      <w:bookmarkStart w:id="25" w:name="_Toc194502765"/>
      <w:r>
        <w:t>1</w:t>
      </w:r>
      <w:r w:rsidR="001265B9" w:rsidRPr="001265B9">
        <w:t>.</w:t>
      </w:r>
      <w:r w:rsidR="00675D7E">
        <w:t>2</w:t>
      </w:r>
      <w:r w:rsidR="001265B9" w:rsidRPr="001265B9">
        <w:t xml:space="preserve"> Hodnocení a aktualizace MAP</w:t>
      </w:r>
      <w:bookmarkEnd w:id="25"/>
    </w:p>
    <w:p w14:paraId="7CDFB4D4" w14:textId="1CE64F79" w:rsidR="001265B9" w:rsidRPr="001265B9" w:rsidRDefault="00701DF1" w:rsidP="00675D7E">
      <w:pPr>
        <w:pStyle w:val="Nadpis3"/>
      </w:pPr>
      <w:bookmarkStart w:id="26" w:name="_1t3h5sf"/>
      <w:bookmarkStart w:id="27" w:name="_Toc194502766"/>
      <w:bookmarkEnd w:id="26"/>
      <w:r>
        <w:t>1</w:t>
      </w:r>
      <w:r w:rsidR="00675D7E">
        <w:t>.</w:t>
      </w:r>
      <w:r w:rsidR="001265B9" w:rsidRPr="001265B9">
        <w:t>2.1 Aktualizace MAP</w:t>
      </w:r>
      <w:bookmarkEnd w:id="27"/>
    </w:p>
    <w:p w14:paraId="2D293176" w14:textId="77777777" w:rsidR="001265B9" w:rsidRPr="001265B9" w:rsidRDefault="001265B9" w:rsidP="001265B9">
      <w:pPr>
        <w:rPr>
          <w:b/>
          <w:iCs/>
        </w:rPr>
      </w:pPr>
      <w:r w:rsidRPr="001265B9">
        <w:rPr>
          <w:b/>
          <w:iCs/>
        </w:rPr>
        <w:t>Aktualizace MAP jako celku</w:t>
      </w:r>
    </w:p>
    <w:p w14:paraId="205B4CDE" w14:textId="77777777" w:rsidR="001265B9" w:rsidRPr="001265B9" w:rsidRDefault="001265B9" w:rsidP="001265B9">
      <w:pPr>
        <w:rPr>
          <w:iCs/>
        </w:rPr>
      </w:pPr>
      <w:r w:rsidRPr="001265B9">
        <w:rPr>
          <w:iCs/>
        </w:rPr>
        <w:t>Kompletní poslední verze dokumentu MAP vznikla k 4. 10. 2023. V letech 2024 a 2025 budou zrevidovány a aktualizovány jednotlivé části dokumentu s ohledem na potřeby škol a dalších subjektů a dle změn probíhajících v území. Ke konci řešení projektu MAP IV bude opět sestavena kompletní aktuální verze.</w:t>
      </w:r>
    </w:p>
    <w:p w14:paraId="69A0A1AF" w14:textId="77777777" w:rsidR="001265B9" w:rsidRPr="001265B9" w:rsidRDefault="001265B9" w:rsidP="001265B9">
      <w:pPr>
        <w:rPr>
          <w:iCs/>
        </w:rPr>
      </w:pPr>
    </w:p>
    <w:p w14:paraId="5267A9E3" w14:textId="77777777" w:rsidR="001265B9" w:rsidRPr="001265B9" w:rsidRDefault="001265B9" w:rsidP="001265B9">
      <w:pPr>
        <w:rPr>
          <w:b/>
          <w:iCs/>
        </w:rPr>
      </w:pPr>
      <w:r w:rsidRPr="001265B9">
        <w:rPr>
          <w:b/>
          <w:iCs/>
        </w:rPr>
        <w:t>Aktualizace části Řízení procesu MAP</w:t>
      </w:r>
    </w:p>
    <w:p w14:paraId="6DED5835" w14:textId="77777777" w:rsidR="001265B9" w:rsidRPr="001265B9" w:rsidRDefault="001265B9" w:rsidP="001265B9">
      <w:pPr>
        <w:rPr>
          <w:iCs/>
        </w:rPr>
      </w:pPr>
      <w:r w:rsidRPr="001265B9">
        <w:rPr>
          <w:iCs/>
        </w:rPr>
        <w:t>Kompletní aktualizace Řízení procesu MAP proběhla na počátku projektu MAP IV. Kontrola a dílčí aktualizace se uskuteční průběžně při změně složení organizační struktury či procesů.</w:t>
      </w:r>
    </w:p>
    <w:p w14:paraId="455DD4ED" w14:textId="77777777" w:rsidR="001265B9" w:rsidRPr="001265B9" w:rsidRDefault="001265B9" w:rsidP="001265B9">
      <w:pPr>
        <w:rPr>
          <w:iCs/>
        </w:rPr>
      </w:pPr>
    </w:p>
    <w:p w14:paraId="3BBE62B0" w14:textId="77777777" w:rsidR="001265B9" w:rsidRPr="001265B9" w:rsidRDefault="001265B9" w:rsidP="001265B9">
      <w:pPr>
        <w:rPr>
          <w:b/>
          <w:iCs/>
        </w:rPr>
      </w:pPr>
      <w:r w:rsidRPr="001265B9">
        <w:rPr>
          <w:b/>
          <w:iCs/>
        </w:rPr>
        <w:t>Aktualizace analytické části</w:t>
      </w:r>
    </w:p>
    <w:p w14:paraId="11DCC492" w14:textId="77777777" w:rsidR="001265B9" w:rsidRPr="001265B9" w:rsidRDefault="001265B9" w:rsidP="001265B9">
      <w:pPr>
        <w:rPr>
          <w:iCs/>
        </w:rPr>
      </w:pPr>
      <w:r w:rsidRPr="001265B9">
        <w:rPr>
          <w:iCs/>
        </w:rPr>
        <w:t>Celková aktualizace analytické části bude provedena v průběhu roku 2024 jako podklad pro revizi a případnou rozsáhlejší aktualizaci strategické části. V roce 2025 před skončením projektu MAP IV bude provedena dílčí aktualizace vybraných informací v návaznosti na provedená šetření.</w:t>
      </w:r>
    </w:p>
    <w:p w14:paraId="5D6DC537" w14:textId="77777777" w:rsidR="001265B9" w:rsidRPr="001265B9" w:rsidRDefault="001265B9" w:rsidP="001265B9">
      <w:pPr>
        <w:rPr>
          <w:iCs/>
        </w:rPr>
      </w:pPr>
      <w:r w:rsidRPr="001265B9">
        <w:rPr>
          <w:iCs/>
        </w:rPr>
        <w:t>Změny v informačních podkladech pro MAP budou evidovány realizačním týmem MAP průběžně. Změny v analytické části budou provedeny dle rozhodnutí řídícího výboru a schváleny řídícím výborem spolu s aktualizací dalších částí MAP.</w:t>
      </w:r>
    </w:p>
    <w:p w14:paraId="5733C750" w14:textId="77777777" w:rsidR="001265B9" w:rsidRPr="001265B9" w:rsidRDefault="001265B9" w:rsidP="001265B9">
      <w:pPr>
        <w:rPr>
          <w:iCs/>
        </w:rPr>
      </w:pPr>
    </w:p>
    <w:p w14:paraId="78723D52" w14:textId="77777777" w:rsidR="001265B9" w:rsidRPr="001265B9" w:rsidRDefault="001265B9" w:rsidP="00675D7E">
      <w:pPr>
        <w:keepNext/>
        <w:rPr>
          <w:b/>
          <w:iCs/>
        </w:rPr>
      </w:pPr>
      <w:r w:rsidRPr="001265B9">
        <w:rPr>
          <w:b/>
          <w:iCs/>
        </w:rPr>
        <w:t>Aktualizace strategického rámce</w:t>
      </w:r>
    </w:p>
    <w:p w14:paraId="51A77D41" w14:textId="77777777" w:rsidR="001265B9" w:rsidRPr="001265B9" w:rsidRDefault="001265B9" w:rsidP="001265B9">
      <w:pPr>
        <w:rPr>
          <w:iCs/>
        </w:rPr>
      </w:pPr>
      <w:r w:rsidRPr="001265B9">
        <w:rPr>
          <w:iCs/>
        </w:rPr>
        <w:t xml:space="preserve">Strategický rámec byl aktualizován každého půl roku v závislosti na jednání řídícího výboru. </w:t>
      </w:r>
    </w:p>
    <w:p w14:paraId="217D1A3B" w14:textId="77777777" w:rsidR="001265B9" w:rsidRPr="001265B9" w:rsidRDefault="001265B9" w:rsidP="001265B9">
      <w:pPr>
        <w:rPr>
          <w:iCs/>
        </w:rPr>
      </w:pPr>
      <w:r w:rsidRPr="001265B9">
        <w:rPr>
          <w:iCs/>
        </w:rPr>
        <w:t>Požadavky na změnu strategického rámce (zde se předpokládají zejména doplnění projektových záměrů) jsou shromažďovány průběžně. Před jednáním řídícího výboru jsou změny zapracovány a je vytvořena nová verze strategického rámce. Strategický rámec schválí řídící výbor.</w:t>
      </w:r>
    </w:p>
    <w:p w14:paraId="57640753" w14:textId="77777777" w:rsidR="001265B9" w:rsidRPr="001265B9" w:rsidRDefault="001265B9" w:rsidP="001265B9">
      <w:pPr>
        <w:rPr>
          <w:b/>
          <w:iCs/>
        </w:rPr>
      </w:pPr>
    </w:p>
    <w:p w14:paraId="3379D657" w14:textId="77777777" w:rsidR="001265B9" w:rsidRPr="001265B9" w:rsidRDefault="001265B9" w:rsidP="001265B9">
      <w:pPr>
        <w:rPr>
          <w:b/>
          <w:iCs/>
        </w:rPr>
      </w:pPr>
      <w:r w:rsidRPr="001265B9">
        <w:rPr>
          <w:b/>
          <w:iCs/>
        </w:rPr>
        <w:t>Aktualizace implementační části (= zpracování/úpravy akčních plánů)</w:t>
      </w:r>
    </w:p>
    <w:p w14:paraId="6420A39E" w14:textId="77777777" w:rsidR="001265B9" w:rsidRPr="001265B9" w:rsidRDefault="001265B9" w:rsidP="001265B9">
      <w:pPr>
        <w:rPr>
          <w:iCs/>
        </w:rPr>
      </w:pPr>
      <w:r w:rsidRPr="001265B9">
        <w:rPr>
          <w:iCs/>
        </w:rPr>
        <w:t>Akční plán je zpracováván (resp. je aktualizován předcházející akční plán) každoročně na jaře pro období následujícího školního roku. V rámci realizace projektu MAP IV tak budou vytvořeny akční plány na školní roky 2024/2025 (v roce 2024) a 2025/2026, 2026/2027 a 2027/2028 (v roce 2025).</w:t>
      </w:r>
    </w:p>
    <w:p w14:paraId="5331C056" w14:textId="77777777" w:rsidR="001265B9" w:rsidRPr="001265B9" w:rsidRDefault="001265B9" w:rsidP="001265B9">
      <w:pPr>
        <w:rPr>
          <w:iCs/>
        </w:rPr>
      </w:pPr>
      <w:r w:rsidRPr="001265B9">
        <w:rPr>
          <w:iCs/>
        </w:rPr>
        <w:t xml:space="preserve">Akční plán obsahuje společné aktivity MAP a aktivity na podporu činnosti jednotlivých škol. </w:t>
      </w:r>
    </w:p>
    <w:p w14:paraId="36AC7836" w14:textId="77777777" w:rsidR="001265B9" w:rsidRPr="001265B9" w:rsidRDefault="001265B9" w:rsidP="001265B9">
      <w:pPr>
        <w:rPr>
          <w:iCs/>
        </w:rPr>
      </w:pPr>
      <w:r w:rsidRPr="001265B9">
        <w:rPr>
          <w:iCs/>
        </w:rPr>
        <w:t>Postup celkové aktualizace jen následující (postup odpovídá způsobu tvorby prvního ročního akčního plánu):</w:t>
      </w:r>
    </w:p>
    <w:p w14:paraId="118C88B6" w14:textId="77777777" w:rsidR="001265B9" w:rsidRPr="001265B9" w:rsidRDefault="001265B9" w:rsidP="00264F65">
      <w:pPr>
        <w:numPr>
          <w:ilvl w:val="0"/>
          <w:numId w:val="14"/>
        </w:numPr>
        <w:rPr>
          <w:iCs/>
        </w:rPr>
      </w:pPr>
      <w:r w:rsidRPr="001265B9">
        <w:rPr>
          <w:iCs/>
        </w:rPr>
        <w:t>Realizační tým v březnu zhodnotí dosavadní realizaci stávajícího akčního plánu a navrhne hlavní témata (spolupráce) pro následující akční plán.</w:t>
      </w:r>
    </w:p>
    <w:p w14:paraId="57656078" w14:textId="77777777" w:rsidR="001265B9" w:rsidRPr="001265B9" w:rsidRDefault="001265B9" w:rsidP="00264F65">
      <w:pPr>
        <w:numPr>
          <w:ilvl w:val="0"/>
          <w:numId w:val="14"/>
        </w:numPr>
        <w:rPr>
          <w:iCs/>
        </w:rPr>
      </w:pPr>
      <w:r w:rsidRPr="001265B9">
        <w:rPr>
          <w:iCs/>
        </w:rPr>
        <w:t>V dubnu proběhne zjištění podnětů od dotčené veřejnosti</w:t>
      </w:r>
    </w:p>
    <w:p w14:paraId="6732B7D4" w14:textId="77777777" w:rsidR="001265B9" w:rsidRPr="001265B9" w:rsidRDefault="001265B9" w:rsidP="00264F65">
      <w:pPr>
        <w:numPr>
          <w:ilvl w:val="0"/>
          <w:numId w:val="14"/>
        </w:numPr>
        <w:rPr>
          <w:iCs/>
        </w:rPr>
      </w:pPr>
      <w:r w:rsidRPr="001265B9">
        <w:rPr>
          <w:iCs/>
        </w:rPr>
        <w:t>V dubnu a květnu jsou témata pro akční plán diskutována na pracovních skupinách.</w:t>
      </w:r>
    </w:p>
    <w:p w14:paraId="1FC330DC" w14:textId="77777777" w:rsidR="001265B9" w:rsidRPr="001265B9" w:rsidRDefault="001265B9" w:rsidP="00264F65">
      <w:pPr>
        <w:numPr>
          <w:ilvl w:val="0"/>
          <w:numId w:val="14"/>
        </w:numPr>
        <w:rPr>
          <w:iCs/>
        </w:rPr>
      </w:pPr>
      <w:r w:rsidRPr="001265B9">
        <w:rPr>
          <w:iCs/>
        </w:rPr>
        <w:t>V květnu garanti jednotlivých aktivit dopracovávají specifikaci příslušných aktivit.</w:t>
      </w:r>
    </w:p>
    <w:p w14:paraId="1E363088" w14:textId="77777777" w:rsidR="001265B9" w:rsidRPr="001265B9" w:rsidRDefault="001265B9" w:rsidP="00264F65">
      <w:pPr>
        <w:numPr>
          <w:ilvl w:val="0"/>
          <w:numId w:val="14"/>
        </w:numPr>
        <w:rPr>
          <w:iCs/>
        </w:rPr>
      </w:pPr>
      <w:r w:rsidRPr="001265B9">
        <w:rPr>
          <w:iCs/>
        </w:rPr>
        <w:t>V létě řídicí výbor schvaluje akční plán na další období.</w:t>
      </w:r>
    </w:p>
    <w:p w14:paraId="69350320" w14:textId="15091ED8" w:rsidR="001265B9" w:rsidRPr="00701DF1" w:rsidRDefault="001265B9" w:rsidP="00264F65">
      <w:pPr>
        <w:numPr>
          <w:ilvl w:val="0"/>
          <w:numId w:val="14"/>
        </w:numPr>
        <w:rPr>
          <w:iCs/>
        </w:rPr>
      </w:pPr>
      <w:r w:rsidRPr="001265B9">
        <w:rPr>
          <w:iCs/>
        </w:rPr>
        <w:t>V zimě dle potřeby řídicí výbor schvaluje dílčí aktualizaci akčního plánu.</w:t>
      </w:r>
    </w:p>
    <w:p w14:paraId="31C5CDC6" w14:textId="77777777" w:rsidR="001265B9" w:rsidRPr="001265B9" w:rsidRDefault="001265B9" w:rsidP="001265B9">
      <w:pPr>
        <w:rPr>
          <w:iCs/>
        </w:rPr>
      </w:pPr>
    </w:p>
    <w:p w14:paraId="0C73F508" w14:textId="77777777" w:rsidR="001265B9" w:rsidRPr="001265B9" w:rsidRDefault="001265B9" w:rsidP="001265B9">
      <w:pPr>
        <w:rPr>
          <w:b/>
          <w:iCs/>
        </w:rPr>
      </w:pPr>
      <w:r w:rsidRPr="001265B9">
        <w:rPr>
          <w:b/>
          <w:iCs/>
        </w:rPr>
        <w:t>Aktualizace organizací zapojených do MAP</w:t>
      </w:r>
    </w:p>
    <w:p w14:paraId="578BEE0D" w14:textId="77777777" w:rsidR="001265B9" w:rsidRPr="001265B9" w:rsidRDefault="001265B9" w:rsidP="001265B9">
      <w:pPr>
        <w:rPr>
          <w:iCs/>
        </w:rPr>
      </w:pPr>
      <w:r w:rsidRPr="001265B9">
        <w:rPr>
          <w:iCs/>
        </w:rPr>
        <w:t xml:space="preserve">Do realizace MAP jsou zapojeny všechny mateřské školy, základní školy a základní umělecké školy na území ORP Tišnov. Aktualizace seznamu zapojených škol se proto předpokládá, případně jen z důvodu vzniku nové školy. </w:t>
      </w:r>
    </w:p>
    <w:p w14:paraId="2E3840C4" w14:textId="77777777" w:rsidR="001265B9" w:rsidRPr="001265B9" w:rsidRDefault="001265B9" w:rsidP="001265B9">
      <w:pPr>
        <w:rPr>
          <w:iCs/>
        </w:rPr>
      </w:pPr>
      <w:r w:rsidRPr="001265B9">
        <w:rPr>
          <w:iCs/>
        </w:rPr>
        <w:t>Proměňovat se spíše může okruh aktivně zapojených organizací neformálního vzdělávání. Pro zapojení nových organizací do MAP stačí organizaci kontaktovat manažera MAP a projevit zájem (spolu s uvedením své představy o zapojení). Následně bude organizace zařazena do adresáře MAP a bude přímo informována v oblastech dle svého zájmu. Předpokládá se, že by organizace následně mohla stvrdit svůj zájem o spolupráci na MAP např. podpisem memoranda o partnerství MAP.</w:t>
      </w:r>
    </w:p>
    <w:p w14:paraId="3F196317" w14:textId="77777777" w:rsidR="001265B9" w:rsidRPr="001265B9" w:rsidRDefault="001265B9" w:rsidP="001265B9">
      <w:pPr>
        <w:rPr>
          <w:iCs/>
        </w:rPr>
      </w:pPr>
    </w:p>
    <w:p w14:paraId="4BFB328F" w14:textId="4EA69697" w:rsidR="001265B9" w:rsidRPr="001265B9" w:rsidRDefault="00701DF1" w:rsidP="00701DF1">
      <w:pPr>
        <w:pStyle w:val="Nadpis3"/>
      </w:pPr>
      <w:bookmarkStart w:id="28" w:name="_4d34og8"/>
      <w:bookmarkStart w:id="29" w:name="_Toc194502767"/>
      <w:bookmarkEnd w:id="28"/>
      <w:r>
        <w:t>1.</w:t>
      </w:r>
      <w:r w:rsidR="001265B9" w:rsidRPr="001265B9">
        <w:t>2.2 Monitoring a vyhodnocování realizace MAP</w:t>
      </w:r>
      <w:bookmarkEnd w:id="29"/>
    </w:p>
    <w:p w14:paraId="7ECF838B" w14:textId="77777777" w:rsidR="001265B9" w:rsidRPr="001265B9" w:rsidRDefault="001265B9" w:rsidP="001265B9">
      <w:pPr>
        <w:rPr>
          <w:iCs/>
        </w:rPr>
      </w:pPr>
      <w:r w:rsidRPr="001265B9">
        <w:rPr>
          <w:iCs/>
        </w:rPr>
        <w:t>Manažerka MAP průběžně eviduje uskutečněné akce v rámci ročního akčního plánu včetně jejich účastníků a výstupů (dle charakteru akce budou využívány formuláře pro zpětnou vazbu).</w:t>
      </w:r>
    </w:p>
    <w:p w14:paraId="79F66567" w14:textId="77777777" w:rsidR="001265B9" w:rsidRPr="001265B9" w:rsidRDefault="001265B9" w:rsidP="001265B9">
      <w:pPr>
        <w:rPr>
          <w:iCs/>
        </w:rPr>
      </w:pPr>
      <w:r w:rsidRPr="001265B9">
        <w:rPr>
          <w:iCs/>
        </w:rPr>
        <w:t>Od škol a případně dalších subjektů jsou v intervalu cca 2 let shromažďovány informace potřebné pro vyhodnocování realizace MAP (lišila se témata a rozsah zjišťování).</w:t>
      </w:r>
    </w:p>
    <w:p w14:paraId="7C9D0EA2" w14:textId="77777777" w:rsidR="001265B9" w:rsidRPr="001265B9" w:rsidRDefault="001265B9" w:rsidP="001265B9">
      <w:pPr>
        <w:rPr>
          <w:iCs/>
        </w:rPr>
      </w:pPr>
      <w:r w:rsidRPr="001265B9">
        <w:rPr>
          <w:iCs/>
        </w:rPr>
        <w:t>Při každoroční tvorbě/aktualizaci akčního plánu jsou dle potřeby shromažďovány dílčí informace.</w:t>
      </w:r>
    </w:p>
    <w:p w14:paraId="3047648C" w14:textId="77777777" w:rsidR="001265B9" w:rsidRPr="001265B9" w:rsidRDefault="001265B9" w:rsidP="001265B9">
      <w:pPr>
        <w:rPr>
          <w:iCs/>
        </w:rPr>
      </w:pPr>
      <w:r w:rsidRPr="001265B9">
        <w:rPr>
          <w:iCs/>
        </w:rPr>
        <w:t>Manažerka MAP informuje řídící výbor na jeho jednáních o realizaci MAP v uplynulém období (půlroce).</w:t>
      </w:r>
    </w:p>
    <w:p w14:paraId="3DE926E7" w14:textId="77777777" w:rsidR="001265B9" w:rsidRPr="001265B9" w:rsidRDefault="001265B9" w:rsidP="001265B9">
      <w:pPr>
        <w:rPr>
          <w:iCs/>
        </w:rPr>
      </w:pPr>
      <w:r w:rsidRPr="001265B9">
        <w:rPr>
          <w:iCs/>
        </w:rPr>
        <w:t>V roce 2023 byla zpracována celková evaluace realizace MAP během období 2016–2023.</w:t>
      </w:r>
    </w:p>
    <w:p w14:paraId="34862FCE" w14:textId="77777777" w:rsidR="001265B9" w:rsidRPr="001265B9" w:rsidRDefault="001265B9" w:rsidP="001265B9">
      <w:pPr>
        <w:rPr>
          <w:iCs/>
        </w:rPr>
      </w:pPr>
    </w:p>
    <w:p w14:paraId="1AE4BB0B" w14:textId="24A067E7" w:rsidR="001265B9" w:rsidRPr="001265B9" w:rsidRDefault="00701DF1" w:rsidP="00675D7E">
      <w:pPr>
        <w:pStyle w:val="Nadpis2"/>
      </w:pPr>
      <w:bookmarkStart w:id="30" w:name="_2s8eyo1"/>
      <w:bookmarkStart w:id="31" w:name="_Toc194502768"/>
      <w:bookmarkEnd w:id="30"/>
      <w:r>
        <w:t>1</w:t>
      </w:r>
      <w:r w:rsidR="00675D7E">
        <w:t>.</w:t>
      </w:r>
      <w:r w:rsidR="001265B9" w:rsidRPr="001265B9">
        <w:t>3 Zapojení dotčené veřejnosti</w:t>
      </w:r>
      <w:bookmarkEnd w:id="31"/>
    </w:p>
    <w:p w14:paraId="53E85A3B" w14:textId="0CBACD6A" w:rsidR="001265B9" w:rsidRPr="001265B9" w:rsidRDefault="00701DF1" w:rsidP="00675D7E">
      <w:pPr>
        <w:pStyle w:val="Nadpis3"/>
      </w:pPr>
      <w:bookmarkStart w:id="32" w:name="_17dp8vu"/>
      <w:bookmarkStart w:id="33" w:name="_Toc194502769"/>
      <w:bookmarkEnd w:id="32"/>
      <w:r>
        <w:t>1</w:t>
      </w:r>
      <w:r w:rsidR="00675D7E">
        <w:t>.</w:t>
      </w:r>
      <w:r w:rsidR="001265B9" w:rsidRPr="001265B9">
        <w:t>3.1 Zapojené subjekty</w:t>
      </w:r>
      <w:bookmarkEnd w:id="33"/>
    </w:p>
    <w:p w14:paraId="13DA5CFB" w14:textId="77777777" w:rsidR="001265B9" w:rsidRPr="001265B9" w:rsidRDefault="001265B9" w:rsidP="001265B9">
      <w:pPr>
        <w:rPr>
          <w:iCs/>
        </w:rPr>
      </w:pPr>
      <w:r w:rsidRPr="001265B9">
        <w:rPr>
          <w:iCs/>
        </w:rPr>
        <w:t xml:space="preserve">Do realizace MAP jsou zapojeny všechny základní školy, mateřské školy a základní umělecké školy a ve správním obvodu ORP Tišnov, stejně také střediska volného času. </w:t>
      </w:r>
    </w:p>
    <w:p w14:paraId="3B2DD0F7" w14:textId="77777777" w:rsidR="001265B9" w:rsidRPr="001265B9" w:rsidRDefault="001265B9" w:rsidP="001265B9">
      <w:pPr>
        <w:rPr>
          <w:iCs/>
        </w:rPr>
      </w:pPr>
      <w:r w:rsidRPr="001265B9">
        <w:rPr>
          <w:iCs/>
        </w:rPr>
        <w:t>Do informačního a konzultačního procesu jsou zapojeni i všichni zřizovatelé školských zařízení.</w:t>
      </w:r>
    </w:p>
    <w:p w14:paraId="67B66E04" w14:textId="77777777" w:rsidR="001265B9" w:rsidRPr="001265B9" w:rsidRDefault="001265B9" w:rsidP="001265B9">
      <w:pPr>
        <w:rPr>
          <w:iCs/>
        </w:rPr>
      </w:pPr>
      <w:r w:rsidRPr="001265B9">
        <w:rPr>
          <w:iCs/>
        </w:rPr>
        <w:t>Nedílnou součástí realizace MAP je spolupráce s organizacemi neformálního a zájmového vzdělávání a se sdruženími rodičů.</w:t>
      </w:r>
    </w:p>
    <w:p w14:paraId="5CA78AEF" w14:textId="77777777" w:rsidR="001265B9" w:rsidRPr="001265B9" w:rsidRDefault="001265B9" w:rsidP="001265B9">
      <w:pPr>
        <w:rPr>
          <w:iCs/>
        </w:rPr>
      </w:pPr>
    </w:p>
    <w:p w14:paraId="2289D9DA" w14:textId="0BC84177" w:rsidR="001265B9" w:rsidRPr="001265B9" w:rsidRDefault="00701DF1" w:rsidP="00675D7E">
      <w:pPr>
        <w:pStyle w:val="Nadpis3"/>
      </w:pPr>
      <w:bookmarkStart w:id="34" w:name="_3rdcrjn"/>
      <w:bookmarkStart w:id="35" w:name="_Toc194502770"/>
      <w:bookmarkEnd w:id="34"/>
      <w:r>
        <w:t>1</w:t>
      </w:r>
      <w:r w:rsidR="00675D7E">
        <w:t>.</w:t>
      </w:r>
      <w:r w:rsidR="001265B9" w:rsidRPr="001265B9">
        <w:t>3.2 Informační a komunikační proces</w:t>
      </w:r>
      <w:bookmarkEnd w:id="35"/>
    </w:p>
    <w:p w14:paraId="1D7750AC" w14:textId="77777777" w:rsidR="001265B9" w:rsidRPr="001265B9" w:rsidRDefault="001265B9" w:rsidP="001265B9">
      <w:pPr>
        <w:rPr>
          <w:b/>
          <w:iCs/>
        </w:rPr>
      </w:pPr>
      <w:r w:rsidRPr="001265B9">
        <w:rPr>
          <w:b/>
          <w:iCs/>
        </w:rPr>
        <w:t>Informační a konzultační proces je podrobně rozepsán v Komunikačním plánu, který je zpracován v samostatném dokumentu.</w:t>
      </w:r>
    </w:p>
    <w:p w14:paraId="055E8D1C" w14:textId="49F190CD" w:rsidR="001265B9" w:rsidRPr="001265B9" w:rsidRDefault="001265B9" w:rsidP="001265B9">
      <w:pPr>
        <w:rPr>
          <w:iCs/>
        </w:rPr>
      </w:pPr>
      <w:r w:rsidRPr="001265B9">
        <w:rPr>
          <w:iCs/>
        </w:rPr>
        <w:t>Účelem komunikačního plánu je specifikovat přístupy k informování a ke komunikaci s</w:t>
      </w:r>
      <w:r w:rsidR="00701DF1">
        <w:rPr>
          <w:iCs/>
        </w:rPr>
        <w:t> </w:t>
      </w:r>
      <w:r w:rsidRPr="001265B9">
        <w:rPr>
          <w:iCs/>
        </w:rPr>
        <w:t>jednotlivými skupinami aktérů a osob zainteresovanými na tvorbě a realizaci Místního akčního plánu vzdělávání pro správní obvod obce s rozšířenou působností Tišnov (MAP). Součástí je i</w:t>
      </w:r>
      <w:r w:rsidR="00701DF1">
        <w:rPr>
          <w:iCs/>
        </w:rPr>
        <w:t> </w:t>
      </w:r>
      <w:r w:rsidRPr="001265B9">
        <w:rPr>
          <w:iCs/>
        </w:rPr>
        <w:t>posílení povědomí o MAP obecně.</w:t>
      </w:r>
    </w:p>
    <w:p w14:paraId="17582E9C" w14:textId="77777777" w:rsidR="001265B9" w:rsidRPr="001265B9" w:rsidRDefault="001265B9" w:rsidP="001265B9">
      <w:pPr>
        <w:rPr>
          <w:iCs/>
        </w:rPr>
      </w:pPr>
      <w:r w:rsidRPr="001265B9">
        <w:rPr>
          <w:b/>
          <w:iCs/>
        </w:rPr>
        <w:t>Komunikační plán řeší dva typy komunikace</w:t>
      </w:r>
      <w:r w:rsidRPr="001265B9">
        <w:rPr>
          <w:iCs/>
        </w:rPr>
        <w:t xml:space="preserve">, a to informování bez zpětné vazby (tj. </w:t>
      </w:r>
      <w:r w:rsidRPr="001265B9">
        <w:rPr>
          <w:b/>
          <w:iCs/>
        </w:rPr>
        <w:t>proces informování</w:t>
      </w:r>
      <w:r w:rsidRPr="001265B9">
        <w:rPr>
          <w:iCs/>
        </w:rPr>
        <w:t xml:space="preserve"> s jednosměrným tokem informací o MAP) a informování/komunikace se zpětnou vazbou (tj. </w:t>
      </w:r>
      <w:r w:rsidRPr="001265B9">
        <w:rPr>
          <w:b/>
          <w:iCs/>
        </w:rPr>
        <w:t>konzultační proces</w:t>
      </w:r>
      <w:r w:rsidRPr="001265B9">
        <w:rPr>
          <w:iCs/>
        </w:rPr>
        <w:t>, jehož základem je vzájemná komunikace týmu MAP a dotčené veřejnosti).</w:t>
      </w:r>
    </w:p>
    <w:p w14:paraId="2D00DC6E" w14:textId="77777777" w:rsidR="001265B9" w:rsidRPr="001265B9" w:rsidRDefault="001265B9" w:rsidP="001265B9">
      <w:pPr>
        <w:rPr>
          <w:iCs/>
        </w:rPr>
      </w:pPr>
      <w:r w:rsidRPr="001265B9">
        <w:rPr>
          <w:iCs/>
        </w:rPr>
        <w:t>Komunikační plán je zpracován pro období realizace projektu Místní akční plán rozvoje vzdělávání Tišnov IV., tj. pro období od 1. 12. 2023 do 31. 12. 2025.</w:t>
      </w:r>
    </w:p>
    <w:p w14:paraId="151545ED" w14:textId="77777777" w:rsidR="001265B9" w:rsidRPr="001265B9" w:rsidRDefault="001265B9" w:rsidP="001265B9">
      <w:pPr>
        <w:rPr>
          <w:iCs/>
        </w:rPr>
      </w:pPr>
      <w:r w:rsidRPr="001265B9">
        <w:rPr>
          <w:iCs/>
        </w:rPr>
        <w:t xml:space="preserve">Rámec komunikačního plánu uvádí jako východisko pro komunikaci vazby na hlavní projektové činnosti.  Následně vymezuje cílové skupiny komunikace a systematizuje prostředky komunikace, které budou využívány. </w:t>
      </w:r>
    </w:p>
    <w:p w14:paraId="6C284007" w14:textId="77777777" w:rsidR="001265B9" w:rsidRPr="001265B9" w:rsidRDefault="001265B9" w:rsidP="001265B9">
      <w:pPr>
        <w:rPr>
          <w:iCs/>
        </w:rPr>
      </w:pPr>
      <w:r w:rsidRPr="001265B9">
        <w:rPr>
          <w:b/>
          <w:iCs/>
        </w:rPr>
        <w:t xml:space="preserve">Cílovými skupinami </w:t>
      </w:r>
      <w:r w:rsidRPr="001265B9">
        <w:rPr>
          <w:iCs/>
        </w:rPr>
        <w:t>komunikačního plánu MAP jsou:</w:t>
      </w:r>
    </w:p>
    <w:p w14:paraId="5F2D4FD1" w14:textId="77777777" w:rsidR="001265B9" w:rsidRPr="001265B9" w:rsidRDefault="001265B9" w:rsidP="00264F65">
      <w:pPr>
        <w:numPr>
          <w:ilvl w:val="0"/>
          <w:numId w:val="15"/>
        </w:numPr>
        <w:rPr>
          <w:iCs/>
        </w:rPr>
      </w:pPr>
      <w:r w:rsidRPr="001265B9">
        <w:rPr>
          <w:iCs/>
        </w:rPr>
        <w:t>Ředitelé škol.</w:t>
      </w:r>
    </w:p>
    <w:p w14:paraId="685BE7C1" w14:textId="77777777" w:rsidR="001265B9" w:rsidRPr="001265B9" w:rsidRDefault="001265B9" w:rsidP="00264F65">
      <w:pPr>
        <w:numPr>
          <w:ilvl w:val="0"/>
          <w:numId w:val="15"/>
        </w:numPr>
        <w:rPr>
          <w:iCs/>
        </w:rPr>
      </w:pPr>
      <w:r w:rsidRPr="001265B9">
        <w:rPr>
          <w:iCs/>
        </w:rPr>
        <w:t>Pedagogičtí pracovníci škol.</w:t>
      </w:r>
    </w:p>
    <w:p w14:paraId="28D6C75C" w14:textId="77777777" w:rsidR="001265B9" w:rsidRPr="001265B9" w:rsidRDefault="001265B9" w:rsidP="00264F65">
      <w:pPr>
        <w:numPr>
          <w:ilvl w:val="0"/>
          <w:numId w:val="15"/>
        </w:numPr>
        <w:rPr>
          <w:iCs/>
        </w:rPr>
      </w:pPr>
      <w:r w:rsidRPr="001265B9">
        <w:rPr>
          <w:iCs/>
        </w:rPr>
        <w:t>Ostatní pracovníci škol.</w:t>
      </w:r>
    </w:p>
    <w:p w14:paraId="52AACBA5" w14:textId="77777777" w:rsidR="001265B9" w:rsidRPr="001265B9" w:rsidRDefault="001265B9" w:rsidP="00264F65">
      <w:pPr>
        <w:numPr>
          <w:ilvl w:val="0"/>
          <w:numId w:val="15"/>
        </w:numPr>
        <w:rPr>
          <w:iCs/>
        </w:rPr>
      </w:pPr>
      <w:r w:rsidRPr="001265B9">
        <w:rPr>
          <w:iCs/>
        </w:rPr>
        <w:t>Zřizovatelé.</w:t>
      </w:r>
    </w:p>
    <w:p w14:paraId="7D534DC2" w14:textId="77777777" w:rsidR="001265B9" w:rsidRPr="001265B9" w:rsidRDefault="001265B9" w:rsidP="00264F65">
      <w:pPr>
        <w:numPr>
          <w:ilvl w:val="0"/>
          <w:numId w:val="15"/>
        </w:numPr>
        <w:rPr>
          <w:iCs/>
        </w:rPr>
      </w:pPr>
      <w:r w:rsidRPr="001265B9">
        <w:rPr>
          <w:iCs/>
        </w:rPr>
        <w:t>Děti a žáci.</w:t>
      </w:r>
    </w:p>
    <w:p w14:paraId="7FDAFCFD" w14:textId="77777777" w:rsidR="001265B9" w:rsidRPr="001265B9" w:rsidRDefault="001265B9" w:rsidP="00264F65">
      <w:pPr>
        <w:numPr>
          <w:ilvl w:val="0"/>
          <w:numId w:val="15"/>
        </w:numPr>
        <w:rPr>
          <w:iCs/>
        </w:rPr>
      </w:pPr>
      <w:r w:rsidRPr="001265B9">
        <w:rPr>
          <w:iCs/>
        </w:rPr>
        <w:t>Rodiče.</w:t>
      </w:r>
    </w:p>
    <w:p w14:paraId="0F287D4F" w14:textId="77777777" w:rsidR="001265B9" w:rsidRPr="001265B9" w:rsidRDefault="001265B9" w:rsidP="00264F65">
      <w:pPr>
        <w:numPr>
          <w:ilvl w:val="0"/>
          <w:numId w:val="15"/>
        </w:numPr>
        <w:rPr>
          <w:iCs/>
        </w:rPr>
      </w:pPr>
      <w:r w:rsidRPr="001265B9">
        <w:rPr>
          <w:iCs/>
        </w:rPr>
        <w:t xml:space="preserve">Organizace neformálního a zájmového vzdělávání. </w:t>
      </w:r>
    </w:p>
    <w:p w14:paraId="1F5BFBDE" w14:textId="77777777" w:rsidR="001265B9" w:rsidRPr="001265B9" w:rsidRDefault="001265B9" w:rsidP="00264F65">
      <w:pPr>
        <w:numPr>
          <w:ilvl w:val="0"/>
          <w:numId w:val="15"/>
        </w:numPr>
        <w:rPr>
          <w:iCs/>
        </w:rPr>
      </w:pPr>
      <w:r w:rsidRPr="001265B9">
        <w:rPr>
          <w:iCs/>
        </w:rPr>
        <w:t>Podnikatelé.</w:t>
      </w:r>
    </w:p>
    <w:p w14:paraId="26DA4805" w14:textId="77777777" w:rsidR="001265B9" w:rsidRPr="001265B9" w:rsidRDefault="001265B9" w:rsidP="00264F65">
      <w:pPr>
        <w:numPr>
          <w:ilvl w:val="0"/>
          <w:numId w:val="15"/>
        </w:numPr>
        <w:rPr>
          <w:iCs/>
        </w:rPr>
      </w:pPr>
      <w:r w:rsidRPr="001265B9">
        <w:rPr>
          <w:iCs/>
        </w:rPr>
        <w:t>Široká veřejnost.</w:t>
      </w:r>
    </w:p>
    <w:p w14:paraId="1F09AF86" w14:textId="77777777" w:rsidR="001265B9" w:rsidRPr="001265B9" w:rsidRDefault="001265B9" w:rsidP="001265B9">
      <w:pPr>
        <w:rPr>
          <w:iCs/>
        </w:rPr>
      </w:pPr>
      <w:r w:rsidRPr="001265B9">
        <w:rPr>
          <w:iCs/>
        </w:rPr>
        <w:t xml:space="preserve">Při realizaci komunikační strategie budou využity osobní i neosobní prostředky komunikace. V případě procesu informování budou následující komunikační prostředky: webové stránky, e-mail, Tišnovská televize, </w:t>
      </w:r>
      <w:proofErr w:type="spellStart"/>
      <w:r w:rsidRPr="001265B9">
        <w:rPr>
          <w:iCs/>
        </w:rPr>
        <w:t>facebook</w:t>
      </w:r>
      <w:proofErr w:type="spellEnd"/>
      <w:r w:rsidRPr="001265B9">
        <w:rPr>
          <w:iCs/>
        </w:rPr>
        <w:t xml:space="preserve">, Tišnovské noviny, zpravodaje obcí, plakáty/letáky, </w:t>
      </w:r>
      <w:proofErr w:type="spellStart"/>
      <w:r w:rsidRPr="001265B9">
        <w:rPr>
          <w:iCs/>
        </w:rPr>
        <w:t>newsletter</w:t>
      </w:r>
      <w:proofErr w:type="spellEnd"/>
      <w:r w:rsidRPr="001265B9">
        <w:rPr>
          <w:iCs/>
        </w:rPr>
        <w:t>. V případě konzultačního procesu dominují osobní komunikační prostředky. Základem konzultačního procesu je činnost pracovních skupin, zpracování potřeb škol, semináře a vzdělávací činnosti.</w:t>
      </w:r>
    </w:p>
    <w:p w14:paraId="519F7B00" w14:textId="77777777" w:rsidR="001265B9" w:rsidRPr="001265B9" w:rsidRDefault="001265B9" w:rsidP="001265B9">
      <w:pPr>
        <w:rPr>
          <w:iCs/>
        </w:rPr>
      </w:pPr>
    </w:p>
    <w:p w14:paraId="6E3E883D" w14:textId="4548831E" w:rsidR="001265B9" w:rsidRPr="001265B9" w:rsidRDefault="00701DF1" w:rsidP="00675D7E">
      <w:pPr>
        <w:pStyle w:val="Nadpis3"/>
      </w:pPr>
      <w:bookmarkStart w:id="36" w:name="_26in1rg"/>
      <w:bookmarkStart w:id="37" w:name="_Toc194502771"/>
      <w:bookmarkEnd w:id="36"/>
      <w:r>
        <w:t>1</w:t>
      </w:r>
      <w:r w:rsidR="00675D7E">
        <w:t>.</w:t>
      </w:r>
      <w:r w:rsidR="001265B9" w:rsidRPr="001265B9">
        <w:t>3.3 Proces připomínkování</w:t>
      </w:r>
      <w:bookmarkEnd w:id="37"/>
    </w:p>
    <w:p w14:paraId="6FFD72CF" w14:textId="77777777" w:rsidR="001265B9" w:rsidRPr="001265B9" w:rsidRDefault="001265B9" w:rsidP="001265B9">
      <w:pPr>
        <w:rPr>
          <w:iCs/>
        </w:rPr>
      </w:pPr>
      <w:r w:rsidRPr="001265B9">
        <w:rPr>
          <w:b/>
          <w:iCs/>
        </w:rPr>
        <w:t>Proces připomínkování je postaven na zapojení dotčené veřejnosti formou účasti v pracovních skupinách</w:t>
      </w:r>
      <w:r w:rsidRPr="001265B9">
        <w:rPr>
          <w:iCs/>
        </w:rPr>
        <w:t xml:space="preserve">. Dílčí části MAP či různé pracovní výstupy, u nichž bude třeba širší diskuze, budou diskutovány na jednáních pracovních skupin či zasílány e-mailem členům pracovních skupin s výzvou ke kontrole a doplnění. </w:t>
      </w:r>
    </w:p>
    <w:p w14:paraId="692A69B4" w14:textId="77777777" w:rsidR="001265B9" w:rsidRPr="001265B9" w:rsidRDefault="001265B9" w:rsidP="001265B9">
      <w:pPr>
        <w:rPr>
          <w:iCs/>
        </w:rPr>
      </w:pPr>
      <w:r w:rsidRPr="001265B9">
        <w:rPr>
          <w:iCs/>
        </w:rPr>
        <w:t>Jednotlivé dokumenty jsou průběžně zveřejňovány na webových stránkách projektů a další subjekty z dotčené veřejnosti budou mít možnost na uvedených kontaktech na ně reagovat.</w:t>
      </w:r>
    </w:p>
    <w:p w14:paraId="1B261DFF" w14:textId="77777777" w:rsidR="001265B9" w:rsidRPr="001265B9" w:rsidRDefault="001265B9" w:rsidP="001265B9">
      <w:pPr>
        <w:rPr>
          <w:iCs/>
        </w:rPr>
      </w:pPr>
      <w:r w:rsidRPr="001265B9">
        <w:rPr>
          <w:iCs/>
        </w:rPr>
        <w:t>Podrobnosti informování a zapojení do procesu připomínkování jsou uvedeny v komunikačním plánu.</w:t>
      </w:r>
    </w:p>
    <w:p w14:paraId="20597FED" w14:textId="77777777" w:rsidR="001265B9" w:rsidRPr="001265B9" w:rsidRDefault="001265B9" w:rsidP="001265B9">
      <w:pPr>
        <w:rPr>
          <w:iCs/>
        </w:rPr>
      </w:pPr>
    </w:p>
    <w:p w14:paraId="248D7B18" w14:textId="2E9C3DCD" w:rsidR="001265B9" w:rsidRPr="001265B9" w:rsidRDefault="00701DF1" w:rsidP="00675D7E">
      <w:pPr>
        <w:pStyle w:val="Nadpis2"/>
      </w:pPr>
      <w:bookmarkStart w:id="38" w:name="_lnxbz9"/>
      <w:bookmarkStart w:id="39" w:name="_Toc194502772"/>
      <w:bookmarkEnd w:id="38"/>
      <w:r>
        <w:t>1</w:t>
      </w:r>
      <w:r w:rsidR="00675D7E">
        <w:t>.</w:t>
      </w:r>
      <w:r w:rsidR="001265B9" w:rsidRPr="001265B9">
        <w:t>4 Uplatnění principů MAP</w:t>
      </w:r>
      <w:bookmarkEnd w:id="39"/>
    </w:p>
    <w:p w14:paraId="62B812F2" w14:textId="77777777" w:rsidR="001265B9" w:rsidRPr="001265B9" w:rsidRDefault="001265B9" w:rsidP="001265B9">
      <w:pPr>
        <w:rPr>
          <w:iCs/>
        </w:rPr>
      </w:pPr>
      <w:r w:rsidRPr="001265B9">
        <w:rPr>
          <w:iCs/>
        </w:rPr>
        <w:t>Při tvorbě i realizaci MAP v ORP Tišnov jsou důsledně respektovány všechny principy projektu MAP. V následujícím textu je přiblížen způsob uplatnění jednotlivých principů. Detailněji jejich uplatnění lze vysledovat při pohledu na jednotlivé části dokumentu MA.</w:t>
      </w:r>
    </w:p>
    <w:p w14:paraId="4ABBB5D7" w14:textId="77777777" w:rsidR="001265B9" w:rsidRPr="00AD398D" w:rsidRDefault="001265B9" w:rsidP="001265B9">
      <w:pPr>
        <w:rPr>
          <w:iCs/>
          <w:sz w:val="10"/>
        </w:rPr>
      </w:pPr>
    </w:p>
    <w:p w14:paraId="1E3BD079" w14:textId="77777777" w:rsidR="001265B9" w:rsidRPr="001265B9" w:rsidRDefault="001265B9" w:rsidP="001265B9">
      <w:pPr>
        <w:rPr>
          <w:b/>
          <w:iCs/>
        </w:rPr>
      </w:pPr>
      <w:r w:rsidRPr="001265B9">
        <w:rPr>
          <w:b/>
          <w:iCs/>
        </w:rPr>
        <w:t>Princip spolupráce</w:t>
      </w:r>
    </w:p>
    <w:p w14:paraId="77B983DA" w14:textId="77777777" w:rsidR="001265B9" w:rsidRPr="001265B9" w:rsidRDefault="001265B9" w:rsidP="001265B9">
      <w:pPr>
        <w:rPr>
          <w:iCs/>
        </w:rPr>
      </w:pPr>
      <w:r w:rsidRPr="001265B9">
        <w:rPr>
          <w:iCs/>
        </w:rPr>
        <w:t>Do tvorby a realizace MAP jsou zapojeni zřizovatelé škol, poskytovatelé vzdělávání (ředitelé škol a zástupci organizací neformálního a zájmového vzdělávání) i uživatelé (zde šlo o zapojení rodičů dětí a žáků). Intenzita zapojení je zřejmá z počtu uskutečněných jednání pracovních skupin a z hojné účasti zástupců různých subjektů.</w:t>
      </w:r>
    </w:p>
    <w:p w14:paraId="2304307E" w14:textId="77777777" w:rsidR="001265B9" w:rsidRPr="00AD398D" w:rsidRDefault="001265B9" w:rsidP="001265B9">
      <w:pPr>
        <w:rPr>
          <w:iCs/>
          <w:sz w:val="10"/>
        </w:rPr>
      </w:pPr>
    </w:p>
    <w:p w14:paraId="72C513A2" w14:textId="77777777" w:rsidR="001265B9" w:rsidRPr="001265B9" w:rsidRDefault="001265B9" w:rsidP="001265B9">
      <w:pPr>
        <w:rPr>
          <w:b/>
          <w:iCs/>
        </w:rPr>
      </w:pPr>
      <w:r w:rsidRPr="001265B9">
        <w:rPr>
          <w:b/>
          <w:iCs/>
        </w:rPr>
        <w:t>Princip zapojení dotčené veřejnosti do plánovacích procesů</w:t>
      </w:r>
    </w:p>
    <w:p w14:paraId="0D8F2118" w14:textId="77777777" w:rsidR="001265B9" w:rsidRPr="001265B9" w:rsidRDefault="001265B9" w:rsidP="001265B9">
      <w:pPr>
        <w:rPr>
          <w:iCs/>
        </w:rPr>
      </w:pPr>
      <w:r w:rsidRPr="001265B9">
        <w:rPr>
          <w:iCs/>
        </w:rPr>
        <w:t>Široká veřejnost má průběžně k dispozici informace o projektu na webových stránkách a probíhá i informování prostřednictvím médií dle komunikačního plánu. Všichni zájemci o zapojení do MAP jsou přizváni ke spolupráci.</w:t>
      </w:r>
    </w:p>
    <w:p w14:paraId="46F55748" w14:textId="77777777" w:rsidR="001265B9" w:rsidRPr="00AD398D" w:rsidRDefault="001265B9" w:rsidP="001265B9">
      <w:pPr>
        <w:rPr>
          <w:iCs/>
          <w:sz w:val="10"/>
          <w:szCs w:val="12"/>
        </w:rPr>
      </w:pPr>
    </w:p>
    <w:p w14:paraId="4D223C86" w14:textId="77777777" w:rsidR="001265B9" w:rsidRPr="001265B9" w:rsidRDefault="001265B9" w:rsidP="001265B9">
      <w:pPr>
        <w:rPr>
          <w:b/>
          <w:iCs/>
        </w:rPr>
      </w:pPr>
      <w:r w:rsidRPr="001265B9">
        <w:rPr>
          <w:b/>
          <w:iCs/>
        </w:rPr>
        <w:t>Princip dohody</w:t>
      </w:r>
    </w:p>
    <w:p w14:paraId="3578B294" w14:textId="77777777" w:rsidR="001265B9" w:rsidRPr="001265B9" w:rsidRDefault="001265B9" w:rsidP="001265B9">
      <w:pPr>
        <w:rPr>
          <w:iCs/>
        </w:rPr>
      </w:pPr>
      <w:r w:rsidRPr="001265B9">
        <w:rPr>
          <w:iCs/>
        </w:rPr>
        <w:t>Jednání pracovních skupin probíhají konsenzuálním způsobem a v diskuzi je usilováno o shodu. Individuálně zjišťované názory v rámci různých šetření jsou vždy pečlivě vyhodnoceny a předloženy pracovním skupinám k diskuzi a odsouhlasení. Zastoupení všech klíčových kategorií aktérů v řídícím výboru a jejich shoda při schvalování výstupů potvrzují dodržení principu dohody.</w:t>
      </w:r>
    </w:p>
    <w:p w14:paraId="72679FB2" w14:textId="77777777" w:rsidR="001265B9" w:rsidRPr="00AD398D" w:rsidRDefault="001265B9" w:rsidP="001265B9">
      <w:pPr>
        <w:rPr>
          <w:iCs/>
          <w:sz w:val="10"/>
          <w:szCs w:val="12"/>
        </w:rPr>
      </w:pPr>
    </w:p>
    <w:p w14:paraId="0C6657E5" w14:textId="77777777" w:rsidR="001265B9" w:rsidRPr="001265B9" w:rsidRDefault="001265B9" w:rsidP="001265B9">
      <w:pPr>
        <w:rPr>
          <w:b/>
          <w:iCs/>
        </w:rPr>
      </w:pPr>
      <w:r w:rsidRPr="001265B9">
        <w:rPr>
          <w:b/>
          <w:iCs/>
        </w:rPr>
        <w:t>Princip otevřenosti</w:t>
      </w:r>
    </w:p>
    <w:p w14:paraId="4D4692C7" w14:textId="77777777" w:rsidR="001265B9" w:rsidRPr="001265B9" w:rsidRDefault="001265B9" w:rsidP="001265B9">
      <w:pPr>
        <w:rPr>
          <w:iCs/>
        </w:rPr>
      </w:pPr>
      <w:r w:rsidRPr="001265B9">
        <w:rPr>
          <w:iCs/>
        </w:rPr>
        <w:t>Při tvorbě i při realizaci MAP jsou respektovány rovné příležitosti a možnosti zapojení všech dotčených zájmových skupin. V rámci vize stojí v popředí děti a žáci a partnerství a spolupráce škol, rodin i dalších organizací.</w:t>
      </w:r>
    </w:p>
    <w:p w14:paraId="2779CB0A" w14:textId="77777777" w:rsidR="001265B9" w:rsidRPr="001265B9" w:rsidRDefault="001265B9" w:rsidP="001265B9">
      <w:pPr>
        <w:rPr>
          <w:iCs/>
        </w:rPr>
      </w:pPr>
      <w:r w:rsidRPr="001265B9">
        <w:rPr>
          <w:iCs/>
        </w:rPr>
        <w:t>V průběhu realizace MAP se podařilo rozvinout osobní vazby mezi jednotlivými aktéry vzdělávání a vytvořit prostředí důvěra a spolupráce, v němž dochází ke sdílení znalostí i příkladů dobré praxe a k aktivnímu zlepšování vzdělávacích činností. Uplatnění principu je patrné z obsahu strategického rámce a z obsahu akčního plánu.</w:t>
      </w:r>
    </w:p>
    <w:p w14:paraId="066F03F2" w14:textId="77777777" w:rsidR="001265B9" w:rsidRPr="00AD398D" w:rsidRDefault="001265B9" w:rsidP="001265B9">
      <w:pPr>
        <w:rPr>
          <w:iCs/>
          <w:sz w:val="10"/>
          <w:szCs w:val="12"/>
        </w:rPr>
      </w:pPr>
    </w:p>
    <w:p w14:paraId="6BF70F10" w14:textId="77777777" w:rsidR="001265B9" w:rsidRPr="001265B9" w:rsidRDefault="001265B9" w:rsidP="001265B9">
      <w:pPr>
        <w:rPr>
          <w:b/>
          <w:iCs/>
        </w:rPr>
      </w:pPr>
      <w:r w:rsidRPr="001265B9">
        <w:rPr>
          <w:b/>
          <w:iCs/>
        </w:rPr>
        <w:t>Princip SMART</w:t>
      </w:r>
    </w:p>
    <w:p w14:paraId="0009C2D7" w14:textId="77777777" w:rsidR="001265B9" w:rsidRPr="001265B9" w:rsidRDefault="001265B9" w:rsidP="001265B9">
      <w:pPr>
        <w:rPr>
          <w:iCs/>
        </w:rPr>
      </w:pPr>
      <w:r w:rsidRPr="001265B9">
        <w:rPr>
          <w:iCs/>
        </w:rPr>
        <w:t>Díky důslednému zapojení všech zájmových skupin a pojetí dokumentu MAP jako rámce pro spolupráci a pro rozvoj vzdělávacích příležitostí dětí a žáků v regionu jsou strategické cíle a priority nastaveny reálně a konkrétně dle potřeb regionů. Zvolené indikátory odráží podstatu řešení a jsou měřitelné, průběžně probíhá ověřování vhodnosti jejich nastavení a indikátory jsou případně aktualizovány. Cíly jsou aktéry akceptovány. Uplatnění principu je patrné z obsahu strategického rámce a z obsahu akčního plánu.</w:t>
      </w:r>
    </w:p>
    <w:p w14:paraId="1184667C" w14:textId="77777777" w:rsidR="001265B9" w:rsidRPr="00AD398D" w:rsidRDefault="001265B9" w:rsidP="001265B9">
      <w:pPr>
        <w:rPr>
          <w:iCs/>
          <w:sz w:val="10"/>
          <w:szCs w:val="10"/>
        </w:rPr>
      </w:pPr>
    </w:p>
    <w:p w14:paraId="1F5C5541" w14:textId="77777777" w:rsidR="001265B9" w:rsidRPr="001265B9" w:rsidRDefault="001265B9" w:rsidP="001265B9">
      <w:pPr>
        <w:rPr>
          <w:b/>
          <w:iCs/>
        </w:rPr>
      </w:pPr>
      <w:r w:rsidRPr="001265B9">
        <w:rPr>
          <w:b/>
          <w:iCs/>
        </w:rPr>
        <w:t xml:space="preserve">Princip udržitelnosti </w:t>
      </w:r>
    </w:p>
    <w:p w14:paraId="343F5435" w14:textId="77777777" w:rsidR="001265B9" w:rsidRPr="001265B9" w:rsidRDefault="001265B9" w:rsidP="001265B9">
      <w:pPr>
        <w:rPr>
          <w:iCs/>
        </w:rPr>
      </w:pPr>
      <w:r w:rsidRPr="001265B9">
        <w:rPr>
          <w:iCs/>
        </w:rPr>
        <w:t>Princip udržitelnosti je úzce spojen s nastavením řízení MAP. Plánované aktivity jsou koncipovány tak, aby po úvodním rozběhu podpořeného z dotačních prostředků došlo k vytvoření funkčního místního partnerství s přiměřeným rozložením úkolů a činností mezi jednotlivé partnery. Například procesy aktualizace MAP fungují obdobným způsobem, který byl ověřen při tvorbě MAP I a který nepřináší nadměrnou administrativní zátěž.</w:t>
      </w:r>
    </w:p>
    <w:p w14:paraId="7C8E425A" w14:textId="77777777" w:rsidR="001265B9" w:rsidRPr="00AD398D" w:rsidRDefault="001265B9" w:rsidP="001265B9">
      <w:pPr>
        <w:rPr>
          <w:iCs/>
          <w:sz w:val="10"/>
          <w:szCs w:val="10"/>
        </w:rPr>
      </w:pPr>
    </w:p>
    <w:p w14:paraId="7894735F" w14:textId="77777777" w:rsidR="001265B9" w:rsidRPr="001265B9" w:rsidRDefault="001265B9" w:rsidP="001265B9">
      <w:pPr>
        <w:rPr>
          <w:b/>
          <w:iCs/>
        </w:rPr>
      </w:pPr>
      <w:r w:rsidRPr="001265B9">
        <w:rPr>
          <w:b/>
          <w:iCs/>
        </w:rPr>
        <w:t xml:space="preserve">Princip partnerství </w:t>
      </w:r>
    </w:p>
    <w:p w14:paraId="721B0D4D" w14:textId="77777777" w:rsidR="001265B9" w:rsidRPr="001265B9" w:rsidRDefault="001265B9" w:rsidP="001265B9">
      <w:pPr>
        <w:rPr>
          <w:iCs/>
        </w:rPr>
      </w:pPr>
      <w:r w:rsidRPr="001265B9">
        <w:rPr>
          <w:iCs/>
        </w:rPr>
        <w:t>Princip partnerství je rozvíjen v průběhu celé tvorby MAP. Výsledek je zřejmý z ročních akčních plánů, jejichž základem jsou aktivity spolupráce založené na různých dílčích partnerstvích.</w:t>
      </w:r>
    </w:p>
    <w:p w14:paraId="12DA44AD" w14:textId="77777777" w:rsidR="001265B9" w:rsidRPr="001265B9" w:rsidRDefault="001265B9" w:rsidP="001265B9">
      <w:pPr>
        <w:rPr>
          <w:iCs/>
        </w:rPr>
      </w:pPr>
      <w:r w:rsidRPr="001265B9">
        <w:rPr>
          <w:iCs/>
        </w:rPr>
        <w:t xml:space="preserve">Své jednoznačné zapojení do realizace MAP a sdílení hodnot MAP stvrzují místní aktéři připojením podpisu k </w:t>
      </w:r>
      <w:r w:rsidRPr="001265B9">
        <w:rPr>
          <w:b/>
          <w:iCs/>
        </w:rPr>
        <w:t xml:space="preserve">memorandu o partnerství MAP </w:t>
      </w:r>
      <w:r w:rsidRPr="001265B9">
        <w:rPr>
          <w:iCs/>
        </w:rPr>
        <w:t>při realizaci Místního akčního plánu vzdělávání v území ORP Tišnov. V první řadě je uzavíráno se školami, poté případně i s partnery v území. Předmětem spolupráce je společný postup při tvorbě, implementaci a vyhodnocování místního akčního plánu vzdělávání, případně s MAP souvisejících dokumentů, a to dle platných metodik a za stanovených podmínek. Spolupráce se vztahuje na všechny oblasti realizace strategií rozvoje vzdělávání. Pozornost je věnována i podpoře subjektů zabývajících se formálním vzděláváním, dále subjektů poskytujících služby v oblasti vzdělávání neformálního, případně služby na vzdělávací aktivity navazující či s nimi související, jako jsou např. programy sociálního začleňování. V této oblasti hodlají všechny strany spolupracovat a sdílet informace o průběhu a výsledcích aktivit. Všechny strany se aktivně dle svých možností podílí na plnění dohodnutých opatření v oblasti vzdělávání a společně hledají prostředky k jejich financování.</w:t>
      </w:r>
    </w:p>
    <w:p w14:paraId="5A896482" w14:textId="66CBA6AC" w:rsidR="001265B9" w:rsidRDefault="001265B9" w:rsidP="001265B9">
      <w:pPr>
        <w:rPr>
          <w:iCs/>
        </w:rPr>
      </w:pPr>
      <w:r w:rsidRPr="001265B9">
        <w:rPr>
          <w:iCs/>
        </w:rPr>
        <w:t>Spolupráce při realizaci MAP v návaznosti na memorandum spočívá zejména v následujících formách: výměna informací, sdílení dobré praxe, vzájemné konzultace a setkávání, činnost pracovních skupin, realizace odborných seminářů s cílem vytvoření společných stanovisek, cílů a postupů k jejich naplnění.</w:t>
      </w:r>
    </w:p>
    <w:p w14:paraId="2DC6058D" w14:textId="317DD72F" w:rsidR="00BA7126" w:rsidRDefault="00BA7126" w:rsidP="001265B9">
      <w:pPr>
        <w:rPr>
          <w:iCs/>
        </w:rPr>
      </w:pPr>
    </w:p>
    <w:p w14:paraId="43B4E0D1" w14:textId="117F8C0B" w:rsidR="00BA7126" w:rsidRDefault="00BA7126" w:rsidP="00BA7126">
      <w:pPr>
        <w:pStyle w:val="Nadpis2"/>
      </w:pPr>
      <w:bookmarkStart w:id="40" w:name="_Toc194502773"/>
      <w:r>
        <w:t>1.5 Komunikační plán</w:t>
      </w:r>
      <w:bookmarkEnd w:id="40"/>
    </w:p>
    <w:p w14:paraId="794035C2" w14:textId="5AF82DE9" w:rsidR="00BA7126" w:rsidRDefault="00BA7126" w:rsidP="00BA7126">
      <w:pPr>
        <w:pStyle w:val="Nadpis3"/>
        <w:rPr>
          <w:rFonts w:eastAsia="Cambria"/>
          <w:sz w:val="28"/>
          <w:szCs w:val="28"/>
          <w:lang w:eastAsia="cs-CZ" w:bidi="ar-SA"/>
        </w:rPr>
      </w:pPr>
      <w:bookmarkStart w:id="41" w:name="_Toc194502774"/>
      <w:r>
        <w:rPr>
          <w:rFonts w:eastAsia="Cambria"/>
        </w:rPr>
        <w:t>1.5.1 rámec komunikačního plánu</w:t>
      </w:r>
      <w:bookmarkEnd w:id="41"/>
    </w:p>
    <w:p w14:paraId="2F5B4C1D" w14:textId="77777777" w:rsidR="00BA7126" w:rsidRDefault="00BA7126" w:rsidP="00BA7126">
      <w:pPr>
        <w:pStyle w:val="Nadpis4"/>
        <w:rPr>
          <w:rFonts w:eastAsia="Cambria"/>
        </w:rPr>
      </w:pPr>
      <w:r>
        <w:rPr>
          <w:rFonts w:eastAsia="Cambria"/>
        </w:rPr>
        <w:t>Pojetí komunikačního plánu</w:t>
      </w:r>
    </w:p>
    <w:p w14:paraId="5C83B918" w14:textId="77777777" w:rsidR="00BA7126" w:rsidRDefault="00BA7126" w:rsidP="00BA7126">
      <w:pPr>
        <w:rPr>
          <w:rFonts w:eastAsia="Cambria"/>
        </w:rPr>
      </w:pPr>
      <w:r>
        <w:t>Účelem komunikačního plánu je specifikovat přístupy k informování, ke komunikaci a k realizaci konzultačního procesu s jednotlivými skupinami aktérů a osob, jichž se týká uplatňování Místního akčního plánu vzdělávání pro správní obvod obce s rozšířenou působností Tišnov (MAP). Součástí je i posílení povědomí o MAP obecně.</w:t>
      </w:r>
    </w:p>
    <w:p w14:paraId="4460AF47" w14:textId="77777777" w:rsidR="00BA7126" w:rsidRDefault="00BA7126" w:rsidP="00BA7126">
      <w:r>
        <w:t>Komunikační plán se zaměřuje na externí komunikaci, tj. neřeší komunikaci uvnitř realizačního týmu.</w:t>
      </w:r>
    </w:p>
    <w:p w14:paraId="4C30FD4D" w14:textId="77777777" w:rsidR="00BA7126" w:rsidRDefault="00BA7126" w:rsidP="00BA7126">
      <w:r>
        <w:t>Komunikační plán řeší dva typy komunikace, a to informování bez zpětné vazby (tj. proces informování s jednosměrným tokem informací o MAP) a informování/komunikace se zpětnou vazbou (tj. konzultační proces, jehož základem je vzájemná komunikace týmu MAP a dotčené veřejnosti).</w:t>
      </w:r>
    </w:p>
    <w:p w14:paraId="0E7249E5" w14:textId="77777777" w:rsidR="00BA7126" w:rsidRDefault="00BA7126" w:rsidP="00BA7126">
      <w:r>
        <w:t>Komunikační plán je zpracován pro období realizace projektu Místní akční plán rozvoje vzdělávání Tišnov IV., tj. pro období od 1. 12. 2023 do 30. 12. 2025.</w:t>
      </w:r>
    </w:p>
    <w:p w14:paraId="51897E47" w14:textId="77777777" w:rsidR="00BA7126" w:rsidRDefault="00BA7126" w:rsidP="00BA7126">
      <w:r>
        <w:t xml:space="preserve">Rámec komunikačního plánu uvádí jako východisko pro komunikaci vazby na hlavní projektové činnosti.  Následně vymezuje cílové skupiny komunikace a systematizuje prostředky komunikace, které budou využívány. </w:t>
      </w:r>
    </w:p>
    <w:p w14:paraId="22BE4A74" w14:textId="77777777" w:rsidR="00BA7126" w:rsidRDefault="00BA7126" w:rsidP="00BA7126"/>
    <w:p w14:paraId="793B03C0" w14:textId="77777777" w:rsidR="00BA7126" w:rsidRDefault="00BA7126" w:rsidP="00BA7126">
      <w:pPr>
        <w:pStyle w:val="Nadpis4"/>
        <w:rPr>
          <w:rFonts w:eastAsia="Cambria"/>
        </w:rPr>
      </w:pPr>
      <w:r>
        <w:rPr>
          <w:rFonts w:eastAsia="Cambria"/>
        </w:rPr>
        <w:t>Proces úprav dokumentu MAP a implementace MAP</w:t>
      </w:r>
    </w:p>
    <w:p w14:paraId="680BE51E" w14:textId="77777777" w:rsidR="00BA7126" w:rsidRDefault="00BA7126" w:rsidP="00BA7126">
      <w:pPr>
        <w:rPr>
          <w:rFonts w:eastAsia="Cambria"/>
        </w:rPr>
      </w:pPr>
      <w:r>
        <w:t>Komunikační plán se odvíjí od procesu tvorby dokumentu MAP (včetně jeho průběžných aktualizací) a od průběžné realizace plánovaných činností (implementace MAP) a setkávání pracovních skupin.</w:t>
      </w:r>
    </w:p>
    <w:p w14:paraId="2B61A038" w14:textId="3A1A26CF" w:rsidR="00BA7126" w:rsidRDefault="00781F6E" w:rsidP="00781F6E">
      <w:pPr>
        <w:pStyle w:val="Tabnad"/>
      </w:pPr>
      <w:bookmarkStart w:id="42" w:name="_Toc194502731"/>
      <w:r>
        <w:t xml:space="preserve">Tab. 3: </w:t>
      </w:r>
      <w:r w:rsidR="00BA7126">
        <w:t>Proces a harmonogram zpracování MAP a hlavní směřování komunikačních potřeb</w:t>
      </w:r>
      <w:bookmarkEnd w:id="42"/>
    </w:p>
    <w:tbl>
      <w:tblPr>
        <w:tblStyle w:val="Svtlmkazvraznn11"/>
        <w:tblW w:w="0" w:type="dxa"/>
        <w:tblLayout w:type="fixed"/>
        <w:tblLook w:val="04A0" w:firstRow="1" w:lastRow="0" w:firstColumn="1" w:lastColumn="0" w:noHBand="0" w:noVBand="1"/>
      </w:tblPr>
      <w:tblGrid>
        <w:gridCol w:w="3070"/>
        <w:gridCol w:w="2425"/>
        <w:gridCol w:w="3827"/>
      </w:tblGrid>
      <w:tr w:rsidR="00BA7126" w14:paraId="5BFD2FB2" w14:textId="77777777" w:rsidTr="00BA7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B4C4288" w14:textId="77777777" w:rsidR="00BA7126" w:rsidRDefault="00BA7126" w:rsidP="00BA7126">
            <w:pPr>
              <w:spacing w:before="40" w:after="40"/>
              <w:jc w:val="center"/>
              <w:rPr>
                <w:b w:val="0"/>
              </w:rPr>
            </w:pPr>
            <w:r>
              <w:t>Postupový krok</w:t>
            </w:r>
          </w:p>
        </w:tc>
        <w:tc>
          <w:tcPr>
            <w:tcW w:w="2425" w:type="dxa"/>
            <w:vAlign w:val="center"/>
            <w:hideMark/>
          </w:tcPr>
          <w:p w14:paraId="17A15278" w14:textId="77777777" w:rsidR="00BA7126" w:rsidRDefault="00BA7126" w:rsidP="00BA7126">
            <w:pPr>
              <w:spacing w:before="40" w:after="40"/>
              <w:jc w:val="center"/>
              <w:cnfStyle w:val="100000000000" w:firstRow="1" w:lastRow="0" w:firstColumn="0" w:lastColumn="0" w:oddVBand="0" w:evenVBand="0" w:oddHBand="0" w:evenHBand="0" w:firstRowFirstColumn="0" w:firstRowLastColumn="0" w:lastRowFirstColumn="0" w:lastRowLastColumn="0"/>
            </w:pPr>
            <w:r>
              <w:t>Časový plán</w:t>
            </w:r>
          </w:p>
        </w:tc>
        <w:tc>
          <w:tcPr>
            <w:tcW w:w="3827" w:type="dxa"/>
            <w:vAlign w:val="center"/>
            <w:hideMark/>
          </w:tcPr>
          <w:p w14:paraId="22E59120" w14:textId="77777777" w:rsidR="00BA7126" w:rsidRDefault="00BA7126" w:rsidP="00BA7126">
            <w:pPr>
              <w:spacing w:before="40" w:after="40"/>
              <w:jc w:val="center"/>
              <w:cnfStyle w:val="100000000000" w:firstRow="1" w:lastRow="0" w:firstColumn="0" w:lastColumn="0" w:oddVBand="0" w:evenVBand="0" w:oddHBand="0" w:evenHBand="0" w:firstRowFirstColumn="0" w:firstRowLastColumn="0" w:lastRowFirstColumn="0" w:lastRowLastColumn="0"/>
            </w:pPr>
            <w:r>
              <w:t>Informační a komunikační potřeby</w:t>
            </w:r>
          </w:p>
        </w:tc>
      </w:tr>
      <w:tr w:rsidR="00BA7126" w14:paraId="552C27A3" w14:textId="77777777" w:rsidTr="00BA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1B1BACE9" w14:textId="77777777" w:rsidR="00BA7126" w:rsidRDefault="00BA7126" w:rsidP="00BA7126">
            <w:pPr>
              <w:spacing w:before="40" w:after="40"/>
              <w:jc w:val="center"/>
            </w:pPr>
            <w:r>
              <w:t>Zpracování Řízení procesu MAP (aktualizace textů původně zařazených do implementační části)</w:t>
            </w:r>
          </w:p>
        </w:tc>
        <w:tc>
          <w:tcPr>
            <w:tcW w:w="2425" w:type="dxa"/>
            <w:vAlign w:val="center"/>
            <w:hideMark/>
          </w:tcPr>
          <w:p w14:paraId="0FC53A0B" w14:textId="77777777" w:rsidR="00BA7126" w:rsidRDefault="00BA7126" w:rsidP="00BA7126">
            <w:pPr>
              <w:spacing w:before="40" w:after="40"/>
              <w:ind w:left="-57" w:right="-57"/>
              <w:jc w:val="center"/>
              <w:cnfStyle w:val="000000100000" w:firstRow="0" w:lastRow="0" w:firstColumn="0" w:lastColumn="0" w:oddVBand="0" w:evenVBand="0" w:oddHBand="1" w:evenHBand="0" w:firstRowFirstColumn="0" w:firstRowLastColumn="0" w:lastRowFirstColumn="0" w:lastRowLastColumn="0"/>
            </w:pPr>
            <w:r>
              <w:t>12/2023</w:t>
            </w:r>
          </w:p>
        </w:tc>
        <w:tc>
          <w:tcPr>
            <w:tcW w:w="3827" w:type="dxa"/>
            <w:vAlign w:val="center"/>
            <w:hideMark/>
          </w:tcPr>
          <w:p w14:paraId="1C5071D8" w14:textId="77777777" w:rsidR="00BA7126" w:rsidRDefault="00BA7126" w:rsidP="00BA7126">
            <w:pPr>
              <w:spacing w:before="40" w:after="40"/>
              <w:jc w:val="center"/>
              <w:cnfStyle w:val="000000100000" w:firstRow="0" w:lastRow="0" w:firstColumn="0" w:lastColumn="0" w:oddVBand="0" w:evenVBand="0" w:oddHBand="1" w:evenHBand="0" w:firstRowFirstColumn="0" w:firstRowLastColumn="0" w:lastRowFirstColumn="0" w:lastRowLastColumn="0"/>
              <w:rPr>
                <w:i/>
              </w:rPr>
            </w:pPr>
            <w:r>
              <w:rPr>
                <w:i/>
              </w:rPr>
              <w:t>Zveřejnění v rámci dokumentu MAP</w:t>
            </w:r>
          </w:p>
        </w:tc>
      </w:tr>
      <w:tr w:rsidR="00BA7126" w14:paraId="66C0A430" w14:textId="77777777" w:rsidTr="00BA7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19F96C96" w14:textId="2F8F28C7" w:rsidR="00BA7126" w:rsidRDefault="00BA7126" w:rsidP="00BA7126">
            <w:pPr>
              <w:spacing w:before="40" w:after="40"/>
              <w:jc w:val="center"/>
            </w:pPr>
            <w:r>
              <w:t>Aktualizace analytické části</w:t>
            </w:r>
          </w:p>
        </w:tc>
        <w:tc>
          <w:tcPr>
            <w:tcW w:w="2425" w:type="dxa"/>
            <w:vAlign w:val="center"/>
            <w:hideMark/>
          </w:tcPr>
          <w:p w14:paraId="10C77E34" w14:textId="77777777" w:rsidR="00BA7126" w:rsidRDefault="00BA7126" w:rsidP="00BA7126">
            <w:pPr>
              <w:spacing w:before="40" w:after="40"/>
              <w:ind w:left="-57" w:right="-57"/>
              <w:jc w:val="center"/>
              <w:cnfStyle w:val="000000010000" w:firstRow="0" w:lastRow="0" w:firstColumn="0" w:lastColumn="0" w:oddVBand="0" w:evenVBand="0" w:oddHBand="0" w:evenHBand="1" w:firstRowFirstColumn="0" w:firstRowLastColumn="0" w:lastRowFirstColumn="0" w:lastRowLastColumn="0"/>
            </w:pPr>
            <w:r>
              <w:t>2024</w:t>
            </w:r>
          </w:p>
        </w:tc>
        <w:tc>
          <w:tcPr>
            <w:tcW w:w="3827" w:type="dxa"/>
            <w:vAlign w:val="center"/>
            <w:hideMark/>
          </w:tcPr>
          <w:p w14:paraId="50413DD9" w14:textId="77777777"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rPr>
                <w:i/>
              </w:rPr>
            </w:pPr>
            <w:r>
              <w:rPr>
                <w:i/>
              </w:rPr>
              <w:t>Sběr informací od aktérů</w:t>
            </w:r>
          </w:p>
          <w:p w14:paraId="71EE8712" w14:textId="23C43638"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rPr>
                <w:i/>
              </w:rPr>
            </w:pPr>
            <w:r>
              <w:rPr>
                <w:i/>
              </w:rPr>
              <w:t>Diskuze problémů a jejich příčin a potřeb škol</w:t>
            </w:r>
          </w:p>
        </w:tc>
      </w:tr>
      <w:tr w:rsidR="00BA7126" w14:paraId="5B51B58B" w14:textId="77777777" w:rsidTr="00BA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0767BFF3" w14:textId="77777777" w:rsidR="00BA7126" w:rsidRDefault="00BA7126" w:rsidP="00BA7126">
            <w:pPr>
              <w:spacing w:before="40" w:after="40"/>
              <w:jc w:val="center"/>
            </w:pPr>
            <w:r>
              <w:t>Aktualizace strategické části</w:t>
            </w:r>
          </w:p>
        </w:tc>
        <w:tc>
          <w:tcPr>
            <w:tcW w:w="2425" w:type="dxa"/>
            <w:vAlign w:val="center"/>
            <w:hideMark/>
          </w:tcPr>
          <w:p w14:paraId="323B8014" w14:textId="77777777" w:rsidR="00BA7126" w:rsidRDefault="00BA7126" w:rsidP="00BA7126">
            <w:pPr>
              <w:spacing w:before="40" w:after="40"/>
              <w:ind w:left="-57" w:right="-57"/>
              <w:jc w:val="center"/>
              <w:cnfStyle w:val="000000100000" w:firstRow="0" w:lastRow="0" w:firstColumn="0" w:lastColumn="0" w:oddVBand="0" w:evenVBand="0" w:oddHBand="1" w:evenHBand="0" w:firstRowFirstColumn="0" w:firstRowLastColumn="0" w:lastRowFirstColumn="0" w:lastRowLastColumn="0"/>
            </w:pPr>
            <w:r>
              <w:t>2024–2025</w:t>
            </w:r>
          </w:p>
          <w:p w14:paraId="2FAD5EF3" w14:textId="77777777" w:rsidR="00BA7126" w:rsidRDefault="00BA7126" w:rsidP="00BA7126">
            <w:pPr>
              <w:spacing w:before="40" w:after="40"/>
              <w:ind w:left="-57" w:right="-57"/>
              <w:jc w:val="center"/>
              <w:cnfStyle w:val="000000100000" w:firstRow="0" w:lastRow="0" w:firstColumn="0" w:lastColumn="0" w:oddVBand="0" w:evenVBand="0" w:oddHBand="1" w:evenHBand="0" w:firstRowFirstColumn="0" w:firstRowLastColumn="0" w:lastRowFirstColumn="0" w:lastRowLastColumn="0"/>
            </w:pPr>
            <w:r>
              <w:t>(každého půl roku dle potřeby)</w:t>
            </w:r>
          </w:p>
        </w:tc>
        <w:tc>
          <w:tcPr>
            <w:tcW w:w="3827" w:type="dxa"/>
            <w:vAlign w:val="center"/>
            <w:hideMark/>
          </w:tcPr>
          <w:p w14:paraId="29206865" w14:textId="77777777" w:rsidR="00BA7126" w:rsidRDefault="00BA7126" w:rsidP="00BA7126">
            <w:pPr>
              <w:spacing w:before="40" w:after="40"/>
              <w:jc w:val="center"/>
              <w:cnfStyle w:val="000000100000" w:firstRow="0" w:lastRow="0" w:firstColumn="0" w:lastColumn="0" w:oddVBand="0" w:evenVBand="0" w:oddHBand="1" w:evenHBand="0" w:firstRowFirstColumn="0" w:firstRowLastColumn="0" w:lastRowFirstColumn="0" w:lastRowLastColumn="0"/>
              <w:rPr>
                <w:i/>
              </w:rPr>
            </w:pPr>
            <w:r>
              <w:rPr>
                <w:i/>
              </w:rPr>
              <w:t>Získání podnětů aktérů na úpravy v návaznosti na diskuzi situace a na projektový cyklus zapojených aktérů</w:t>
            </w:r>
          </w:p>
        </w:tc>
      </w:tr>
      <w:tr w:rsidR="00BA7126" w14:paraId="00EE81A0" w14:textId="77777777" w:rsidTr="00BA7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68AE80F1" w14:textId="77777777" w:rsidR="00BA7126" w:rsidRDefault="00BA7126" w:rsidP="00BA7126">
            <w:pPr>
              <w:spacing w:before="40" w:after="40"/>
              <w:jc w:val="center"/>
              <w:rPr>
                <w:color w:val="0070C0"/>
              </w:rPr>
            </w:pPr>
            <w:r>
              <w:t>Zpracování akčního plánu na rok 2024/2025</w:t>
            </w:r>
          </w:p>
        </w:tc>
        <w:tc>
          <w:tcPr>
            <w:tcW w:w="2425" w:type="dxa"/>
            <w:vAlign w:val="center"/>
            <w:hideMark/>
          </w:tcPr>
          <w:p w14:paraId="09958987" w14:textId="77777777"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pPr>
            <w:r>
              <w:t>2024</w:t>
            </w:r>
          </w:p>
        </w:tc>
        <w:tc>
          <w:tcPr>
            <w:tcW w:w="3827" w:type="dxa"/>
            <w:vAlign w:val="center"/>
            <w:hideMark/>
          </w:tcPr>
          <w:p w14:paraId="48C9A9B4" w14:textId="77777777"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rPr>
                <w:i/>
              </w:rPr>
            </w:pPr>
            <w:r>
              <w:rPr>
                <w:i/>
              </w:rPr>
              <w:t>Informování aktérů o návrhu plánu</w:t>
            </w:r>
          </w:p>
          <w:p w14:paraId="7B8037ED" w14:textId="77777777"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pPr>
            <w:r>
              <w:rPr>
                <w:i/>
              </w:rPr>
              <w:t>Získání podnětů aktérů na úpravy</w:t>
            </w:r>
          </w:p>
        </w:tc>
      </w:tr>
      <w:tr w:rsidR="00BA7126" w14:paraId="2CB92D37" w14:textId="77777777" w:rsidTr="00BA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8EF9AC9" w14:textId="77777777" w:rsidR="00BA7126" w:rsidRDefault="00BA7126" w:rsidP="00BA7126">
            <w:pPr>
              <w:spacing w:before="40" w:after="40"/>
              <w:jc w:val="center"/>
            </w:pPr>
            <w:r>
              <w:t>Zpracování akčních plánů na roky 2025/2026, 2026/2027</w:t>
            </w:r>
          </w:p>
        </w:tc>
        <w:tc>
          <w:tcPr>
            <w:tcW w:w="2425" w:type="dxa"/>
            <w:vAlign w:val="center"/>
            <w:hideMark/>
          </w:tcPr>
          <w:p w14:paraId="7B11EBAE" w14:textId="77777777" w:rsidR="00BA7126" w:rsidRDefault="00BA7126" w:rsidP="00BA7126">
            <w:pPr>
              <w:spacing w:before="40" w:after="40"/>
              <w:jc w:val="center"/>
              <w:cnfStyle w:val="000000100000" w:firstRow="0" w:lastRow="0" w:firstColumn="0" w:lastColumn="0" w:oddVBand="0" w:evenVBand="0" w:oddHBand="1" w:evenHBand="0" w:firstRowFirstColumn="0" w:firstRowLastColumn="0" w:lastRowFirstColumn="0" w:lastRowLastColumn="0"/>
            </w:pPr>
            <w:r>
              <w:t>2025</w:t>
            </w:r>
          </w:p>
        </w:tc>
        <w:tc>
          <w:tcPr>
            <w:tcW w:w="3827" w:type="dxa"/>
            <w:vAlign w:val="center"/>
            <w:hideMark/>
          </w:tcPr>
          <w:p w14:paraId="798B75A2" w14:textId="77777777" w:rsidR="00BA7126" w:rsidRDefault="00BA7126" w:rsidP="00BA7126">
            <w:pPr>
              <w:spacing w:before="20" w:after="20"/>
              <w:jc w:val="center"/>
              <w:cnfStyle w:val="000000100000" w:firstRow="0" w:lastRow="0" w:firstColumn="0" w:lastColumn="0" w:oddVBand="0" w:evenVBand="0" w:oddHBand="1" w:evenHBand="0" w:firstRowFirstColumn="0" w:firstRowLastColumn="0" w:lastRowFirstColumn="0" w:lastRowLastColumn="0"/>
              <w:rPr>
                <w:i/>
              </w:rPr>
            </w:pPr>
            <w:r>
              <w:rPr>
                <w:i/>
              </w:rPr>
              <w:t>Informování aktérů o návrhu plánu</w:t>
            </w:r>
          </w:p>
          <w:p w14:paraId="762CB8C4" w14:textId="77777777" w:rsidR="00BA7126" w:rsidRDefault="00BA7126" w:rsidP="00BA7126">
            <w:pPr>
              <w:spacing w:before="20" w:after="20"/>
              <w:jc w:val="center"/>
              <w:cnfStyle w:val="000000100000" w:firstRow="0" w:lastRow="0" w:firstColumn="0" w:lastColumn="0" w:oddVBand="0" w:evenVBand="0" w:oddHBand="1" w:evenHBand="0" w:firstRowFirstColumn="0" w:firstRowLastColumn="0" w:lastRowFirstColumn="0" w:lastRowLastColumn="0"/>
            </w:pPr>
            <w:r>
              <w:rPr>
                <w:i/>
              </w:rPr>
              <w:t>Získání podnětů aktérů na úpravy</w:t>
            </w:r>
          </w:p>
        </w:tc>
      </w:tr>
      <w:tr w:rsidR="00BA7126" w14:paraId="07AF48B4" w14:textId="77777777" w:rsidTr="00BA7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708741E" w14:textId="77777777" w:rsidR="00BA7126" w:rsidRDefault="00BA7126" w:rsidP="00BA7126">
            <w:pPr>
              <w:spacing w:before="40" w:after="40"/>
              <w:jc w:val="center"/>
            </w:pPr>
            <w:r>
              <w:t>Aktualizace kompletního dokumentu MAP</w:t>
            </w:r>
          </w:p>
        </w:tc>
        <w:tc>
          <w:tcPr>
            <w:tcW w:w="2425" w:type="dxa"/>
            <w:vAlign w:val="center"/>
            <w:hideMark/>
          </w:tcPr>
          <w:p w14:paraId="7A5B7444" w14:textId="77777777" w:rsidR="00BA7126" w:rsidRDefault="00BA7126" w:rsidP="00BA7126">
            <w:pPr>
              <w:spacing w:before="40" w:after="40"/>
              <w:jc w:val="center"/>
              <w:cnfStyle w:val="000000010000" w:firstRow="0" w:lastRow="0" w:firstColumn="0" w:lastColumn="0" w:oddVBand="0" w:evenVBand="0" w:oddHBand="0" w:evenHBand="1" w:firstRowFirstColumn="0" w:firstRowLastColumn="0" w:lastRowFirstColumn="0" w:lastRowLastColumn="0"/>
            </w:pPr>
            <w:r>
              <w:t>do 31. 12. 2025</w:t>
            </w:r>
          </w:p>
        </w:tc>
        <w:tc>
          <w:tcPr>
            <w:tcW w:w="3827" w:type="dxa"/>
            <w:vAlign w:val="center"/>
            <w:hideMark/>
          </w:tcPr>
          <w:p w14:paraId="21885EF3" w14:textId="77777777" w:rsidR="00BA7126" w:rsidRDefault="00BA7126" w:rsidP="00BA7126">
            <w:pPr>
              <w:spacing w:before="20" w:after="20"/>
              <w:jc w:val="center"/>
              <w:cnfStyle w:val="000000010000" w:firstRow="0" w:lastRow="0" w:firstColumn="0" w:lastColumn="0" w:oddVBand="0" w:evenVBand="0" w:oddHBand="0" w:evenHBand="1" w:firstRowFirstColumn="0" w:firstRowLastColumn="0" w:lastRowFirstColumn="0" w:lastRowLastColumn="0"/>
              <w:rPr>
                <w:i/>
              </w:rPr>
            </w:pPr>
            <w:r>
              <w:rPr>
                <w:i/>
              </w:rPr>
              <w:t>Sestavení z části řešených s aktéry.</w:t>
            </w:r>
          </w:p>
        </w:tc>
      </w:tr>
    </w:tbl>
    <w:p w14:paraId="6A84CC3F" w14:textId="27F26B13" w:rsidR="00BA7126" w:rsidRDefault="00E20086" w:rsidP="00E20086">
      <w:pPr>
        <w:pStyle w:val="Pramen"/>
      </w:pPr>
      <w:r>
        <w:t>Zdroj: MAP Tišnov</w:t>
      </w:r>
    </w:p>
    <w:p w14:paraId="0C922EDA" w14:textId="77777777" w:rsidR="00E20086" w:rsidRPr="00E20086" w:rsidRDefault="00E20086" w:rsidP="00BA7126">
      <w:pPr>
        <w:rPr>
          <w:rFonts w:cs="Cambria"/>
          <w:sz w:val="20"/>
          <w:szCs w:val="20"/>
        </w:rPr>
      </w:pPr>
    </w:p>
    <w:p w14:paraId="039C8932" w14:textId="48B8AC1A" w:rsidR="00BA7126" w:rsidRDefault="00BA7126" w:rsidP="00E20086">
      <w:pPr>
        <w:pStyle w:val="Nadpis4"/>
        <w:spacing w:after="100"/>
        <w:rPr>
          <w:rFonts w:eastAsia="Cambria"/>
        </w:rPr>
      </w:pPr>
      <w:r>
        <w:rPr>
          <w:rFonts w:eastAsia="Cambria"/>
        </w:rPr>
        <w:t>Cílové skupiny komunikace</w:t>
      </w:r>
    </w:p>
    <w:p w14:paraId="274803C1" w14:textId="524CF0C8" w:rsidR="00BA7126" w:rsidRPr="002F3749" w:rsidRDefault="00BA7126" w:rsidP="00BA7126">
      <w:r>
        <w:t>Cílové skupiny komunikace jsou specifikovány na základě inf</w:t>
      </w:r>
      <w:r w:rsidR="002F3749">
        <w:t>ormací v analytické části MAP a </w:t>
      </w:r>
      <w:r>
        <w:t>s ohledem na aktuální zájem aktérů o zapojení do projektu MAP II.</w:t>
      </w:r>
    </w:p>
    <w:p w14:paraId="10C4CC9F" w14:textId="77777777" w:rsidR="00BA7126" w:rsidRDefault="00BA7126" w:rsidP="00BA7126">
      <w:r>
        <w:t>Cílovými skupinami komunikačního plánu MAP jsou:</w:t>
      </w:r>
    </w:p>
    <w:p w14:paraId="68EAAA81" w14:textId="19BEFC16" w:rsidR="00BA7126" w:rsidRDefault="00BA7126" w:rsidP="00BA7126">
      <w:pPr>
        <w:numPr>
          <w:ilvl w:val="0"/>
          <w:numId w:val="50"/>
        </w:numPr>
      </w:pPr>
      <w:r>
        <w:rPr>
          <w:b/>
          <w:color w:val="000000"/>
        </w:rPr>
        <w:t>Ředitelé škol</w:t>
      </w:r>
      <w:r>
        <w:rPr>
          <w:color w:val="000000"/>
        </w:rPr>
        <w:t xml:space="preserve"> – Do projektu MAP </w:t>
      </w:r>
      <w:r w:rsidR="00781F6E">
        <w:rPr>
          <w:color w:val="000000"/>
        </w:rPr>
        <w:t xml:space="preserve">IV </w:t>
      </w:r>
      <w:r>
        <w:rPr>
          <w:color w:val="000000"/>
        </w:rPr>
        <w:t xml:space="preserve">je zapojeno </w:t>
      </w:r>
      <w:r w:rsidR="00781F6E">
        <w:rPr>
          <w:color w:val="000000"/>
        </w:rPr>
        <w:t>29</w:t>
      </w:r>
      <w:r>
        <w:rPr>
          <w:color w:val="000000"/>
        </w:rPr>
        <w:t xml:space="preserve"> zákla</w:t>
      </w:r>
      <w:r w:rsidR="002F3749">
        <w:rPr>
          <w:color w:val="000000"/>
        </w:rPr>
        <w:t>dních a mateřských škol a jde o </w:t>
      </w:r>
      <w:r>
        <w:rPr>
          <w:color w:val="000000"/>
        </w:rPr>
        <w:t>všechny základní a mateřské školy, které se v regionu nacházejí (1</w:t>
      </w:r>
      <w:r w:rsidR="00781F6E">
        <w:rPr>
          <w:color w:val="000000"/>
        </w:rPr>
        <w:t>1</w:t>
      </w:r>
      <w:r>
        <w:rPr>
          <w:color w:val="000000"/>
        </w:rPr>
        <w:t xml:space="preserve"> samostatných mateřských škol, 11 zařízení se základní a mateřskou školou 5 samostatných základních škol, jedna základní škola spojená s mateřskou a základní uměleckou školou a jedna základní škola spojená se střední školou). Dále je do projektu zapojena jedna samostatná základní umělecká škola.</w:t>
      </w:r>
    </w:p>
    <w:p w14:paraId="0D9C004A" w14:textId="7020F834" w:rsidR="00BA7126" w:rsidRDefault="00BA7126" w:rsidP="00BA7126">
      <w:pPr>
        <w:numPr>
          <w:ilvl w:val="0"/>
          <w:numId w:val="50"/>
        </w:numPr>
        <w:ind w:left="714" w:hanging="357"/>
      </w:pPr>
      <w:r>
        <w:rPr>
          <w:b/>
          <w:color w:val="000000"/>
        </w:rPr>
        <w:t>Pedagogičtí pracovníci škol</w:t>
      </w:r>
      <w:r>
        <w:rPr>
          <w:color w:val="000000"/>
        </w:rPr>
        <w:t xml:space="preserve"> – v MŠ ve školním roce 202</w:t>
      </w:r>
      <w:r w:rsidR="00781F6E">
        <w:rPr>
          <w:color w:val="000000"/>
        </w:rPr>
        <w:t>4</w:t>
      </w:r>
      <w:r>
        <w:rPr>
          <w:color w:val="000000"/>
        </w:rPr>
        <w:t>/202</w:t>
      </w:r>
      <w:r w:rsidR="00781F6E">
        <w:rPr>
          <w:color w:val="000000"/>
        </w:rPr>
        <w:t>5</w:t>
      </w:r>
      <w:r>
        <w:rPr>
          <w:color w:val="000000"/>
        </w:rPr>
        <w:t xml:space="preserve"> pracovalo 12</w:t>
      </w:r>
      <w:r w:rsidR="00781F6E">
        <w:rPr>
          <w:color w:val="000000"/>
        </w:rPr>
        <w:t>9</w:t>
      </w:r>
      <w:r>
        <w:rPr>
          <w:color w:val="000000"/>
        </w:rPr>
        <w:t xml:space="preserve"> učitelů s celkovými úvazky 1</w:t>
      </w:r>
      <w:r w:rsidR="00781F6E">
        <w:rPr>
          <w:color w:val="000000"/>
        </w:rPr>
        <w:t>19</w:t>
      </w:r>
      <w:r>
        <w:rPr>
          <w:color w:val="000000"/>
        </w:rPr>
        <w:t xml:space="preserve"> a </w:t>
      </w:r>
      <w:r w:rsidR="00781F6E">
        <w:rPr>
          <w:color w:val="000000"/>
        </w:rPr>
        <w:t>23</w:t>
      </w:r>
      <w:r>
        <w:rPr>
          <w:color w:val="000000"/>
        </w:rPr>
        <w:t xml:space="preserve"> ostatních pedagogických pracovníků s celkovými úvazky </w:t>
      </w:r>
      <w:r w:rsidR="00781F6E">
        <w:rPr>
          <w:color w:val="000000"/>
        </w:rPr>
        <w:t>18</w:t>
      </w:r>
      <w:r>
        <w:rPr>
          <w:color w:val="000000"/>
        </w:rPr>
        <w:t>, v ZŠ ve školním roce 202</w:t>
      </w:r>
      <w:r w:rsidR="00781F6E">
        <w:rPr>
          <w:color w:val="000000"/>
        </w:rPr>
        <w:t>4</w:t>
      </w:r>
      <w:r>
        <w:rPr>
          <w:color w:val="000000"/>
        </w:rPr>
        <w:t>/202</w:t>
      </w:r>
      <w:r w:rsidR="00781F6E">
        <w:rPr>
          <w:color w:val="000000"/>
        </w:rPr>
        <w:t>5</w:t>
      </w:r>
      <w:r>
        <w:rPr>
          <w:color w:val="000000"/>
        </w:rPr>
        <w:t xml:space="preserve"> pracovalo 3</w:t>
      </w:r>
      <w:r w:rsidR="00781F6E">
        <w:rPr>
          <w:color w:val="000000"/>
        </w:rPr>
        <w:t>45</w:t>
      </w:r>
      <w:r>
        <w:rPr>
          <w:color w:val="000000"/>
        </w:rPr>
        <w:t xml:space="preserve"> učitelů s celkovými úvazky 27</w:t>
      </w:r>
      <w:r w:rsidR="00781F6E">
        <w:rPr>
          <w:color w:val="000000"/>
        </w:rPr>
        <w:t>8</w:t>
      </w:r>
      <w:r>
        <w:rPr>
          <w:color w:val="000000"/>
        </w:rPr>
        <w:t xml:space="preserve"> a 1</w:t>
      </w:r>
      <w:r w:rsidR="00781F6E">
        <w:rPr>
          <w:color w:val="000000"/>
        </w:rPr>
        <w:t>82</w:t>
      </w:r>
      <w:r>
        <w:rPr>
          <w:color w:val="000000"/>
        </w:rPr>
        <w:t xml:space="preserve"> ostatních pedagogických pracovníků s celkovými úvazky </w:t>
      </w:r>
      <w:r w:rsidR="00781F6E">
        <w:rPr>
          <w:color w:val="000000"/>
        </w:rPr>
        <w:t>127</w:t>
      </w:r>
      <w:r>
        <w:rPr>
          <w:color w:val="000000"/>
        </w:rPr>
        <w:t xml:space="preserve">. </w:t>
      </w:r>
    </w:p>
    <w:p w14:paraId="34C3E02A" w14:textId="77777777" w:rsidR="00BA7126" w:rsidRDefault="00BA7126" w:rsidP="00E20086">
      <w:pPr>
        <w:numPr>
          <w:ilvl w:val="0"/>
          <w:numId w:val="50"/>
        </w:numPr>
        <w:spacing w:after="100"/>
        <w:ind w:left="714" w:hanging="357"/>
      </w:pPr>
      <w:r>
        <w:rPr>
          <w:b/>
          <w:color w:val="000000"/>
        </w:rPr>
        <w:t>Ostatní pracovníci škol</w:t>
      </w:r>
      <w:r>
        <w:rPr>
          <w:color w:val="000000"/>
        </w:rPr>
        <w:t xml:space="preserve"> – celkově jde o cca 130 osob.</w:t>
      </w:r>
    </w:p>
    <w:p w14:paraId="597B7775" w14:textId="514866EC" w:rsidR="00BA7126" w:rsidRDefault="00BA7126" w:rsidP="00E20086">
      <w:pPr>
        <w:numPr>
          <w:ilvl w:val="0"/>
          <w:numId w:val="50"/>
        </w:numPr>
        <w:spacing w:after="100"/>
        <w:ind w:left="714" w:hanging="357"/>
      </w:pPr>
      <w:r>
        <w:rPr>
          <w:b/>
          <w:color w:val="000000"/>
        </w:rPr>
        <w:t xml:space="preserve">Zřizovatelé </w:t>
      </w:r>
      <w:r>
        <w:rPr>
          <w:color w:val="000000"/>
        </w:rPr>
        <w:t>– Z 59 obcí tvořících území správního obvo</w:t>
      </w:r>
      <w:r w:rsidR="002F3749">
        <w:rPr>
          <w:color w:val="000000"/>
        </w:rPr>
        <w:t>du ORP zřizuje školu 20 obcí (z </w:t>
      </w:r>
      <w:r>
        <w:rPr>
          <w:color w:val="000000"/>
        </w:rPr>
        <w:t>toho 19 obcí vždy jednu školu, město Tišnov zřizuje 5 škol). Mimo to se v regionu nachází i školské organizace zřizované Jihomoravským kr</w:t>
      </w:r>
      <w:r w:rsidR="002F3749">
        <w:rPr>
          <w:color w:val="000000"/>
        </w:rPr>
        <w:t>ajem (2 školy), svazkem obcí (1 </w:t>
      </w:r>
      <w:r>
        <w:rPr>
          <w:color w:val="000000"/>
        </w:rPr>
        <w:t>škola), či neziskovou organizací (3 školy).</w:t>
      </w:r>
    </w:p>
    <w:p w14:paraId="70A2B94A" w14:textId="7FFB546E" w:rsidR="00BA7126" w:rsidRDefault="00BA7126" w:rsidP="00E20086">
      <w:pPr>
        <w:numPr>
          <w:ilvl w:val="0"/>
          <w:numId w:val="50"/>
        </w:numPr>
        <w:spacing w:after="100"/>
      </w:pPr>
      <w:r>
        <w:rPr>
          <w:b/>
          <w:color w:val="000000"/>
        </w:rPr>
        <w:t>Děti a žáci</w:t>
      </w:r>
      <w:r>
        <w:rPr>
          <w:color w:val="000000"/>
        </w:rPr>
        <w:t xml:space="preserve"> – klíčová cílová skupiny z hlediska dopadů realizace projektu MAP IV, ve školním 202</w:t>
      </w:r>
      <w:r w:rsidR="00781F6E">
        <w:rPr>
          <w:color w:val="000000"/>
        </w:rPr>
        <w:t>4</w:t>
      </w:r>
      <w:r>
        <w:rPr>
          <w:color w:val="000000"/>
        </w:rPr>
        <w:t>/202</w:t>
      </w:r>
      <w:r w:rsidR="00781F6E">
        <w:rPr>
          <w:color w:val="000000"/>
        </w:rPr>
        <w:t>5</w:t>
      </w:r>
      <w:r>
        <w:rPr>
          <w:color w:val="000000"/>
        </w:rPr>
        <w:t xml:space="preserve"> bylo v mateřských školách zapsáno </w:t>
      </w:r>
      <w:r w:rsidR="00781F6E">
        <w:rPr>
          <w:color w:val="000000"/>
        </w:rPr>
        <w:t>1203</w:t>
      </w:r>
      <w:r>
        <w:rPr>
          <w:color w:val="000000"/>
        </w:rPr>
        <w:t xml:space="preserve"> dětí v 57 třídách, základní</w:t>
      </w:r>
      <w:r w:rsidR="00AD398D">
        <w:rPr>
          <w:color w:val="000000"/>
        </w:rPr>
        <w:t xml:space="preserve"> školy navštěvovalo </w:t>
      </w:r>
      <w:r w:rsidR="00781F6E">
        <w:rPr>
          <w:color w:val="000000"/>
        </w:rPr>
        <w:t>3566</w:t>
      </w:r>
      <w:r w:rsidR="00AD398D">
        <w:rPr>
          <w:color w:val="000000"/>
        </w:rPr>
        <w:t xml:space="preserve"> žáků </w:t>
      </w:r>
      <w:proofErr w:type="gramStart"/>
      <w:r w:rsidR="00AD398D">
        <w:rPr>
          <w:color w:val="000000"/>
        </w:rPr>
        <w:t>ve</w:t>
      </w:r>
      <w:r>
        <w:rPr>
          <w:color w:val="000000"/>
        </w:rPr>
        <w:t xml:space="preserve"> 18</w:t>
      </w:r>
      <w:r w:rsidR="00781F6E">
        <w:rPr>
          <w:color w:val="000000"/>
        </w:rPr>
        <w:t>2</w:t>
      </w:r>
      <w:proofErr w:type="gramEnd"/>
      <w:r>
        <w:rPr>
          <w:color w:val="000000"/>
        </w:rPr>
        <w:t xml:space="preserve"> třídách.  </w:t>
      </w:r>
    </w:p>
    <w:p w14:paraId="2DAB3A67" w14:textId="77777777" w:rsidR="00BA7126" w:rsidRDefault="00BA7126" w:rsidP="00E20086">
      <w:pPr>
        <w:numPr>
          <w:ilvl w:val="0"/>
          <w:numId w:val="50"/>
        </w:numPr>
        <w:spacing w:after="100"/>
        <w:ind w:left="714" w:hanging="357"/>
      </w:pPr>
      <w:r>
        <w:rPr>
          <w:b/>
          <w:color w:val="000000"/>
        </w:rPr>
        <w:t>Rodiče</w:t>
      </w:r>
      <w:r>
        <w:rPr>
          <w:color w:val="000000"/>
        </w:rPr>
        <w:t xml:space="preserve"> – počty rodičů jsou násobné počtu žáků. Vedle povinně zřizovaných školských rad fungují sdružení rodičů pouze ve třetině základních a mateřských škol a u Gymnázia Tišnov. Rodiče jsou zastoupeni i v každé školské radě.</w:t>
      </w:r>
    </w:p>
    <w:p w14:paraId="1CEC5843" w14:textId="77777777" w:rsidR="00BA7126" w:rsidRDefault="00BA7126" w:rsidP="00E20086">
      <w:pPr>
        <w:numPr>
          <w:ilvl w:val="0"/>
          <w:numId w:val="50"/>
        </w:numPr>
        <w:spacing w:after="100"/>
      </w:pPr>
      <w:r>
        <w:rPr>
          <w:b/>
          <w:color w:val="000000"/>
        </w:rPr>
        <w:t>Organizace neformálního a zájmového vzdělávání</w:t>
      </w:r>
      <w:r>
        <w:rPr>
          <w:color w:val="000000"/>
        </w:rPr>
        <w:t xml:space="preserve"> – celkově bylo aktuálně identifikováno cca 30 relevantních subjektů z této kategorie. Cca polovina je zapojena do činnosti pracovních orgánů MAP. V regionu působí dvě základní umělecké školy a dvě střediska volného času. Dle šetření ve školách většina škol spolupracuje se spolky sídlícími v dané obci. </w:t>
      </w:r>
    </w:p>
    <w:p w14:paraId="3202C9D3" w14:textId="741DA4B2" w:rsidR="00BA7126" w:rsidRDefault="00BA7126" w:rsidP="00E20086">
      <w:pPr>
        <w:numPr>
          <w:ilvl w:val="0"/>
          <w:numId w:val="50"/>
        </w:numPr>
        <w:spacing w:after="100"/>
        <w:ind w:left="714" w:hanging="357"/>
      </w:pPr>
      <w:r>
        <w:rPr>
          <w:b/>
          <w:color w:val="000000"/>
        </w:rPr>
        <w:t>Podnikatelé</w:t>
      </w:r>
      <w:r>
        <w:rPr>
          <w:color w:val="000000"/>
        </w:rPr>
        <w:t xml:space="preserve"> – Spolupráce s podnikateli je rozvíjena především jednotlivými školami. V rámci MAP II byly ale realizovány společné činnosti s podnikateli i realizačním týmem. Šlo zejména o exkurze ve firmách v rámci řešení problematiky kariérového poradenství. Na podzim roku 2021 a 2023 se také konal veletrh středních škol, profesí a firem. Proběhl i workshop pro firmy na téma propagace na veletrhu. Byl</w:t>
      </w:r>
      <w:r w:rsidR="002F3749">
        <w:rPr>
          <w:color w:val="000000"/>
        </w:rPr>
        <w:t xml:space="preserve"> vydán manuál spolupráce škol a </w:t>
      </w:r>
      <w:r>
        <w:rPr>
          <w:color w:val="000000"/>
        </w:rPr>
        <w:t>firem a sepsán seznam firem.</w:t>
      </w:r>
    </w:p>
    <w:p w14:paraId="30056212" w14:textId="74BB9CA5" w:rsidR="00BA7126" w:rsidRDefault="00BA7126" w:rsidP="00E20086">
      <w:pPr>
        <w:numPr>
          <w:ilvl w:val="0"/>
          <w:numId w:val="50"/>
        </w:numPr>
        <w:spacing w:after="100"/>
      </w:pPr>
      <w:r>
        <w:rPr>
          <w:b/>
          <w:color w:val="000000"/>
        </w:rPr>
        <w:t>Široká veřejnost</w:t>
      </w:r>
      <w:r>
        <w:rPr>
          <w:color w:val="000000"/>
        </w:rPr>
        <w:t xml:space="preserve"> – Území řešené v MAP pro SO ORP Tišnov je tvořeno 59 obcemi. V nich žilo k 1. 1. 202</w:t>
      </w:r>
      <w:r w:rsidR="00781F6E">
        <w:rPr>
          <w:color w:val="000000"/>
        </w:rPr>
        <w:t>4</w:t>
      </w:r>
      <w:r>
        <w:rPr>
          <w:color w:val="000000"/>
        </w:rPr>
        <w:t xml:space="preserve"> celkem 32</w:t>
      </w:r>
      <w:r w:rsidR="00781F6E">
        <w:rPr>
          <w:color w:val="000000"/>
        </w:rPr>
        <w:t> 832</w:t>
      </w:r>
      <w:r>
        <w:rPr>
          <w:color w:val="000000"/>
        </w:rPr>
        <w:t xml:space="preserve"> obyvatel. Počet obyvatel se</w:t>
      </w:r>
      <w:r w:rsidR="002F3749">
        <w:rPr>
          <w:color w:val="000000"/>
        </w:rPr>
        <w:t xml:space="preserve"> v posledních letech zvyšuje, a </w:t>
      </w:r>
      <w:r>
        <w:rPr>
          <w:color w:val="000000"/>
        </w:rPr>
        <w:t>to nejen celkově, ale i u naprosté většiny obcí.</w:t>
      </w:r>
    </w:p>
    <w:p w14:paraId="59900BC7" w14:textId="77777777" w:rsidR="00BA7126" w:rsidRPr="00E20086" w:rsidRDefault="00BA7126" w:rsidP="00BA7126">
      <w:pPr>
        <w:rPr>
          <w:sz w:val="20"/>
          <w:szCs w:val="20"/>
        </w:rPr>
      </w:pPr>
    </w:p>
    <w:p w14:paraId="0620B6D3" w14:textId="0066A4FE" w:rsidR="00BA7126" w:rsidRDefault="00BA7126" w:rsidP="00BA7126">
      <w:pPr>
        <w:pStyle w:val="Nadpis4"/>
        <w:rPr>
          <w:rFonts w:eastAsia="Cambria"/>
        </w:rPr>
      </w:pPr>
      <w:r>
        <w:rPr>
          <w:rFonts w:eastAsia="Cambria"/>
        </w:rPr>
        <w:t>Prostředky komunikace</w:t>
      </w:r>
    </w:p>
    <w:p w14:paraId="301274DA" w14:textId="77777777" w:rsidR="00BA7126" w:rsidRDefault="00BA7126" w:rsidP="00BA7126">
      <w:pPr>
        <w:rPr>
          <w:rFonts w:eastAsia="Cambria"/>
        </w:rPr>
      </w:pPr>
      <w:r>
        <w:t>Při realizaci komunikační strategie budou využity osobní i neosobní prostředky komunikace. V případě procesu informování budou využívány téměř výhradně neosobní komunikační prostředky, v případě konzultačního procesu dominují osobní komunikační prostředky. V případě tvorby MAP (ve vztahu k hlavním aktérům) budou převládat osobní prostředky komunikace, v dalších fázích a ve vztahu k širší veřejnosti budou dominovat neosobní komunikační prostředky. V následujícím textu je uveden výčet prostředků komunikace s naznačením jejich uplatnění. Detailněji ve vztahu k jednotlivým cílovým skupinám jsou rozvedeny v dalších kapitolách.</w:t>
      </w:r>
    </w:p>
    <w:p w14:paraId="4F198B83" w14:textId="77777777" w:rsidR="00BA7126" w:rsidRDefault="00BA7126" w:rsidP="00AD398D">
      <w:pPr>
        <w:spacing w:after="100"/>
        <w:rPr>
          <w:b/>
        </w:rPr>
      </w:pPr>
      <w:r>
        <w:rPr>
          <w:b/>
        </w:rPr>
        <w:t>Osobní komunikační prostředky:</w:t>
      </w:r>
    </w:p>
    <w:p w14:paraId="220A02E6" w14:textId="77777777" w:rsidR="00BA7126" w:rsidRDefault="00BA7126" w:rsidP="00AD398D">
      <w:pPr>
        <w:numPr>
          <w:ilvl w:val="0"/>
          <w:numId w:val="51"/>
        </w:numPr>
        <w:spacing w:after="100"/>
        <w:ind w:left="714" w:hanging="357"/>
      </w:pPr>
      <w:r>
        <w:rPr>
          <w:b/>
          <w:color w:val="000000"/>
        </w:rPr>
        <w:t>Osobní setkání</w:t>
      </w:r>
      <w:r>
        <w:rPr>
          <w:color w:val="000000"/>
        </w:rPr>
        <w:t xml:space="preserve"> – jednání pracovních skupin, pracovní jednání, diskuze, konzultace, rozhovory s významnými aktéry, odborné semináře a vzdělávací akce.</w:t>
      </w:r>
    </w:p>
    <w:p w14:paraId="751DF104" w14:textId="77777777" w:rsidR="00BA7126" w:rsidRDefault="00BA7126" w:rsidP="00AD398D">
      <w:pPr>
        <w:numPr>
          <w:ilvl w:val="0"/>
          <w:numId w:val="51"/>
        </w:numPr>
        <w:spacing w:after="100"/>
        <w:ind w:left="714" w:hanging="357"/>
      </w:pPr>
      <w:r>
        <w:rPr>
          <w:b/>
          <w:color w:val="000000"/>
        </w:rPr>
        <w:t>Telefonická komunikace</w:t>
      </w:r>
      <w:r>
        <w:rPr>
          <w:color w:val="000000"/>
        </w:rPr>
        <w:t xml:space="preserve"> – řešení organizačních záležitostí, domluva osobních setkání, operativní zjišťování (doplnění) informací. </w:t>
      </w:r>
    </w:p>
    <w:p w14:paraId="18B420E4" w14:textId="77777777" w:rsidR="00BA7126" w:rsidRDefault="00BA7126" w:rsidP="00AD398D">
      <w:pPr>
        <w:numPr>
          <w:ilvl w:val="0"/>
          <w:numId w:val="51"/>
        </w:numPr>
        <w:spacing w:after="100"/>
        <w:ind w:left="714" w:hanging="357"/>
      </w:pPr>
      <w:r>
        <w:rPr>
          <w:b/>
          <w:color w:val="000000"/>
        </w:rPr>
        <w:t>E-mailová komunikace</w:t>
      </w:r>
      <w:r>
        <w:rPr>
          <w:color w:val="000000"/>
        </w:rPr>
        <w:t xml:space="preserve"> – adresné zasílání podkladových materiálů (dílčích výstupů), získání zpětné vazby od členů.</w:t>
      </w:r>
    </w:p>
    <w:p w14:paraId="515E76CF" w14:textId="77777777" w:rsidR="00BA7126" w:rsidRDefault="00BA7126" w:rsidP="00AD398D">
      <w:pPr>
        <w:keepNext/>
        <w:spacing w:after="100"/>
        <w:rPr>
          <w:b/>
        </w:rPr>
      </w:pPr>
      <w:r>
        <w:rPr>
          <w:b/>
        </w:rPr>
        <w:t>Neosobní komunikační prostředky</w:t>
      </w:r>
    </w:p>
    <w:p w14:paraId="3000D4F1" w14:textId="1345CDDA" w:rsidR="00BA7126" w:rsidRDefault="00BA7126" w:rsidP="00AD398D">
      <w:pPr>
        <w:numPr>
          <w:ilvl w:val="0"/>
          <w:numId w:val="52"/>
        </w:numPr>
        <w:spacing w:after="100"/>
      </w:pPr>
      <w:r>
        <w:rPr>
          <w:b/>
          <w:color w:val="000000"/>
        </w:rPr>
        <w:t>Webové stránky MAP</w:t>
      </w:r>
      <w:r>
        <w:rPr>
          <w:color w:val="000000"/>
        </w:rPr>
        <w:t xml:space="preserve"> – zveřejnění výstupů projektu, pozv</w:t>
      </w:r>
      <w:r w:rsidR="002F3749">
        <w:rPr>
          <w:color w:val="000000"/>
        </w:rPr>
        <w:t>ánek na akce a prezentací a </w:t>
      </w:r>
      <w:r>
        <w:rPr>
          <w:color w:val="000000"/>
        </w:rPr>
        <w:t>dalších materiálů z akcí</w:t>
      </w:r>
      <w:r>
        <w:rPr>
          <w:b/>
          <w:color w:val="000000"/>
        </w:rPr>
        <w:t>.</w:t>
      </w:r>
    </w:p>
    <w:p w14:paraId="2AF5F10D" w14:textId="77777777" w:rsidR="00BA7126" w:rsidRDefault="00BA7126" w:rsidP="00AD398D">
      <w:pPr>
        <w:numPr>
          <w:ilvl w:val="0"/>
          <w:numId w:val="52"/>
        </w:numPr>
        <w:spacing w:after="100"/>
      </w:pPr>
      <w:r>
        <w:rPr>
          <w:b/>
          <w:color w:val="000000"/>
        </w:rPr>
        <w:t>Tiskové zprávy</w:t>
      </w:r>
      <w:r>
        <w:rPr>
          <w:color w:val="000000"/>
        </w:rPr>
        <w:t xml:space="preserve"> – informování o významných krocích a výstupech zpracování.</w:t>
      </w:r>
    </w:p>
    <w:p w14:paraId="382D4ED9" w14:textId="77777777" w:rsidR="00BA7126" w:rsidRDefault="00BA7126" w:rsidP="00AD398D">
      <w:pPr>
        <w:numPr>
          <w:ilvl w:val="0"/>
          <w:numId w:val="52"/>
        </w:numPr>
        <w:spacing w:after="100"/>
      </w:pPr>
      <w:r>
        <w:rPr>
          <w:b/>
          <w:color w:val="000000"/>
        </w:rPr>
        <w:t>Články v tištěných periodicích</w:t>
      </w:r>
      <w:r>
        <w:rPr>
          <w:color w:val="000000"/>
        </w:rPr>
        <w:t xml:space="preserve"> – zaměření na zajímavá dílčí témata (součástí i stručné obecné informace).</w:t>
      </w:r>
    </w:p>
    <w:p w14:paraId="3D36AD7A" w14:textId="77777777" w:rsidR="00BA7126" w:rsidRDefault="00BA7126" w:rsidP="00AD398D">
      <w:pPr>
        <w:numPr>
          <w:ilvl w:val="0"/>
          <w:numId w:val="52"/>
        </w:numPr>
        <w:spacing w:after="100"/>
      </w:pPr>
      <w:r>
        <w:rPr>
          <w:b/>
          <w:color w:val="000000"/>
        </w:rPr>
        <w:t>Sociální sítě –</w:t>
      </w:r>
      <w:r>
        <w:rPr>
          <w:color w:val="000000"/>
        </w:rPr>
        <w:t xml:space="preserve"> informování o dění v MAP a o akcích.</w:t>
      </w:r>
    </w:p>
    <w:p w14:paraId="75AA0892" w14:textId="77777777" w:rsidR="00BA7126" w:rsidRDefault="00BA7126" w:rsidP="00BA7126">
      <w:pPr>
        <w:numPr>
          <w:ilvl w:val="0"/>
          <w:numId w:val="52"/>
        </w:numPr>
      </w:pPr>
      <w:r>
        <w:rPr>
          <w:b/>
          <w:color w:val="000000"/>
        </w:rPr>
        <w:t>Informační materiály</w:t>
      </w:r>
      <w:r>
        <w:rPr>
          <w:color w:val="000000"/>
        </w:rPr>
        <w:t xml:space="preserve"> – </w:t>
      </w:r>
      <w:proofErr w:type="spellStart"/>
      <w:r>
        <w:rPr>
          <w:color w:val="000000"/>
        </w:rPr>
        <w:t>Newsletter</w:t>
      </w:r>
      <w:proofErr w:type="spellEnd"/>
      <w:r>
        <w:rPr>
          <w:color w:val="000000"/>
        </w:rPr>
        <w:t xml:space="preserve"> MAP, letáky a brožury.</w:t>
      </w:r>
    </w:p>
    <w:p w14:paraId="1717AE6B" w14:textId="77777777" w:rsidR="00BA7126" w:rsidRPr="00E20086" w:rsidRDefault="00BA7126" w:rsidP="00BA7126">
      <w:pPr>
        <w:rPr>
          <w:sz w:val="12"/>
          <w:szCs w:val="12"/>
        </w:rPr>
      </w:pPr>
    </w:p>
    <w:p w14:paraId="028B0F93" w14:textId="7232DA03" w:rsidR="00BA7126" w:rsidRDefault="00BA7126" w:rsidP="00BA7126">
      <w:pPr>
        <w:pStyle w:val="Nadpis3"/>
        <w:rPr>
          <w:rFonts w:eastAsia="Cambria"/>
        </w:rPr>
      </w:pPr>
      <w:bookmarkStart w:id="43" w:name="_Toc194502775"/>
      <w:r>
        <w:rPr>
          <w:rFonts w:eastAsia="Cambria"/>
        </w:rPr>
        <w:t>1.5.2 Proces informování</w:t>
      </w:r>
      <w:bookmarkEnd w:id="43"/>
    </w:p>
    <w:p w14:paraId="2BE11F91" w14:textId="77777777" w:rsidR="00BA7126" w:rsidRDefault="00BA7126" w:rsidP="00BA7126">
      <w:pPr>
        <w:spacing w:after="100"/>
        <w:rPr>
          <w:rFonts w:eastAsia="Cambria"/>
        </w:rPr>
      </w:pPr>
      <w:r>
        <w:t>V procesu informování budou aktéři a dotčená veřejnost informováni o realizaci projektu MAP IV, o jeho dílčích výstupech a přínosech pro zkvalitnění předškolního, základního školního a zájmového vzdělávání v regionu a o akcích pořádaných v rámci projektu.</w:t>
      </w:r>
    </w:p>
    <w:p w14:paraId="7684DB1C" w14:textId="77777777" w:rsidR="00BA7126" w:rsidRDefault="00BA7126" w:rsidP="00BA7126">
      <w:pPr>
        <w:spacing w:after="100"/>
      </w:pPr>
      <w:r>
        <w:t>Průběžnou linii informování budou tvořit elektronická média. Tištěná média budou informovat obecněji, resp. o událostech nejzajímavějších pro širokou veřejnost, a budou pro další informace odkazovat na elektronická média.</w:t>
      </w:r>
    </w:p>
    <w:p w14:paraId="61D6C56B" w14:textId="77777777" w:rsidR="00BA7126" w:rsidRDefault="00BA7126" w:rsidP="00BA7126">
      <w:pPr>
        <w:spacing w:after="100"/>
      </w:pPr>
    </w:p>
    <w:p w14:paraId="07608AA4" w14:textId="77777777" w:rsidR="00BA7126" w:rsidRDefault="00BA7126" w:rsidP="00BA7126">
      <w:pPr>
        <w:pStyle w:val="Nadpis4"/>
        <w:rPr>
          <w:rFonts w:eastAsia="Cambria"/>
        </w:rPr>
      </w:pPr>
      <w:r>
        <w:rPr>
          <w:rFonts w:eastAsia="Cambria"/>
        </w:rPr>
        <w:t>Elektronická média</w:t>
      </w:r>
    </w:p>
    <w:p w14:paraId="1DB37738" w14:textId="77777777" w:rsidR="00BA7126" w:rsidRDefault="00BA7126" w:rsidP="00BA7126">
      <w:pPr>
        <w:pStyle w:val="Nadpis5"/>
        <w:rPr>
          <w:rFonts w:eastAsia="Cambria"/>
        </w:rPr>
      </w:pPr>
      <w:r>
        <w:rPr>
          <w:rFonts w:eastAsia="Cambria"/>
        </w:rPr>
        <w:t>Webové stránky MAP</w:t>
      </w:r>
    </w:p>
    <w:p w14:paraId="42A26F32" w14:textId="686CBFB2" w:rsidR="00781F6E" w:rsidRPr="00E20086" w:rsidRDefault="00BA7126" w:rsidP="00E20086">
      <w:pPr>
        <w:spacing w:after="100"/>
        <w:rPr>
          <w:rFonts w:eastAsia="Cambria"/>
        </w:rPr>
        <w:sectPr w:rsidR="00781F6E" w:rsidRPr="00E20086" w:rsidSect="00CC7B24">
          <w:headerReference w:type="default" r:id="rId16"/>
          <w:footerReference w:type="default" r:id="rId17"/>
          <w:pgSz w:w="11906" w:h="16838"/>
          <w:pgMar w:top="1418" w:right="1418" w:bottom="1418" w:left="1418" w:header="709" w:footer="709" w:gutter="0"/>
          <w:pgNumType w:start="1"/>
          <w:cols w:space="708"/>
          <w:titlePg/>
          <w:docGrid w:linePitch="299"/>
        </w:sectPr>
      </w:pPr>
      <w:r>
        <w:t xml:space="preserve">Od roku 2019 má projekt MAP vlastní webové stránky </w:t>
      </w:r>
      <w:hyperlink r:id="rId18" w:history="1">
        <w:r>
          <w:rPr>
            <w:rStyle w:val="Hypertextovodkaz"/>
          </w:rPr>
          <w:t>www.maptisnov.cz</w:t>
        </w:r>
      </w:hyperlink>
      <w:r>
        <w:t>.</w:t>
      </w:r>
    </w:p>
    <w:p w14:paraId="6C90B5DE" w14:textId="2BA0BF4B" w:rsidR="00BA7126" w:rsidRDefault="00BA7126" w:rsidP="00781F6E">
      <w:pPr>
        <w:spacing w:after="20"/>
      </w:pPr>
      <w:r>
        <w:rPr>
          <w:noProof/>
          <w:lang w:eastAsia="cs-CZ" w:bidi="ar-SA"/>
        </w:rPr>
        <w:drawing>
          <wp:inline distT="0" distB="0" distL="0" distR="0" wp14:anchorId="3EA1EE3C" wp14:editId="6D741469">
            <wp:extent cx="5759450" cy="1771650"/>
            <wp:effectExtent l="19050" t="19050" r="1270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289" r="2149" b="2678"/>
                    <a:stretch/>
                  </pic:blipFill>
                  <pic:spPr bwMode="auto">
                    <a:xfrm>
                      <a:off x="0" y="0"/>
                      <a:ext cx="5760000" cy="1771819"/>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96FA4C" w14:textId="1F6C1ED9" w:rsidR="00781F6E" w:rsidRDefault="00781F6E" w:rsidP="00781F6E">
      <w:pPr>
        <w:pStyle w:val="Obrpod"/>
      </w:pPr>
      <w:bookmarkStart w:id="44" w:name="_Toc194502453"/>
      <w:r>
        <w:t>Obr.</w:t>
      </w:r>
      <w:r w:rsidR="00CC7B24">
        <w:t xml:space="preserve"> </w:t>
      </w:r>
      <w:r>
        <w:t>3: Struktura webových stránek Map Tišnov</w:t>
      </w:r>
      <w:bookmarkEnd w:id="44"/>
    </w:p>
    <w:p w14:paraId="16375F34" w14:textId="72D7001B" w:rsidR="00781F6E" w:rsidRPr="00781F6E" w:rsidRDefault="00781F6E" w:rsidP="00E20086">
      <w:pPr>
        <w:pStyle w:val="Pramen"/>
        <w:rPr>
          <w:lang w:eastAsia="cs-CZ" w:bidi="ar-SA"/>
        </w:rPr>
      </w:pPr>
      <w:r>
        <w:rPr>
          <w:lang w:eastAsia="cs-CZ" w:bidi="ar-SA"/>
        </w:rPr>
        <w:t>Zdroj: www.maptisnov.cz</w:t>
      </w:r>
    </w:p>
    <w:p w14:paraId="67D73376" w14:textId="77777777" w:rsidR="00E20086" w:rsidRPr="00E20086" w:rsidRDefault="00E20086" w:rsidP="00E20086">
      <w:pPr>
        <w:rPr>
          <w:sz w:val="18"/>
          <w:szCs w:val="18"/>
        </w:rPr>
      </w:pPr>
    </w:p>
    <w:p w14:paraId="069DE449" w14:textId="4377D946" w:rsidR="00BA7126" w:rsidRDefault="00BA7126" w:rsidP="00E20086">
      <w:r>
        <w:t>Webové stránky slouží k informování k informování všech cílových skupin. Obsahově nicméně dosud cílí zejména na členy pracovních skupin a na účastníky vzdělávacích akcí, kteří zde kdykoliv naleznou výstupy projektu a materiály k akcím, jichž se zúčastnili.</w:t>
      </w:r>
    </w:p>
    <w:p w14:paraId="724B87E1" w14:textId="77777777" w:rsidR="00BA7126" w:rsidRDefault="00BA7126" w:rsidP="00BA7126">
      <w:pPr>
        <w:spacing w:after="100"/>
      </w:pPr>
      <w:r>
        <w:t>Postupně je posilována obecná propagační role webu a informování o akcích směrem k nejširší veřejnosti. K využívání tohoto informačního zdroje budou aktéři i široká veřejnost motivování prostřednictvím tištených médií (na web bude odkazováno v článcích).</w:t>
      </w:r>
    </w:p>
    <w:p w14:paraId="56A8A7E4" w14:textId="77777777" w:rsidR="00BA7126" w:rsidRDefault="00BA7126" w:rsidP="00BA7126">
      <w:pPr>
        <w:spacing w:after="100"/>
      </w:pPr>
      <w:r>
        <w:t xml:space="preserve">Aktéři mají </w:t>
      </w:r>
      <w:r>
        <w:rPr>
          <w:b/>
        </w:rPr>
        <w:t>na webových stránkách sdílené úložiště</w:t>
      </w:r>
      <w:r>
        <w:t xml:space="preserve"> pro zajištění dostupnosti podkladů ke vzdělávání, ke sdílení materiálů a pro zveřejnění různých databází dle akčního plánu.</w:t>
      </w:r>
    </w:p>
    <w:p w14:paraId="1F3DB810" w14:textId="77777777" w:rsidR="00BA7126" w:rsidRDefault="00BA7126" w:rsidP="00BA7126">
      <w:pPr>
        <w:spacing w:after="100"/>
      </w:pPr>
      <w:r>
        <w:t>Webové stránky jsou aktualizovány průběžně pracovníky realizačního týmu projektu MAP.</w:t>
      </w:r>
    </w:p>
    <w:p w14:paraId="1DCAF650" w14:textId="77777777" w:rsidR="00BA7126" w:rsidRDefault="00BA7126" w:rsidP="00BA7126">
      <w:r>
        <w:t>Projekt MAP má rovněž svoji doménu maptisnov.cz.</w:t>
      </w:r>
    </w:p>
    <w:p w14:paraId="62F358A6" w14:textId="157D1CD8" w:rsidR="00BA7126" w:rsidRDefault="00BA7126" w:rsidP="00BA7126"/>
    <w:p w14:paraId="2C9CBFA2" w14:textId="77777777" w:rsidR="00BA7126" w:rsidRDefault="00BA7126" w:rsidP="00AD398D">
      <w:pPr>
        <w:pStyle w:val="Nadpis5"/>
        <w:rPr>
          <w:rFonts w:eastAsia="Cambria"/>
        </w:rPr>
      </w:pPr>
      <w:r>
        <w:rPr>
          <w:rFonts w:eastAsia="Cambria"/>
        </w:rPr>
        <w:t>E-mail</w:t>
      </w:r>
    </w:p>
    <w:p w14:paraId="14706FD6" w14:textId="77777777" w:rsidR="00BA7126" w:rsidRDefault="00BA7126" w:rsidP="00BA7126">
      <w:pPr>
        <w:rPr>
          <w:rFonts w:eastAsia="Cambria"/>
        </w:rPr>
      </w:pPr>
      <w:r>
        <w:t>Na různých setkáních je aktérům nabízena možnost zasílání informací o akcích MAP přímo na jejich e-mail. Rozšiřuje se tak databáze e-mailových kontaktů a realizační tým může potenciální zájemce o účast na akcích informovat přímo. V roce 2023 bylo v databázi cca 300 kontaktů. Členové realizačního týmu administrativního mají své e-maily s touto doménou: příjmení@maptisnov.cz.</w:t>
      </w:r>
    </w:p>
    <w:p w14:paraId="10261054" w14:textId="1FACC587" w:rsidR="00BA7126" w:rsidRPr="00E20086" w:rsidRDefault="00BA7126" w:rsidP="00BA7126">
      <w:pPr>
        <w:spacing w:after="100"/>
        <w:rPr>
          <w:sz w:val="12"/>
          <w:szCs w:val="12"/>
        </w:rPr>
      </w:pPr>
    </w:p>
    <w:p w14:paraId="1F4D186C" w14:textId="77777777" w:rsidR="00BA7126" w:rsidRDefault="00BA7126" w:rsidP="00AD398D">
      <w:pPr>
        <w:pStyle w:val="Nadpis5"/>
        <w:rPr>
          <w:rFonts w:eastAsia="Cambria"/>
        </w:rPr>
      </w:pPr>
      <w:r>
        <w:rPr>
          <w:rFonts w:eastAsia="Cambria"/>
        </w:rPr>
        <w:t>Facebook</w:t>
      </w:r>
    </w:p>
    <w:p w14:paraId="6BAEB0A9" w14:textId="77777777" w:rsidR="00BA7126" w:rsidRDefault="00BA7126" w:rsidP="00BA7126">
      <w:pPr>
        <w:keepNext/>
        <w:spacing w:after="100"/>
        <w:rPr>
          <w:rFonts w:eastAsia="Cambria"/>
        </w:rPr>
      </w:pPr>
      <w:r>
        <w:t xml:space="preserve">Pro informování o akcích v rámci projektu MAP byl zřízen </w:t>
      </w:r>
      <w:proofErr w:type="spellStart"/>
      <w:r>
        <w:t>facebookový</w:t>
      </w:r>
      <w:proofErr w:type="spellEnd"/>
      <w:r>
        <w:t xml:space="preserve"> profil „MAP Tišnovsko“.</w:t>
      </w:r>
    </w:p>
    <w:p w14:paraId="27BC43E6" w14:textId="77777777" w:rsidR="00BA7126" w:rsidRDefault="00BA7126" w:rsidP="00BA7126">
      <w:pPr>
        <w:spacing w:after="100"/>
      </w:pPr>
      <w:r>
        <w:t>Facebook slouží zejména k informování obyvatel regionu, kteří využívají sociální sítě.</w:t>
      </w:r>
    </w:p>
    <w:p w14:paraId="7C8595CF" w14:textId="7BD286C5" w:rsidR="00BA7126" w:rsidRDefault="00BA7126" w:rsidP="00A62FD5">
      <w:pPr>
        <w:spacing w:after="20"/>
      </w:pPr>
      <w:r>
        <w:rPr>
          <w:noProof/>
          <w:lang w:eastAsia="cs-CZ" w:bidi="ar-SA"/>
        </w:rPr>
        <w:drawing>
          <wp:inline distT="0" distB="0" distL="0" distR="0" wp14:anchorId="653D3C53" wp14:editId="42ADAA0E">
            <wp:extent cx="4410075" cy="2743200"/>
            <wp:effectExtent l="19050" t="19050" r="28575" b="190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79"/>
                    <a:stretch/>
                  </pic:blipFill>
                  <pic:spPr bwMode="auto">
                    <a:xfrm>
                      <a:off x="0" y="0"/>
                      <a:ext cx="4410075" cy="2743200"/>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11C70" w14:textId="53885184" w:rsidR="00BA7126" w:rsidRDefault="00E20086" w:rsidP="00E20086">
      <w:pPr>
        <w:pStyle w:val="Obrpod"/>
      </w:pPr>
      <w:bookmarkStart w:id="45" w:name="_Toc194502454"/>
      <w:r>
        <w:t xml:space="preserve">Obr. 4: </w:t>
      </w:r>
      <w:r w:rsidR="00BA7126">
        <w:t xml:space="preserve">Snímek </w:t>
      </w:r>
      <w:proofErr w:type="spellStart"/>
      <w:r w:rsidR="00BA7126">
        <w:t>facebookového</w:t>
      </w:r>
      <w:proofErr w:type="spellEnd"/>
      <w:r w:rsidR="00BA7126">
        <w:t xml:space="preserve"> profilu 28. 11. 2023</w:t>
      </w:r>
      <w:bookmarkEnd w:id="45"/>
    </w:p>
    <w:p w14:paraId="7824C361" w14:textId="747B9030" w:rsidR="00E20086" w:rsidRPr="00E20086" w:rsidRDefault="00E20086" w:rsidP="00E20086">
      <w:pPr>
        <w:pStyle w:val="Pramen"/>
      </w:pPr>
      <w:r>
        <w:t xml:space="preserve">Zdroj: </w:t>
      </w:r>
      <w:proofErr w:type="spellStart"/>
      <w:r>
        <w:t>facebook</w:t>
      </w:r>
      <w:proofErr w:type="spellEnd"/>
      <w:r>
        <w:t xml:space="preserve"> MAP Tišnov</w:t>
      </w:r>
    </w:p>
    <w:p w14:paraId="05AF7B08" w14:textId="29C78450" w:rsidR="00BA7126" w:rsidRPr="00E20086" w:rsidRDefault="00BA7126" w:rsidP="00E20086">
      <w:pPr>
        <w:rPr>
          <w:sz w:val="18"/>
          <w:szCs w:val="18"/>
        </w:rPr>
      </w:pPr>
    </w:p>
    <w:p w14:paraId="380F9C6D" w14:textId="77777777" w:rsidR="00BA7126" w:rsidRDefault="00BA7126" w:rsidP="00AD398D">
      <w:pPr>
        <w:pStyle w:val="Nadpis5"/>
        <w:rPr>
          <w:rFonts w:eastAsia="Cambria"/>
        </w:rPr>
      </w:pPr>
      <w:proofErr w:type="spellStart"/>
      <w:r>
        <w:rPr>
          <w:rFonts w:eastAsia="Cambria"/>
        </w:rPr>
        <w:t>Newsletter</w:t>
      </w:r>
      <w:proofErr w:type="spellEnd"/>
      <w:r>
        <w:rPr>
          <w:rFonts w:eastAsia="Cambria"/>
        </w:rPr>
        <w:t xml:space="preserve"> map</w:t>
      </w:r>
    </w:p>
    <w:p w14:paraId="49F0D61E" w14:textId="62F42175" w:rsidR="00BA7126" w:rsidRDefault="00AD398D" w:rsidP="00E20086">
      <w:pPr>
        <w:keepNext/>
        <w:spacing w:after="20"/>
        <w:rPr>
          <w:rFonts w:eastAsia="Cambria"/>
        </w:rPr>
      </w:pPr>
      <w:r>
        <w:rPr>
          <w:noProof/>
          <w:lang w:eastAsia="cs-CZ" w:bidi="ar-SA"/>
        </w:rPr>
        <w:drawing>
          <wp:anchor distT="0" distB="0" distL="0" distR="0" simplePos="0" relativeHeight="251671552" behindDoc="1" locked="0" layoutInCell="1" allowOverlap="1" wp14:anchorId="2A0FE3C6" wp14:editId="219F5C6B">
            <wp:simplePos x="0" y="0"/>
            <wp:positionH relativeFrom="column">
              <wp:posOffset>1988820</wp:posOffset>
            </wp:positionH>
            <wp:positionV relativeFrom="paragraph">
              <wp:posOffset>445790</wp:posOffset>
            </wp:positionV>
            <wp:extent cx="2056798" cy="3744000"/>
            <wp:effectExtent l="19050" t="19050" r="19685" b="279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6798" cy="3744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cs-CZ" w:bidi="ar-SA"/>
        </w:rPr>
        <w:drawing>
          <wp:anchor distT="0" distB="0" distL="114300" distR="114300" simplePos="0" relativeHeight="251670528" behindDoc="0" locked="0" layoutInCell="1" allowOverlap="1" wp14:anchorId="089DD563" wp14:editId="7B0B14F3">
            <wp:simplePos x="0" y="0"/>
            <wp:positionH relativeFrom="column">
              <wp:posOffset>23495</wp:posOffset>
            </wp:positionH>
            <wp:positionV relativeFrom="paragraph">
              <wp:posOffset>448945</wp:posOffset>
            </wp:positionV>
            <wp:extent cx="1779905" cy="3743960"/>
            <wp:effectExtent l="19050" t="19050" r="10795" b="2794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9905" cy="37439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A7126">
        <w:t xml:space="preserve">Pro informování o akcích v rámci projektu MAP bylo zahájeno zasílání </w:t>
      </w:r>
      <w:proofErr w:type="spellStart"/>
      <w:r w:rsidR="00BA7126">
        <w:t>Newsletteru</w:t>
      </w:r>
      <w:proofErr w:type="spellEnd"/>
      <w:r w:rsidR="00BA7126">
        <w:t xml:space="preserve"> „MAP vzdělávání Tišnovska“.</w:t>
      </w:r>
    </w:p>
    <w:p w14:paraId="08E75C94" w14:textId="22B797B2" w:rsidR="00E20086" w:rsidRDefault="00E20086" w:rsidP="00E20086">
      <w:pPr>
        <w:pStyle w:val="Obrpod"/>
      </w:pPr>
      <w:bookmarkStart w:id="46" w:name="_Toc194502455"/>
      <w:r>
        <w:t>Obr. 5: Ukázky z </w:t>
      </w:r>
      <w:proofErr w:type="spellStart"/>
      <w:r>
        <w:t>Newslettteru</w:t>
      </w:r>
      <w:proofErr w:type="spellEnd"/>
      <w:r>
        <w:t xml:space="preserve"> </w:t>
      </w:r>
      <w:r w:rsidRPr="00E20086">
        <w:t>MAP vzdělávání Tišnovska</w:t>
      </w:r>
      <w:bookmarkEnd w:id="46"/>
    </w:p>
    <w:p w14:paraId="2ED7509D" w14:textId="784354C3" w:rsidR="00E20086" w:rsidRPr="00E20086" w:rsidRDefault="00E20086" w:rsidP="00E20086">
      <w:pPr>
        <w:pStyle w:val="Pramen"/>
      </w:pPr>
      <w:r>
        <w:t>Zdroj: MAP Tišnov</w:t>
      </w:r>
    </w:p>
    <w:p w14:paraId="123B4892" w14:textId="77777777" w:rsidR="00BA7126" w:rsidRPr="00E20086" w:rsidRDefault="00BA7126" w:rsidP="00BA7126">
      <w:pPr>
        <w:spacing w:after="0"/>
        <w:rPr>
          <w:sz w:val="14"/>
          <w:szCs w:val="14"/>
        </w:rPr>
      </w:pPr>
    </w:p>
    <w:p w14:paraId="075BB1E1" w14:textId="77777777" w:rsidR="00BA7126" w:rsidRDefault="00BA7126" w:rsidP="00AD398D">
      <w:pPr>
        <w:pStyle w:val="Nadpis5"/>
        <w:rPr>
          <w:rFonts w:eastAsia="Cambria"/>
        </w:rPr>
      </w:pPr>
      <w:r>
        <w:rPr>
          <w:rFonts w:eastAsia="Cambria"/>
        </w:rPr>
        <w:t>Tišnovská televize – TIŠNOVSKÉ NOVINY</w:t>
      </w:r>
    </w:p>
    <w:p w14:paraId="63C3B7FD" w14:textId="77777777" w:rsidR="00BA7126" w:rsidRDefault="00BA7126" w:rsidP="00BA7126">
      <w:pPr>
        <w:spacing w:after="100"/>
        <w:rPr>
          <w:rFonts w:eastAsia="Cambria"/>
        </w:rPr>
      </w:pPr>
      <w:r>
        <w:t>Město Tišnov provozuje k informování obyvatel o dění nejen ve městě, ale i v regionu Tišnovskou televizi a Tišnovské noviny. V Tišnovské televizi budou dle potřeby vysílány reportáže a novinách budou články o dění souvisejícím s MAP.</w:t>
      </w:r>
    </w:p>
    <w:p w14:paraId="6676480A" w14:textId="77777777" w:rsidR="00BA7126" w:rsidRDefault="00BA7126" w:rsidP="00BA7126">
      <w:pPr>
        <w:spacing w:after="0"/>
      </w:pPr>
    </w:p>
    <w:p w14:paraId="62B68D62" w14:textId="77777777" w:rsidR="00BA7126" w:rsidRDefault="00BA7126" w:rsidP="00AD398D">
      <w:pPr>
        <w:pStyle w:val="Nadpis4"/>
        <w:rPr>
          <w:rFonts w:eastAsia="Cambria"/>
        </w:rPr>
      </w:pPr>
      <w:r>
        <w:rPr>
          <w:rFonts w:eastAsia="Cambria"/>
        </w:rPr>
        <w:t>Tištěná média</w:t>
      </w:r>
    </w:p>
    <w:p w14:paraId="105ADC12" w14:textId="77777777" w:rsidR="00BA7126" w:rsidRDefault="00BA7126" w:rsidP="00AD398D">
      <w:pPr>
        <w:pStyle w:val="Nadpis5"/>
        <w:rPr>
          <w:rFonts w:eastAsia="Cambria"/>
        </w:rPr>
      </w:pPr>
      <w:r>
        <w:rPr>
          <w:rFonts w:eastAsia="Cambria"/>
        </w:rPr>
        <w:t>Tišnovské noviny</w:t>
      </w:r>
    </w:p>
    <w:p w14:paraId="08B94E7F" w14:textId="77777777" w:rsidR="00BA7126" w:rsidRDefault="00BA7126" w:rsidP="00BA7126">
      <w:pPr>
        <w:spacing w:after="100"/>
        <w:rPr>
          <w:rFonts w:eastAsia="Cambria"/>
        </w:rPr>
      </w:pPr>
      <w:r>
        <w:t xml:space="preserve">Články o MAP budou 2 x ročně vycházet v Tišnovských novinách. Tišnovské noviny jsou distribuovány všem domácnostem v Tišnově a mohou je získat i další obyvatelé regionu. Elektronická verze je k dispozici bez omezení všem obyvatelům regionu. </w:t>
      </w:r>
    </w:p>
    <w:p w14:paraId="48051B34" w14:textId="77777777" w:rsidR="00BA7126" w:rsidRDefault="00BA7126" w:rsidP="00BA7126">
      <w:pPr>
        <w:spacing w:after="0"/>
      </w:pPr>
    </w:p>
    <w:p w14:paraId="06F17528" w14:textId="77777777" w:rsidR="00BA7126" w:rsidRDefault="00BA7126" w:rsidP="00AD398D">
      <w:pPr>
        <w:pStyle w:val="Nadpis5"/>
        <w:rPr>
          <w:rFonts w:eastAsia="Cambria"/>
        </w:rPr>
      </w:pPr>
      <w:bookmarkStart w:id="47" w:name="_35nkun2"/>
      <w:bookmarkEnd w:id="47"/>
      <w:r>
        <w:rPr>
          <w:rFonts w:eastAsia="Cambria"/>
        </w:rPr>
        <w:t>Plakáty/letáky</w:t>
      </w:r>
    </w:p>
    <w:p w14:paraId="78283C25" w14:textId="77777777" w:rsidR="00BA7126" w:rsidRDefault="00BA7126" w:rsidP="00BA7126">
      <w:pPr>
        <w:spacing w:after="100"/>
        <w:rPr>
          <w:rFonts w:eastAsia="Cambria"/>
        </w:rPr>
      </w:pPr>
      <w:r>
        <w:t xml:space="preserve">Pro informování rodičů budou vytvořeny plakáty/letáky, které jim budou distribuovány prostřednictvím škol (plakátky na nástěnkách), obcí (vývěsní plochy), či budou k dispozici v místech, kde se osoby z cílové skupiny vyskytují (např. letáčky v mateřských školách). </w:t>
      </w:r>
    </w:p>
    <w:p w14:paraId="3A98559F" w14:textId="153E1B1A" w:rsidR="00BA7126" w:rsidRDefault="00BA7126" w:rsidP="00BA7126">
      <w:pPr>
        <w:spacing w:after="100"/>
      </w:pPr>
      <w:r>
        <w:t>Případně budou vytvořeny informační materiály / letáčky s informacemi pro zastupitele obcí, (např. o čem je MAP a jak ho obce mohou podpořit).</w:t>
      </w:r>
    </w:p>
    <w:p w14:paraId="0AA26BF9" w14:textId="1414D36D" w:rsidR="00A62FD5" w:rsidRDefault="00A62FD5" w:rsidP="00BA7126">
      <w:pPr>
        <w:spacing w:after="100"/>
      </w:pPr>
    </w:p>
    <w:p w14:paraId="74B1D6CE" w14:textId="77777777" w:rsidR="00A62FD5" w:rsidRDefault="00A62FD5" w:rsidP="00A62FD5">
      <w:pPr>
        <w:pStyle w:val="Nadpis3"/>
        <w:keepNext w:val="0"/>
        <w:rPr>
          <w:rFonts w:eastAsia="Cambria"/>
        </w:rPr>
      </w:pPr>
      <w:bookmarkStart w:id="48" w:name="_Toc194502776"/>
      <w:r>
        <w:rPr>
          <w:rFonts w:eastAsia="Cambria"/>
        </w:rPr>
        <w:t>1.5.3 Konzultační proces</w:t>
      </w:r>
      <w:bookmarkEnd w:id="48"/>
    </w:p>
    <w:p w14:paraId="658A9817" w14:textId="77777777" w:rsidR="00A62FD5" w:rsidRDefault="00A62FD5" w:rsidP="00A62FD5">
      <w:pPr>
        <w:rPr>
          <w:rFonts w:eastAsia="Cambria"/>
        </w:rPr>
      </w:pPr>
      <w:r>
        <w:t>V rámci konzultačního procesu jsou jednotlivé cílové skupiny informovány a následně zapojovány do diskuze, rozhodování a realizace činností spojených s MAP.</w:t>
      </w:r>
    </w:p>
    <w:p w14:paraId="10F9A2EB" w14:textId="77777777" w:rsidR="00A62FD5" w:rsidRDefault="00A62FD5" w:rsidP="00A62FD5"/>
    <w:p w14:paraId="53EBCED0" w14:textId="77777777" w:rsidR="00A62FD5" w:rsidRDefault="00A62FD5" w:rsidP="002F3749">
      <w:pPr>
        <w:pStyle w:val="Nadpis4"/>
        <w:rPr>
          <w:rFonts w:eastAsia="Cambria"/>
        </w:rPr>
      </w:pPr>
      <w:bookmarkStart w:id="49" w:name="_44sinio"/>
      <w:bookmarkEnd w:id="49"/>
      <w:r>
        <w:rPr>
          <w:rFonts w:eastAsia="Cambria"/>
        </w:rPr>
        <w:t>Činnost pracovních skupin</w:t>
      </w:r>
    </w:p>
    <w:p w14:paraId="1869D94E" w14:textId="77777777" w:rsidR="00A62FD5" w:rsidRDefault="00A62FD5" w:rsidP="00A62FD5">
      <w:pPr>
        <w:rPr>
          <w:rFonts w:eastAsia="Cambria"/>
        </w:rPr>
      </w:pPr>
      <w:bookmarkStart w:id="50" w:name="_2jxsxqh"/>
      <w:bookmarkEnd w:id="50"/>
      <w:r>
        <w:rPr>
          <w:b/>
        </w:rPr>
        <w:t>Klíčová část konzultačního procesů je realizována formou zapojení zástupců cílových skupin do dlouhodobě fungujících uskupení</w:t>
      </w:r>
      <w:r>
        <w:t>, kterými jsou:</w:t>
      </w:r>
    </w:p>
    <w:p w14:paraId="2FC253B6" w14:textId="77777777" w:rsidR="00A62FD5" w:rsidRDefault="00A62FD5" w:rsidP="00A62FD5">
      <w:pPr>
        <w:numPr>
          <w:ilvl w:val="0"/>
          <w:numId w:val="53"/>
        </w:numPr>
        <w:ind w:left="714" w:hanging="357"/>
      </w:pPr>
      <w:r>
        <w:rPr>
          <w:color w:val="000000"/>
        </w:rPr>
        <w:t>Řídící výbor.</w:t>
      </w:r>
    </w:p>
    <w:p w14:paraId="4D1246CE" w14:textId="77777777" w:rsidR="00A62FD5" w:rsidRDefault="00A62FD5" w:rsidP="00A62FD5">
      <w:pPr>
        <w:numPr>
          <w:ilvl w:val="0"/>
          <w:numId w:val="53"/>
        </w:numPr>
        <w:ind w:left="714" w:hanging="357"/>
      </w:pPr>
      <w:r>
        <w:rPr>
          <w:color w:val="000000"/>
        </w:rPr>
        <w:t>Pracovní skupina Financování.</w:t>
      </w:r>
    </w:p>
    <w:p w14:paraId="513336EF" w14:textId="77777777" w:rsidR="00A62FD5" w:rsidRDefault="00A62FD5" w:rsidP="00A62FD5">
      <w:pPr>
        <w:numPr>
          <w:ilvl w:val="0"/>
          <w:numId w:val="53"/>
        </w:numPr>
        <w:ind w:left="714" w:hanging="357"/>
      </w:pPr>
      <w:r>
        <w:rPr>
          <w:color w:val="000000"/>
        </w:rPr>
        <w:t>Pracovní skupina pro podporu moderních didaktických forem vedoucích k rozvoji klíčových kompetencí</w:t>
      </w:r>
    </w:p>
    <w:p w14:paraId="34CF5075" w14:textId="77777777" w:rsidR="00A62FD5" w:rsidRDefault="00A62FD5" w:rsidP="00A62FD5">
      <w:pPr>
        <w:numPr>
          <w:ilvl w:val="0"/>
          <w:numId w:val="53"/>
        </w:numPr>
        <w:ind w:left="714" w:hanging="357"/>
      </w:pPr>
      <w:r>
        <w:rPr>
          <w:color w:val="000000"/>
        </w:rPr>
        <w:t>Pracovní skupina pro čtenářskou a matematickou gramotnost.</w:t>
      </w:r>
    </w:p>
    <w:p w14:paraId="104E65FC" w14:textId="77777777" w:rsidR="00A62FD5" w:rsidRDefault="00A62FD5" w:rsidP="00A62FD5">
      <w:pPr>
        <w:numPr>
          <w:ilvl w:val="0"/>
          <w:numId w:val="53"/>
        </w:numPr>
        <w:ind w:left="714" w:hanging="357"/>
      </w:pPr>
      <w:r>
        <w:rPr>
          <w:color w:val="000000"/>
        </w:rPr>
        <w:t>Pracovní skupina Rovné příležitosti.</w:t>
      </w:r>
    </w:p>
    <w:p w14:paraId="2AAB20FB" w14:textId="4437C804" w:rsidR="00A62FD5" w:rsidRDefault="00A62FD5" w:rsidP="00A62FD5">
      <w:bookmarkStart w:id="51" w:name="_z337ya"/>
      <w:bookmarkEnd w:id="51"/>
      <w:r>
        <w:t>Dále budou probíhat neformální setkávání k různým dílčím aktuálním tématům či oborům (např. cizí jazyky, kariéroví poradci, žákovské samosprávy a školní parlamenty, družiny a školní kluby, ředitelé mateřských škol, ředitelé základních škol, neziskové organizace, zřizovatelé škol nebo řešit další tematická či oborová témata).</w:t>
      </w:r>
    </w:p>
    <w:p w14:paraId="2B0122F0" w14:textId="77777777" w:rsidR="002F3749" w:rsidRDefault="002F3749" w:rsidP="00A62FD5"/>
    <w:p w14:paraId="021D0C03" w14:textId="1D4FE623" w:rsidR="00A62FD5" w:rsidRDefault="00E20086" w:rsidP="002F3749">
      <w:pPr>
        <w:pStyle w:val="Tabnad"/>
        <w:keepNext/>
      </w:pPr>
      <w:bookmarkStart w:id="52" w:name="_3j2qqm3"/>
      <w:bookmarkStart w:id="53" w:name="_Toc194502732"/>
      <w:bookmarkEnd w:id="52"/>
      <w:r>
        <w:t xml:space="preserve">Tab. 4: </w:t>
      </w:r>
      <w:r w:rsidR="00A62FD5">
        <w:t xml:space="preserve">Orientační přehled zapojení cílových skupin </w:t>
      </w:r>
      <w:r w:rsidR="00A62FD5" w:rsidRPr="002F3749">
        <w:t>do</w:t>
      </w:r>
      <w:r w:rsidR="00A62FD5">
        <w:t xml:space="preserve"> řídícího výboru a pracovních skupin</w:t>
      </w:r>
      <w:bookmarkEnd w:id="53"/>
    </w:p>
    <w:tbl>
      <w:tblPr>
        <w:tblStyle w:val="Svtlmkazvraznn14"/>
        <w:tblW w:w="9005" w:type="dxa"/>
        <w:tblInd w:w="10" w:type="dxa"/>
        <w:tblLayout w:type="fixed"/>
        <w:tblLook w:val="04A0" w:firstRow="1" w:lastRow="0" w:firstColumn="1" w:lastColumn="0" w:noHBand="0" w:noVBand="1"/>
      </w:tblPr>
      <w:tblGrid>
        <w:gridCol w:w="2451"/>
        <w:gridCol w:w="728"/>
        <w:gridCol w:w="728"/>
        <w:gridCol w:w="728"/>
        <w:gridCol w:w="728"/>
        <w:gridCol w:w="729"/>
        <w:gridCol w:w="728"/>
        <w:gridCol w:w="728"/>
        <w:gridCol w:w="728"/>
        <w:gridCol w:w="729"/>
      </w:tblGrid>
      <w:tr w:rsidR="00A62FD5" w14:paraId="3A7BD138" w14:textId="77777777" w:rsidTr="00E20086">
        <w:trPr>
          <w:cnfStyle w:val="100000000000" w:firstRow="1" w:lastRow="0" w:firstColumn="0" w:lastColumn="0" w:oddVBand="0" w:evenVBand="0" w:oddHBand="0" w:evenHBand="0" w:firstRowFirstColumn="0" w:firstRowLastColumn="0" w:lastRowFirstColumn="0" w:lastRowLastColumn="0"/>
          <w:trHeight w:val="2841"/>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2F6285DD" w14:textId="77777777" w:rsidR="00A62FD5" w:rsidRDefault="00A62FD5" w:rsidP="00E20086">
            <w:pPr>
              <w:spacing w:after="0"/>
              <w:ind w:left="-57" w:right="-57"/>
              <w:jc w:val="center"/>
            </w:pPr>
          </w:p>
        </w:tc>
        <w:tc>
          <w:tcPr>
            <w:tcW w:w="728" w:type="dxa"/>
            <w:textDirection w:val="btLr"/>
            <w:vAlign w:val="center"/>
          </w:tcPr>
          <w:p w14:paraId="71B640A8"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Ředitelé škol</w:t>
            </w:r>
          </w:p>
          <w:p w14:paraId="77DB67E9" w14:textId="77777777" w:rsidR="00A62FD5" w:rsidRDefault="00A62FD5" w:rsidP="00E20086">
            <w:pPr>
              <w:spacing w:after="0"/>
              <w:ind w:left="-57" w:right="-57"/>
              <w:cnfStyle w:val="100000000000" w:firstRow="1" w:lastRow="0" w:firstColumn="0" w:lastColumn="0" w:oddVBand="0" w:evenVBand="0" w:oddHBand="0" w:evenHBand="0" w:firstRowFirstColumn="0" w:firstRowLastColumn="0" w:lastRowFirstColumn="0" w:lastRowLastColumn="0"/>
            </w:pPr>
          </w:p>
          <w:p w14:paraId="372E51A7"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p>
        </w:tc>
        <w:tc>
          <w:tcPr>
            <w:tcW w:w="728" w:type="dxa"/>
            <w:textDirection w:val="btLr"/>
            <w:vAlign w:val="center"/>
            <w:hideMark/>
          </w:tcPr>
          <w:p w14:paraId="06FF3ED3"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Pedagogičtí pracovníci</w:t>
            </w:r>
          </w:p>
        </w:tc>
        <w:tc>
          <w:tcPr>
            <w:tcW w:w="728" w:type="dxa"/>
            <w:textDirection w:val="btLr"/>
            <w:vAlign w:val="center"/>
          </w:tcPr>
          <w:p w14:paraId="0919DF40"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Ostatní pracovníci škol</w:t>
            </w:r>
          </w:p>
          <w:p w14:paraId="40964F60"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p>
        </w:tc>
        <w:tc>
          <w:tcPr>
            <w:tcW w:w="728" w:type="dxa"/>
            <w:textDirection w:val="btLr"/>
            <w:vAlign w:val="center"/>
          </w:tcPr>
          <w:p w14:paraId="1D0CFF83" w14:textId="02525B06"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Zřizovatelé</w:t>
            </w:r>
          </w:p>
        </w:tc>
        <w:tc>
          <w:tcPr>
            <w:tcW w:w="729" w:type="dxa"/>
            <w:textDirection w:val="btLr"/>
            <w:vAlign w:val="center"/>
          </w:tcPr>
          <w:p w14:paraId="6A621BAA" w14:textId="15373754"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Žáci</w:t>
            </w:r>
          </w:p>
        </w:tc>
        <w:tc>
          <w:tcPr>
            <w:tcW w:w="728" w:type="dxa"/>
            <w:textDirection w:val="btLr"/>
            <w:vAlign w:val="center"/>
            <w:hideMark/>
          </w:tcPr>
          <w:p w14:paraId="50CC4224"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Rodiče</w:t>
            </w:r>
          </w:p>
        </w:tc>
        <w:tc>
          <w:tcPr>
            <w:tcW w:w="728" w:type="dxa"/>
            <w:textDirection w:val="btLr"/>
            <w:vAlign w:val="center"/>
          </w:tcPr>
          <w:p w14:paraId="2299CFF9" w14:textId="3877F810"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Organizace nefo</w:t>
            </w:r>
            <w:r w:rsidR="002F3749">
              <w:t>rmálního a</w:t>
            </w:r>
            <w:r w:rsidR="00E20086">
              <w:t> </w:t>
            </w:r>
            <w:r w:rsidR="002F3749">
              <w:t>zájmového vzdělávání</w:t>
            </w:r>
          </w:p>
        </w:tc>
        <w:tc>
          <w:tcPr>
            <w:tcW w:w="728" w:type="dxa"/>
            <w:textDirection w:val="btLr"/>
            <w:vAlign w:val="center"/>
          </w:tcPr>
          <w:p w14:paraId="170A4AF5" w14:textId="2C7AAFED"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Podnikatelé</w:t>
            </w:r>
          </w:p>
        </w:tc>
        <w:tc>
          <w:tcPr>
            <w:tcW w:w="729" w:type="dxa"/>
            <w:textDirection w:val="btLr"/>
            <w:vAlign w:val="center"/>
            <w:hideMark/>
          </w:tcPr>
          <w:p w14:paraId="00EA6044" w14:textId="77777777" w:rsidR="00A62FD5" w:rsidRDefault="00A62FD5" w:rsidP="00E20086">
            <w:pPr>
              <w:spacing w:after="0"/>
              <w:ind w:left="-57" w:right="-57"/>
              <w:jc w:val="center"/>
              <w:cnfStyle w:val="100000000000" w:firstRow="1" w:lastRow="0" w:firstColumn="0" w:lastColumn="0" w:oddVBand="0" w:evenVBand="0" w:oddHBand="0" w:evenHBand="0" w:firstRowFirstColumn="0" w:firstRowLastColumn="0" w:lastRowFirstColumn="0" w:lastRowLastColumn="0"/>
            </w:pPr>
            <w:r>
              <w:t>Veřejnost</w:t>
            </w:r>
          </w:p>
        </w:tc>
      </w:tr>
      <w:tr w:rsidR="00E20086" w14:paraId="290DD50C" w14:textId="77777777" w:rsidTr="00E2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3B1613E2" w14:textId="77777777" w:rsidR="00A62FD5" w:rsidRDefault="00A62FD5" w:rsidP="00E20086">
            <w:pPr>
              <w:spacing w:after="0"/>
              <w:ind w:left="-57" w:right="-57"/>
              <w:jc w:val="center"/>
            </w:pPr>
            <w:r>
              <w:t>Řídící výbor</w:t>
            </w:r>
          </w:p>
        </w:tc>
        <w:tc>
          <w:tcPr>
            <w:tcW w:w="728" w:type="dxa"/>
            <w:vAlign w:val="center"/>
            <w:hideMark/>
          </w:tcPr>
          <w:p w14:paraId="59058F6E"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hideMark/>
          </w:tcPr>
          <w:p w14:paraId="455C4FFE"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0175A5BC"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hideMark/>
          </w:tcPr>
          <w:p w14:paraId="1963C456"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9" w:type="dxa"/>
            <w:vAlign w:val="center"/>
          </w:tcPr>
          <w:p w14:paraId="236FE313"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hideMark/>
          </w:tcPr>
          <w:p w14:paraId="166707FD"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hideMark/>
          </w:tcPr>
          <w:p w14:paraId="09AA39F6"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627E414F"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9" w:type="dxa"/>
            <w:vAlign w:val="center"/>
          </w:tcPr>
          <w:p w14:paraId="209C58F8"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r>
      <w:tr w:rsidR="00A62FD5" w14:paraId="04801B29" w14:textId="77777777" w:rsidTr="00E2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12B2F49F" w14:textId="77777777" w:rsidR="00A62FD5" w:rsidRDefault="00A62FD5" w:rsidP="00E20086">
            <w:pPr>
              <w:spacing w:after="0"/>
              <w:ind w:left="-57" w:right="-57"/>
              <w:jc w:val="center"/>
            </w:pPr>
            <w:r>
              <w:t>Pracovní skupina pro financování</w:t>
            </w:r>
          </w:p>
        </w:tc>
        <w:tc>
          <w:tcPr>
            <w:tcW w:w="728" w:type="dxa"/>
            <w:vAlign w:val="center"/>
            <w:hideMark/>
          </w:tcPr>
          <w:p w14:paraId="765F2145"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hideMark/>
          </w:tcPr>
          <w:p w14:paraId="3A8C4608"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tcPr>
          <w:p w14:paraId="32678563"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8" w:type="dxa"/>
            <w:vAlign w:val="center"/>
            <w:hideMark/>
          </w:tcPr>
          <w:p w14:paraId="4874F0B2"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9" w:type="dxa"/>
            <w:vAlign w:val="center"/>
          </w:tcPr>
          <w:p w14:paraId="4942AC50"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8" w:type="dxa"/>
            <w:vAlign w:val="center"/>
          </w:tcPr>
          <w:p w14:paraId="1DD95620"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8" w:type="dxa"/>
            <w:vAlign w:val="center"/>
            <w:hideMark/>
          </w:tcPr>
          <w:p w14:paraId="35C9D408"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tcPr>
          <w:p w14:paraId="1AD7F88C"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9" w:type="dxa"/>
            <w:vAlign w:val="center"/>
          </w:tcPr>
          <w:p w14:paraId="6A66CAD4"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r>
      <w:tr w:rsidR="00E20086" w14:paraId="693C2996" w14:textId="77777777" w:rsidTr="00E2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419E95D6" w14:textId="77777777" w:rsidR="00A62FD5" w:rsidRDefault="00A62FD5" w:rsidP="00E20086">
            <w:pPr>
              <w:spacing w:after="0"/>
              <w:ind w:left="-57" w:right="-57"/>
              <w:jc w:val="center"/>
            </w:pPr>
            <w:r>
              <w:t>Pracovní skupina pro podporu moderních didaktických forem vedoucích k rozvoji klíčových kompetencí</w:t>
            </w:r>
          </w:p>
        </w:tc>
        <w:tc>
          <w:tcPr>
            <w:tcW w:w="728" w:type="dxa"/>
            <w:vAlign w:val="center"/>
            <w:hideMark/>
          </w:tcPr>
          <w:p w14:paraId="7BE71771"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hideMark/>
          </w:tcPr>
          <w:p w14:paraId="6B7B4F0C"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74946915"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tcPr>
          <w:p w14:paraId="7C902FDB"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9" w:type="dxa"/>
            <w:vAlign w:val="center"/>
          </w:tcPr>
          <w:p w14:paraId="4288CDAF"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tcPr>
          <w:p w14:paraId="1547866C"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hideMark/>
          </w:tcPr>
          <w:p w14:paraId="73FC9A86"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3CC0F6D9"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9" w:type="dxa"/>
            <w:vAlign w:val="center"/>
          </w:tcPr>
          <w:p w14:paraId="51CAB986"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r>
      <w:tr w:rsidR="00A62FD5" w14:paraId="724C36BA" w14:textId="77777777" w:rsidTr="00E2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44144C83" w14:textId="77777777" w:rsidR="00A62FD5" w:rsidRDefault="00A62FD5" w:rsidP="00E20086">
            <w:pPr>
              <w:spacing w:after="0"/>
              <w:ind w:left="-57" w:right="-57"/>
              <w:jc w:val="center"/>
            </w:pPr>
            <w:r>
              <w:t>Pracovní skupina Rovné příležitosti</w:t>
            </w:r>
          </w:p>
        </w:tc>
        <w:tc>
          <w:tcPr>
            <w:tcW w:w="728" w:type="dxa"/>
            <w:vAlign w:val="center"/>
            <w:hideMark/>
          </w:tcPr>
          <w:p w14:paraId="59C82271"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hideMark/>
          </w:tcPr>
          <w:p w14:paraId="6DDE359F"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tcPr>
          <w:p w14:paraId="00BBF62C"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8" w:type="dxa"/>
            <w:vAlign w:val="center"/>
            <w:hideMark/>
          </w:tcPr>
          <w:p w14:paraId="45DFAE8E"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9" w:type="dxa"/>
            <w:vAlign w:val="center"/>
          </w:tcPr>
          <w:p w14:paraId="31385CBF"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8" w:type="dxa"/>
            <w:vAlign w:val="center"/>
            <w:hideMark/>
          </w:tcPr>
          <w:p w14:paraId="5A4AE48D"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hideMark/>
          </w:tcPr>
          <w:p w14:paraId="062ED4E9"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r>
              <w:rPr>
                <w:b/>
              </w:rPr>
              <w:t>x</w:t>
            </w:r>
          </w:p>
        </w:tc>
        <w:tc>
          <w:tcPr>
            <w:tcW w:w="728" w:type="dxa"/>
            <w:vAlign w:val="center"/>
          </w:tcPr>
          <w:p w14:paraId="4DAAA065"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c>
          <w:tcPr>
            <w:tcW w:w="729" w:type="dxa"/>
            <w:vAlign w:val="center"/>
          </w:tcPr>
          <w:p w14:paraId="25D833E9" w14:textId="77777777" w:rsidR="00A62FD5" w:rsidRDefault="00A62FD5" w:rsidP="00E20086">
            <w:pPr>
              <w:spacing w:after="0"/>
              <w:ind w:left="-57" w:right="-57"/>
              <w:jc w:val="center"/>
              <w:cnfStyle w:val="000000010000" w:firstRow="0" w:lastRow="0" w:firstColumn="0" w:lastColumn="0" w:oddVBand="0" w:evenVBand="0" w:oddHBand="0" w:evenHBand="1" w:firstRowFirstColumn="0" w:firstRowLastColumn="0" w:lastRowFirstColumn="0" w:lastRowLastColumn="0"/>
              <w:rPr>
                <w:b/>
              </w:rPr>
            </w:pPr>
          </w:p>
        </w:tc>
      </w:tr>
      <w:tr w:rsidR="00E20086" w14:paraId="0E16A5AA" w14:textId="77777777" w:rsidTr="00E2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70DC698A" w14:textId="77777777" w:rsidR="00A62FD5" w:rsidRDefault="00A62FD5" w:rsidP="00E20086">
            <w:pPr>
              <w:spacing w:after="0"/>
              <w:ind w:left="-57" w:right="-57"/>
              <w:jc w:val="center"/>
            </w:pPr>
            <w:r>
              <w:t>Pracovní skupina pro čtenářskou a matematickou gramotnost</w:t>
            </w:r>
          </w:p>
        </w:tc>
        <w:tc>
          <w:tcPr>
            <w:tcW w:w="728" w:type="dxa"/>
            <w:vAlign w:val="center"/>
          </w:tcPr>
          <w:p w14:paraId="52C9C998"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hideMark/>
          </w:tcPr>
          <w:p w14:paraId="2247ACCE"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hideMark/>
          </w:tcPr>
          <w:p w14:paraId="32BD137C"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1AA13BD0"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9" w:type="dxa"/>
            <w:vAlign w:val="center"/>
          </w:tcPr>
          <w:p w14:paraId="36806425"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8" w:type="dxa"/>
            <w:vAlign w:val="center"/>
            <w:hideMark/>
          </w:tcPr>
          <w:p w14:paraId="768EA127"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hideMark/>
          </w:tcPr>
          <w:p w14:paraId="58C93A78"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728" w:type="dxa"/>
            <w:vAlign w:val="center"/>
          </w:tcPr>
          <w:p w14:paraId="3AD4FD9D"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p>
        </w:tc>
        <w:tc>
          <w:tcPr>
            <w:tcW w:w="729" w:type="dxa"/>
            <w:vAlign w:val="center"/>
            <w:hideMark/>
          </w:tcPr>
          <w:p w14:paraId="181238B8" w14:textId="77777777" w:rsidR="00A62FD5" w:rsidRDefault="00A62FD5" w:rsidP="00E20086">
            <w:pPr>
              <w:spacing w:after="0"/>
              <w:ind w:left="-57" w:right="-57"/>
              <w:jc w:val="center"/>
              <w:cnfStyle w:val="000000100000" w:firstRow="0" w:lastRow="0" w:firstColumn="0" w:lastColumn="0" w:oddVBand="0" w:evenVBand="0" w:oddHBand="1" w:evenHBand="0" w:firstRowFirstColumn="0" w:firstRowLastColumn="0" w:lastRowFirstColumn="0" w:lastRowLastColumn="0"/>
              <w:rPr>
                <w:b/>
              </w:rPr>
            </w:pPr>
            <w:r>
              <w:rPr>
                <w:b/>
              </w:rPr>
              <w:t>x</w:t>
            </w:r>
          </w:p>
        </w:tc>
      </w:tr>
    </w:tbl>
    <w:p w14:paraId="7EC70032" w14:textId="77777777" w:rsidR="00E20086" w:rsidRDefault="00E20086" w:rsidP="00E20086">
      <w:pPr>
        <w:pStyle w:val="Pramen"/>
      </w:pPr>
      <w:r>
        <w:t>Zdroj: MAP Tišnov</w:t>
      </w:r>
    </w:p>
    <w:p w14:paraId="15DE34CA" w14:textId="77777777" w:rsidR="00A62FD5" w:rsidRDefault="00A62FD5" w:rsidP="00A62FD5">
      <w:pPr>
        <w:rPr>
          <w:rFonts w:cs="Cambria"/>
        </w:rPr>
      </w:pPr>
    </w:p>
    <w:p w14:paraId="089BEE8C" w14:textId="77777777" w:rsidR="00A62FD5" w:rsidRDefault="00A62FD5" w:rsidP="00A62FD5">
      <w:r>
        <w:t>Zapojení jednotlivých pracovních skupin a aktérů bude flexibilní a bude se odvíjet od reálných potřeb procesu tvorby MAP a s ní spojených aktérů. Bude snaha o minimalizace časové zátěže aktérů.</w:t>
      </w:r>
    </w:p>
    <w:p w14:paraId="611B1712" w14:textId="77777777" w:rsidR="00A62FD5" w:rsidRDefault="00A62FD5" w:rsidP="00A62FD5">
      <w:pPr>
        <w:keepNext/>
      </w:pPr>
      <w:r>
        <w:rPr>
          <w:b/>
        </w:rPr>
        <w:t>Hlavní činnosti Řídícího výboru</w:t>
      </w:r>
      <w:r>
        <w:t>:</w:t>
      </w:r>
    </w:p>
    <w:p w14:paraId="6750FFCD" w14:textId="77777777" w:rsidR="00A62FD5" w:rsidRDefault="00A62FD5" w:rsidP="00A62FD5">
      <w:pPr>
        <w:numPr>
          <w:ilvl w:val="0"/>
          <w:numId w:val="54"/>
        </w:numPr>
      </w:pPr>
      <w:r>
        <w:rPr>
          <w:color w:val="000000"/>
        </w:rPr>
        <w:t>Schvaluje výstupy projektu MAP.</w:t>
      </w:r>
    </w:p>
    <w:p w14:paraId="29725BC0" w14:textId="77777777" w:rsidR="00A62FD5" w:rsidRDefault="00A62FD5" w:rsidP="00A62FD5">
      <w:pPr>
        <w:numPr>
          <w:ilvl w:val="0"/>
          <w:numId w:val="54"/>
        </w:numPr>
      </w:pPr>
      <w:r>
        <w:rPr>
          <w:color w:val="000000"/>
        </w:rPr>
        <w:t>Rozhoduje o hlavních záležitostech směřování MAP.</w:t>
      </w:r>
    </w:p>
    <w:p w14:paraId="2336AD64" w14:textId="77777777" w:rsidR="00A62FD5" w:rsidRDefault="00A62FD5" w:rsidP="00A62FD5">
      <w:pPr>
        <w:numPr>
          <w:ilvl w:val="0"/>
          <w:numId w:val="54"/>
        </w:numPr>
      </w:pPr>
      <w:r>
        <w:rPr>
          <w:color w:val="000000"/>
        </w:rPr>
        <w:t>Stanoví úkoly realizačního týmu a pracovních skupin MAP.</w:t>
      </w:r>
    </w:p>
    <w:p w14:paraId="03A6AA9A" w14:textId="77777777" w:rsidR="00A62FD5" w:rsidRPr="00157A7F" w:rsidRDefault="00A62FD5" w:rsidP="00A62FD5">
      <w:pPr>
        <w:keepNext/>
        <w:rPr>
          <w:b/>
          <w:sz w:val="18"/>
          <w:szCs w:val="18"/>
        </w:rPr>
      </w:pPr>
    </w:p>
    <w:p w14:paraId="2BEB7E2F" w14:textId="77777777" w:rsidR="00A62FD5" w:rsidRDefault="00A62FD5" w:rsidP="00A62FD5">
      <w:pPr>
        <w:keepNext/>
      </w:pPr>
      <w:r>
        <w:rPr>
          <w:b/>
        </w:rPr>
        <w:t>Hlavní činnosti pracovních skupin</w:t>
      </w:r>
      <w:r>
        <w:t>:</w:t>
      </w:r>
    </w:p>
    <w:p w14:paraId="0454994F" w14:textId="77777777" w:rsidR="00A62FD5" w:rsidRDefault="00A62FD5" w:rsidP="00A62FD5">
      <w:pPr>
        <w:numPr>
          <w:ilvl w:val="0"/>
          <w:numId w:val="54"/>
        </w:numPr>
      </w:pPr>
      <w:r>
        <w:rPr>
          <w:color w:val="000000"/>
        </w:rPr>
        <w:t>Diskuze problémů (včetně spolupráce na interpretaci získaných dat) a návrh řešení.</w:t>
      </w:r>
    </w:p>
    <w:p w14:paraId="3C8A2312" w14:textId="77777777" w:rsidR="00A62FD5" w:rsidRDefault="00A62FD5" w:rsidP="00A62FD5">
      <w:pPr>
        <w:numPr>
          <w:ilvl w:val="0"/>
          <w:numId w:val="54"/>
        </w:numPr>
      </w:pPr>
      <w:r>
        <w:rPr>
          <w:color w:val="000000"/>
        </w:rPr>
        <w:t>Rozpracování vybraných aktivit akčního plánu.</w:t>
      </w:r>
    </w:p>
    <w:p w14:paraId="1A704C4C" w14:textId="77777777" w:rsidR="00A62FD5" w:rsidRDefault="00A62FD5" w:rsidP="00A62FD5">
      <w:pPr>
        <w:numPr>
          <w:ilvl w:val="0"/>
          <w:numId w:val="54"/>
        </w:numPr>
      </w:pPr>
      <w:r>
        <w:rPr>
          <w:color w:val="000000"/>
        </w:rPr>
        <w:t>Realizace činností ke zlepšení vzdělávání (příprava akcí, příprava sdílení a předávání zkušeností apod.)</w:t>
      </w:r>
    </w:p>
    <w:p w14:paraId="612BC285" w14:textId="77777777" w:rsidR="00A62FD5" w:rsidRPr="00157A7F" w:rsidRDefault="00A62FD5" w:rsidP="00A62FD5">
      <w:pPr>
        <w:rPr>
          <w:sz w:val="18"/>
          <w:szCs w:val="18"/>
        </w:rPr>
      </w:pPr>
    </w:p>
    <w:p w14:paraId="66D24A05" w14:textId="77777777" w:rsidR="00A62FD5" w:rsidRDefault="00A62FD5" w:rsidP="00E20086">
      <w:pPr>
        <w:keepNext/>
        <w:rPr>
          <w:b/>
        </w:rPr>
      </w:pPr>
      <w:r>
        <w:rPr>
          <w:b/>
        </w:rPr>
        <w:t>Při komunikaci se členy řídícího výboru a pracovních skupin jsou využívány následující komunikační prostředky:</w:t>
      </w:r>
    </w:p>
    <w:p w14:paraId="2C6E9CA0" w14:textId="77777777" w:rsidR="00A62FD5" w:rsidRPr="00157A7F" w:rsidRDefault="00A62FD5" w:rsidP="00A62FD5">
      <w:pPr>
        <w:numPr>
          <w:ilvl w:val="0"/>
          <w:numId w:val="55"/>
        </w:numPr>
        <w:rPr>
          <w:b/>
          <w:color w:val="000000"/>
          <w:spacing w:val="-6"/>
        </w:rPr>
      </w:pPr>
      <w:r w:rsidRPr="00157A7F">
        <w:rPr>
          <w:b/>
          <w:color w:val="000000"/>
          <w:spacing w:val="-6"/>
        </w:rPr>
        <w:t xml:space="preserve">E-mail </w:t>
      </w:r>
      <w:r w:rsidRPr="00157A7F">
        <w:rPr>
          <w:color w:val="000000"/>
          <w:spacing w:val="-6"/>
        </w:rPr>
        <w:t>– Zasílání informačních materiálů, pozvánek na akce, zápisů z jednání výstupů projektu.</w:t>
      </w:r>
    </w:p>
    <w:p w14:paraId="2A7B74CD" w14:textId="77777777" w:rsidR="00A62FD5" w:rsidRDefault="00A62FD5" w:rsidP="00A62FD5">
      <w:pPr>
        <w:numPr>
          <w:ilvl w:val="0"/>
          <w:numId w:val="55"/>
        </w:numPr>
        <w:rPr>
          <w:b/>
          <w:color w:val="000000"/>
        </w:rPr>
      </w:pPr>
      <w:r>
        <w:rPr>
          <w:b/>
          <w:color w:val="000000"/>
        </w:rPr>
        <w:t>Sdílené úložiště</w:t>
      </w:r>
      <w:r>
        <w:rPr>
          <w:color w:val="000000"/>
        </w:rPr>
        <w:t xml:space="preserve"> na webových stránkách.</w:t>
      </w:r>
    </w:p>
    <w:p w14:paraId="5D3CABAC" w14:textId="77777777" w:rsidR="00A62FD5" w:rsidRDefault="00A62FD5" w:rsidP="00157A7F">
      <w:pPr>
        <w:widowControl w:val="0"/>
        <w:numPr>
          <w:ilvl w:val="0"/>
          <w:numId w:val="55"/>
        </w:numPr>
        <w:ind w:left="714" w:hanging="357"/>
        <w:rPr>
          <w:b/>
          <w:color w:val="000000"/>
        </w:rPr>
      </w:pPr>
      <w:r>
        <w:rPr>
          <w:b/>
          <w:color w:val="000000"/>
        </w:rPr>
        <w:t>Webové stránky</w:t>
      </w:r>
      <w:r>
        <w:rPr>
          <w:color w:val="000000"/>
        </w:rPr>
        <w:t>.</w:t>
      </w:r>
    </w:p>
    <w:p w14:paraId="7B92BF18" w14:textId="77777777" w:rsidR="00A62FD5" w:rsidRPr="00157A7F" w:rsidRDefault="00A62FD5" w:rsidP="00157A7F">
      <w:pPr>
        <w:widowControl w:val="0"/>
        <w:numPr>
          <w:ilvl w:val="0"/>
          <w:numId w:val="55"/>
        </w:numPr>
        <w:ind w:left="714" w:hanging="357"/>
        <w:rPr>
          <w:spacing w:val="-6"/>
        </w:rPr>
      </w:pPr>
      <w:r w:rsidRPr="00157A7F">
        <w:rPr>
          <w:b/>
          <w:color w:val="000000"/>
          <w:spacing w:val="-6"/>
        </w:rPr>
        <w:t xml:space="preserve">Facebook </w:t>
      </w:r>
      <w:r w:rsidRPr="00157A7F">
        <w:rPr>
          <w:color w:val="000000"/>
          <w:spacing w:val="-6"/>
        </w:rPr>
        <w:t xml:space="preserve">– některé pracovní skupiny si zřídily pro sdílení </w:t>
      </w:r>
      <w:proofErr w:type="spellStart"/>
      <w:r w:rsidRPr="00157A7F">
        <w:rPr>
          <w:color w:val="000000"/>
          <w:spacing w:val="-6"/>
        </w:rPr>
        <w:t>facebook</w:t>
      </w:r>
      <w:proofErr w:type="spellEnd"/>
      <w:r w:rsidRPr="00157A7F">
        <w:rPr>
          <w:color w:val="000000"/>
          <w:spacing w:val="-6"/>
        </w:rPr>
        <w:t xml:space="preserve"> (PS družiny a školní kluby).</w:t>
      </w:r>
    </w:p>
    <w:p w14:paraId="47BA0536" w14:textId="77777777" w:rsidR="00A62FD5" w:rsidRDefault="00A62FD5" w:rsidP="00A62FD5">
      <w:pPr>
        <w:numPr>
          <w:ilvl w:val="0"/>
          <w:numId w:val="55"/>
        </w:numPr>
      </w:pPr>
      <w:r>
        <w:rPr>
          <w:b/>
          <w:color w:val="000000"/>
        </w:rPr>
        <w:t xml:space="preserve">Workshop </w:t>
      </w:r>
      <w:r>
        <w:rPr>
          <w:color w:val="000000"/>
        </w:rPr>
        <w:t>– jednání pracovních skupin, na kterých budou hledány způsoby zkvalitnění vzdělávání v regionu dle zaměření pracovní skupiny a také cíle a náplň setkávání pracovních skupin.</w:t>
      </w:r>
    </w:p>
    <w:p w14:paraId="4666CE72" w14:textId="77777777" w:rsidR="00A62FD5" w:rsidRDefault="00A62FD5" w:rsidP="00A62FD5"/>
    <w:p w14:paraId="710ABF7B" w14:textId="77777777" w:rsidR="00A62FD5" w:rsidRDefault="00A62FD5" w:rsidP="002F3749">
      <w:pPr>
        <w:pStyle w:val="Nadpis4"/>
        <w:rPr>
          <w:rFonts w:eastAsia="Cambria"/>
        </w:rPr>
      </w:pPr>
      <w:bookmarkStart w:id="54" w:name="_1y810tw"/>
      <w:bookmarkEnd w:id="54"/>
      <w:r>
        <w:rPr>
          <w:rFonts w:eastAsia="Cambria"/>
        </w:rPr>
        <w:t>Zpracování potřeb škol</w:t>
      </w:r>
    </w:p>
    <w:p w14:paraId="4460CA3E" w14:textId="77777777" w:rsidR="00A62FD5" w:rsidRDefault="00A62FD5" w:rsidP="00A62FD5">
      <w:pPr>
        <w:rPr>
          <w:rFonts w:eastAsia="Cambria"/>
        </w:rPr>
      </w:pPr>
      <w:r>
        <w:t xml:space="preserve">Komplexní zachycení potřeb škol se předpokládá v roce 2025 ve vazbě na předchozí šetření uskutečněné v roce 2023. Šetření potřeb probíhá pravidelně každé dva roky. Z hlediska realizace projektu MAP je zásadní uvedení potřeb, u nichž školy očekávají podporu v rámci projektu MAP. </w:t>
      </w:r>
    </w:p>
    <w:p w14:paraId="181F9E21" w14:textId="7521B0A6" w:rsidR="00A62FD5" w:rsidRDefault="00A62FD5" w:rsidP="00A62FD5"/>
    <w:p w14:paraId="1002223F" w14:textId="77777777" w:rsidR="00A62FD5" w:rsidRDefault="00A62FD5" w:rsidP="002F3749">
      <w:pPr>
        <w:pStyle w:val="Nadpis4"/>
        <w:rPr>
          <w:rFonts w:eastAsia="Cambria"/>
        </w:rPr>
      </w:pPr>
      <w:bookmarkStart w:id="55" w:name="_4i7ojhp"/>
      <w:bookmarkEnd w:id="55"/>
      <w:r>
        <w:rPr>
          <w:rFonts w:eastAsia="Cambria"/>
        </w:rPr>
        <w:t>Semináře a vzdělávací činnosti</w:t>
      </w:r>
    </w:p>
    <w:p w14:paraId="3CE87E96" w14:textId="77777777" w:rsidR="00A62FD5" w:rsidRDefault="00A62FD5" w:rsidP="00A62FD5">
      <w:pPr>
        <w:keepNext/>
        <w:keepLines/>
      </w:pPr>
      <w:r>
        <w:t>Na základě průběžných podnětů a poptávky aktérů a na základě doporučení pracovních skupin budou průběžně realizovány semináře a vzdělávací akce. V rámci MAP III bylo na webových stránkách MAP vytvořeno sdílené úložiště, kde jsou kromě materiálů ke vzdělávacím akcím zveřejňovány i pozvánky na ně.</w:t>
      </w:r>
    </w:p>
    <w:p w14:paraId="741EAF04" w14:textId="76C282BF" w:rsidR="00E20086" w:rsidRDefault="00E20086" w:rsidP="00157A7F">
      <w:pPr>
        <w:pStyle w:val="Tabnad"/>
        <w:rPr>
          <w:rFonts w:eastAsia="Cambria"/>
        </w:rPr>
      </w:pPr>
      <w:bookmarkStart w:id="56" w:name="_Toc194502733"/>
      <w:r>
        <w:t xml:space="preserve">Tab. 5: </w:t>
      </w:r>
      <w:r w:rsidR="00157A7F">
        <w:t>Přehled akcí a informování cílových skupin</w:t>
      </w:r>
      <w:bookmarkEnd w:id="56"/>
    </w:p>
    <w:tbl>
      <w:tblPr>
        <w:tblStyle w:val="Svtlmkazvraznn11"/>
        <w:tblW w:w="9194" w:type="dxa"/>
        <w:tblLayout w:type="fixed"/>
        <w:tblLook w:val="04A0" w:firstRow="1" w:lastRow="0" w:firstColumn="1" w:lastColumn="0" w:noHBand="0" w:noVBand="1"/>
      </w:tblPr>
      <w:tblGrid>
        <w:gridCol w:w="1833"/>
        <w:gridCol w:w="4111"/>
        <w:gridCol w:w="3250"/>
      </w:tblGrid>
      <w:tr w:rsidR="00A62FD5" w14:paraId="2AFD69BB" w14:textId="77777777" w:rsidTr="00157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E4D2712" w14:textId="77777777" w:rsidR="00A62FD5" w:rsidRDefault="00A62FD5" w:rsidP="00157A7F">
            <w:pPr>
              <w:spacing w:after="0"/>
              <w:ind w:left="-57" w:right="-57"/>
              <w:jc w:val="center"/>
            </w:pPr>
            <w:r>
              <w:t>Cílová skupina</w:t>
            </w:r>
          </w:p>
        </w:tc>
        <w:tc>
          <w:tcPr>
            <w:tcW w:w="4111" w:type="dxa"/>
            <w:vAlign w:val="center"/>
            <w:hideMark/>
          </w:tcPr>
          <w:p w14:paraId="30E0AA91" w14:textId="77777777" w:rsidR="00A62FD5" w:rsidRDefault="00A62FD5" w:rsidP="00157A7F">
            <w:pPr>
              <w:spacing w:after="0"/>
              <w:ind w:left="-57" w:right="-57"/>
              <w:jc w:val="center"/>
              <w:cnfStyle w:val="100000000000" w:firstRow="1" w:lastRow="0" w:firstColumn="0" w:lastColumn="0" w:oddVBand="0" w:evenVBand="0" w:oddHBand="0" w:evenHBand="0" w:firstRowFirstColumn="0" w:firstRowLastColumn="0" w:lastRowFirstColumn="0" w:lastRowLastColumn="0"/>
            </w:pPr>
            <w:r>
              <w:t>Specifikace akcí</w:t>
            </w:r>
          </w:p>
        </w:tc>
        <w:tc>
          <w:tcPr>
            <w:tcW w:w="3250" w:type="dxa"/>
            <w:vAlign w:val="center"/>
            <w:hideMark/>
          </w:tcPr>
          <w:p w14:paraId="35FC4C07" w14:textId="77777777" w:rsidR="00A62FD5" w:rsidRDefault="00A62FD5" w:rsidP="00157A7F">
            <w:pPr>
              <w:spacing w:after="0"/>
              <w:ind w:left="-57" w:right="-57"/>
              <w:jc w:val="center"/>
              <w:cnfStyle w:val="100000000000" w:firstRow="1" w:lastRow="0" w:firstColumn="0" w:lastColumn="0" w:oddVBand="0" w:evenVBand="0" w:oddHBand="0" w:evenHBand="0" w:firstRowFirstColumn="0" w:firstRowLastColumn="0" w:lastRowFirstColumn="0" w:lastRowLastColumn="0"/>
            </w:pPr>
            <w:r>
              <w:t>Informování</w:t>
            </w:r>
          </w:p>
        </w:tc>
      </w:tr>
      <w:tr w:rsidR="00A62FD5" w14:paraId="614C664E"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56CE05D2" w14:textId="77777777" w:rsidR="00A62FD5" w:rsidRDefault="00A62FD5" w:rsidP="00157A7F">
            <w:pPr>
              <w:spacing w:after="0"/>
              <w:ind w:left="-57" w:right="-57"/>
              <w:jc w:val="center"/>
            </w:pPr>
            <w:r>
              <w:t>Ředitelé škol</w:t>
            </w:r>
          </w:p>
        </w:tc>
        <w:tc>
          <w:tcPr>
            <w:tcW w:w="4111" w:type="dxa"/>
            <w:vAlign w:val="center"/>
            <w:hideMark/>
          </w:tcPr>
          <w:p w14:paraId="38C22FCB"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 xml:space="preserve">Akce na podporu řízení škol a vytváření kvalitního prostředí pro pedagogy škol, pedagogický </w:t>
            </w:r>
            <w:proofErr w:type="spellStart"/>
            <w:r>
              <w:t>leadership</w:t>
            </w:r>
            <w:proofErr w:type="spellEnd"/>
          </w:p>
        </w:tc>
        <w:tc>
          <w:tcPr>
            <w:tcW w:w="3250" w:type="dxa"/>
            <w:vAlign w:val="center"/>
            <w:hideMark/>
          </w:tcPr>
          <w:p w14:paraId="0CB044CF"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e-mailem, webové stránky projektu www.maptisnov.cz</w:t>
            </w:r>
          </w:p>
        </w:tc>
      </w:tr>
      <w:tr w:rsidR="00A62FD5" w14:paraId="26D9D1E7"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4AFDA583" w14:textId="77777777" w:rsidR="00A62FD5" w:rsidRDefault="00A62FD5" w:rsidP="00157A7F">
            <w:pPr>
              <w:spacing w:after="0"/>
              <w:ind w:left="-57" w:right="-57"/>
              <w:jc w:val="center"/>
            </w:pPr>
            <w:r>
              <w:t>Pedagogičtí pracovníci škol</w:t>
            </w:r>
          </w:p>
        </w:tc>
        <w:tc>
          <w:tcPr>
            <w:tcW w:w="4111" w:type="dxa"/>
            <w:vAlign w:val="center"/>
            <w:hideMark/>
          </w:tcPr>
          <w:p w14:paraId="7FC370FF"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Klíčová cílová skupina vzdělávání: široká škála akcí na zkvalitnění vzdělávání</w:t>
            </w:r>
          </w:p>
        </w:tc>
        <w:tc>
          <w:tcPr>
            <w:tcW w:w="3250" w:type="dxa"/>
            <w:vAlign w:val="center"/>
            <w:hideMark/>
          </w:tcPr>
          <w:p w14:paraId="07D2E1BF" w14:textId="77777777" w:rsidR="00A62FD5" w:rsidRPr="00157A7F"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rPr>
                <w:spacing w:val="-6"/>
              </w:rPr>
            </w:pPr>
            <w:r w:rsidRPr="00157A7F">
              <w:rPr>
                <w:spacing w:val="-6"/>
              </w:rPr>
              <w:t>e-mailem účastníci předchozích akcí, kteří jsou v databázi kontaktů</w:t>
            </w:r>
          </w:p>
          <w:p w14:paraId="402B20A6" w14:textId="77777777" w:rsidR="00A62FD5" w:rsidRPr="00157A7F"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rPr>
                <w:spacing w:val="-6"/>
              </w:rPr>
            </w:pPr>
            <w:r w:rsidRPr="00157A7F">
              <w:rPr>
                <w:spacing w:val="-6"/>
              </w:rPr>
              <w:t>přes ředitele škol</w:t>
            </w:r>
          </w:p>
          <w:p w14:paraId="519045FD" w14:textId="77777777" w:rsidR="00A62FD5" w:rsidRPr="00157A7F"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rPr>
                <w:spacing w:val="-10"/>
              </w:rPr>
            </w:pPr>
            <w:r w:rsidRPr="00157A7F">
              <w:rPr>
                <w:spacing w:val="-10"/>
              </w:rPr>
              <w:t>přímo na emaily pedagogických pracovníků, na které máme kontakty</w:t>
            </w:r>
          </w:p>
        </w:tc>
      </w:tr>
      <w:tr w:rsidR="00A62FD5" w14:paraId="6894FC4F"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0D566057" w14:textId="77777777" w:rsidR="00A62FD5" w:rsidRDefault="00A62FD5" w:rsidP="00157A7F">
            <w:pPr>
              <w:spacing w:after="0"/>
              <w:ind w:left="-57" w:right="-57"/>
              <w:jc w:val="center"/>
            </w:pPr>
            <w:r>
              <w:t>Ostatní pracovníci škol</w:t>
            </w:r>
          </w:p>
        </w:tc>
        <w:tc>
          <w:tcPr>
            <w:tcW w:w="4111" w:type="dxa"/>
            <w:vAlign w:val="center"/>
            <w:hideMark/>
          </w:tcPr>
          <w:p w14:paraId="45BA9FC7"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Zejména vzdělávání pracovníků školních jídelen, kariérových poradců, EVVO, družin apod.</w:t>
            </w:r>
          </w:p>
        </w:tc>
        <w:tc>
          <w:tcPr>
            <w:tcW w:w="3250" w:type="dxa"/>
            <w:vAlign w:val="center"/>
            <w:hideMark/>
          </w:tcPr>
          <w:p w14:paraId="23907BA6" w14:textId="77777777" w:rsidR="00A62FD5" w:rsidRPr="00157A7F"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rPr>
                <w:spacing w:val="-6"/>
              </w:rPr>
            </w:pPr>
            <w:r w:rsidRPr="00157A7F">
              <w:rPr>
                <w:spacing w:val="-6"/>
              </w:rPr>
              <w:t>e-mailem účastníci předchozích akcí, kteří jsou v databázi kontaktů</w:t>
            </w:r>
          </w:p>
          <w:p w14:paraId="78E4476C"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přes ředitele škol</w:t>
            </w:r>
          </w:p>
        </w:tc>
      </w:tr>
      <w:tr w:rsidR="00A62FD5" w14:paraId="1E6CDC5D"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6A04921" w14:textId="77777777" w:rsidR="00A62FD5" w:rsidRDefault="00A62FD5" w:rsidP="00157A7F">
            <w:pPr>
              <w:spacing w:after="0"/>
              <w:ind w:left="-57" w:right="-57"/>
              <w:jc w:val="center"/>
            </w:pPr>
            <w:r>
              <w:t>Zřizovatelé</w:t>
            </w:r>
          </w:p>
        </w:tc>
        <w:tc>
          <w:tcPr>
            <w:tcW w:w="4111" w:type="dxa"/>
            <w:vAlign w:val="center"/>
            <w:hideMark/>
          </w:tcPr>
          <w:p w14:paraId="3E223614"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Akce zaměřené na financování, kapacity škol, kvalitu škol, strategie 2030</w:t>
            </w:r>
          </w:p>
        </w:tc>
        <w:tc>
          <w:tcPr>
            <w:tcW w:w="3250" w:type="dxa"/>
            <w:vAlign w:val="center"/>
            <w:hideMark/>
          </w:tcPr>
          <w:p w14:paraId="418174DB"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e-mailem</w:t>
            </w:r>
          </w:p>
        </w:tc>
      </w:tr>
      <w:tr w:rsidR="00A62FD5" w14:paraId="690D35CE"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514E975A" w14:textId="77777777" w:rsidR="00A62FD5" w:rsidRDefault="00A62FD5" w:rsidP="00157A7F">
            <w:pPr>
              <w:spacing w:after="0"/>
              <w:ind w:left="-57" w:right="-57"/>
              <w:jc w:val="center"/>
            </w:pPr>
            <w:r>
              <w:t>Děti a žáci</w:t>
            </w:r>
          </w:p>
        </w:tc>
        <w:tc>
          <w:tcPr>
            <w:tcW w:w="4111" w:type="dxa"/>
            <w:vAlign w:val="center"/>
            <w:hideMark/>
          </w:tcPr>
          <w:p w14:paraId="4F11410B"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nadále snaha zapojit tuto cílovou skupinu přes žákovské samosprávy a školní parlamenty – výchova k demokracii, veletrhy SŠ, firem, knih</w:t>
            </w:r>
          </w:p>
        </w:tc>
        <w:tc>
          <w:tcPr>
            <w:tcW w:w="3250" w:type="dxa"/>
            <w:vAlign w:val="center"/>
            <w:hideMark/>
          </w:tcPr>
          <w:p w14:paraId="63F92BAB"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e-mailem přes učitele/ředitele/</w:t>
            </w:r>
          </w:p>
        </w:tc>
      </w:tr>
      <w:tr w:rsidR="00A62FD5" w14:paraId="0BCF57BB"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AD61540" w14:textId="77777777" w:rsidR="00A62FD5" w:rsidRDefault="00A62FD5" w:rsidP="00157A7F">
            <w:pPr>
              <w:spacing w:after="0"/>
              <w:ind w:left="-57" w:right="-57"/>
              <w:jc w:val="center"/>
            </w:pPr>
            <w:r>
              <w:t>Rodiče</w:t>
            </w:r>
          </w:p>
        </w:tc>
        <w:tc>
          <w:tcPr>
            <w:tcW w:w="4111" w:type="dxa"/>
            <w:vAlign w:val="center"/>
            <w:hideMark/>
          </w:tcPr>
          <w:p w14:paraId="41FA03EE"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workshopy (např. na kariérové poradenství a na přechod MŠ/ZŠ), veletrh SŠ a firem, knih, festivaly</w:t>
            </w:r>
          </w:p>
        </w:tc>
        <w:tc>
          <w:tcPr>
            <w:tcW w:w="3250" w:type="dxa"/>
            <w:vAlign w:val="center"/>
            <w:hideMark/>
          </w:tcPr>
          <w:p w14:paraId="2F758679"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informační kanály jednotlivých škol (nástěnky, kontaktní deníky, třídní schůzky)</w:t>
            </w:r>
          </w:p>
          <w:p w14:paraId="4AB48E99"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přes sdružení rodičů a školské rady</w:t>
            </w:r>
          </w:p>
        </w:tc>
      </w:tr>
      <w:tr w:rsidR="00A62FD5" w14:paraId="5DEDDC0D"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2C6553BD" w14:textId="77777777" w:rsidR="00A62FD5" w:rsidRDefault="00A62FD5" w:rsidP="00157A7F">
            <w:pPr>
              <w:spacing w:after="0"/>
              <w:ind w:left="-57" w:right="-57"/>
              <w:jc w:val="center"/>
            </w:pPr>
            <w:r>
              <w:t>Organizace neformálního a zájmového vzdělávání</w:t>
            </w:r>
          </w:p>
        </w:tc>
        <w:tc>
          <w:tcPr>
            <w:tcW w:w="4111" w:type="dxa"/>
            <w:vAlign w:val="center"/>
            <w:hideMark/>
          </w:tcPr>
          <w:p w14:paraId="464A32FB"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Akce týkající se nových vzdělávacích metod a jejich uplatnění i v neformálním a zájmovém vzdělávání, spolupráce subjektů, aktivity pro formální vzdělávání</w:t>
            </w:r>
          </w:p>
        </w:tc>
        <w:tc>
          <w:tcPr>
            <w:tcW w:w="3250" w:type="dxa"/>
            <w:vAlign w:val="center"/>
            <w:hideMark/>
          </w:tcPr>
          <w:p w14:paraId="5151AFF0" w14:textId="77777777" w:rsidR="00157A7F" w:rsidRPr="00157A7F"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rPr>
                <w:spacing w:val="-8"/>
              </w:rPr>
            </w:pPr>
            <w:r w:rsidRPr="00157A7F">
              <w:rPr>
                <w:spacing w:val="-8"/>
              </w:rPr>
              <w:t>e-mailem účastníci předchozích akcí, kteří jsou v databázi kontaktů</w:t>
            </w:r>
            <w:r w:rsidR="00157A7F" w:rsidRPr="00157A7F">
              <w:rPr>
                <w:spacing w:val="-8"/>
              </w:rPr>
              <w:t xml:space="preserve"> </w:t>
            </w:r>
          </w:p>
          <w:p w14:paraId="3EF617D4" w14:textId="220C6A2B"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přes vedoucí pracovníky</w:t>
            </w:r>
          </w:p>
          <w:p w14:paraId="01FCE51B"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web, Facebook, tištěná média</w:t>
            </w:r>
          </w:p>
        </w:tc>
      </w:tr>
      <w:tr w:rsidR="00A62FD5" w14:paraId="51B0B019"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091FD51E" w14:textId="77777777" w:rsidR="00A62FD5" w:rsidRDefault="00A62FD5" w:rsidP="00157A7F">
            <w:pPr>
              <w:spacing w:after="0"/>
              <w:ind w:left="-57" w:right="-57"/>
              <w:jc w:val="center"/>
            </w:pPr>
            <w:r>
              <w:t>Podnikatelé</w:t>
            </w:r>
          </w:p>
        </w:tc>
        <w:tc>
          <w:tcPr>
            <w:tcW w:w="4111" w:type="dxa"/>
            <w:vAlign w:val="center"/>
            <w:hideMark/>
          </w:tcPr>
          <w:p w14:paraId="253F83B7"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Budou probíhat setkání kariérových poradců ve firmách, veletrhy SŠ a firem</w:t>
            </w:r>
          </w:p>
        </w:tc>
        <w:tc>
          <w:tcPr>
            <w:tcW w:w="3250" w:type="dxa"/>
            <w:vAlign w:val="center"/>
            <w:hideMark/>
          </w:tcPr>
          <w:p w14:paraId="10ACD694" w14:textId="77777777" w:rsidR="00A62FD5" w:rsidRDefault="00A62FD5" w:rsidP="00157A7F">
            <w:pPr>
              <w:spacing w:after="0" w:line="18" w:lineRule="atLeast"/>
              <w:ind w:left="-57" w:right="-57"/>
              <w:jc w:val="center"/>
              <w:cnfStyle w:val="000000010000" w:firstRow="0" w:lastRow="0" w:firstColumn="0" w:lastColumn="0" w:oddVBand="0" w:evenVBand="0" w:oddHBand="0" w:evenHBand="1" w:firstRowFirstColumn="0" w:firstRowLastColumn="0" w:lastRowFirstColumn="0" w:lastRowLastColumn="0"/>
            </w:pPr>
            <w:r>
              <w:t>telefonicky, e-mailem – cílené oslovení vhodných subjektů</w:t>
            </w:r>
          </w:p>
        </w:tc>
      </w:tr>
      <w:tr w:rsidR="00A62FD5" w14:paraId="0BB5A358"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0260A21A" w14:textId="77777777" w:rsidR="00A62FD5" w:rsidRDefault="00A62FD5" w:rsidP="00157A7F">
            <w:pPr>
              <w:spacing w:after="0"/>
              <w:ind w:left="-57" w:right="-57"/>
              <w:jc w:val="center"/>
            </w:pPr>
            <w:r>
              <w:t>Široká veřejnost</w:t>
            </w:r>
          </w:p>
        </w:tc>
        <w:tc>
          <w:tcPr>
            <w:tcW w:w="4111" w:type="dxa"/>
            <w:vAlign w:val="center"/>
            <w:hideMark/>
          </w:tcPr>
          <w:p w14:paraId="50376BF4"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vybrané semináře, workshopy, festivaly, veletrhy</w:t>
            </w:r>
          </w:p>
        </w:tc>
        <w:tc>
          <w:tcPr>
            <w:tcW w:w="3250" w:type="dxa"/>
            <w:vAlign w:val="center"/>
            <w:hideMark/>
          </w:tcPr>
          <w:p w14:paraId="7935456F" w14:textId="77777777" w:rsidR="00A62FD5" w:rsidRDefault="00A62FD5" w:rsidP="00157A7F">
            <w:pPr>
              <w:spacing w:after="0" w:line="18" w:lineRule="atLeast"/>
              <w:ind w:left="-57" w:right="-57"/>
              <w:jc w:val="center"/>
              <w:cnfStyle w:val="000000100000" w:firstRow="0" w:lastRow="0" w:firstColumn="0" w:lastColumn="0" w:oddVBand="0" w:evenVBand="0" w:oddHBand="1" w:evenHBand="0" w:firstRowFirstColumn="0" w:firstRowLastColumn="0" w:lastRowFirstColumn="0" w:lastRowLastColumn="0"/>
            </w:pPr>
            <w:r>
              <w:t xml:space="preserve">web, Facebook, </w:t>
            </w:r>
            <w:proofErr w:type="spellStart"/>
            <w:r>
              <w:t>Instagram</w:t>
            </w:r>
            <w:proofErr w:type="spellEnd"/>
            <w:r>
              <w:t>, tištěná média</w:t>
            </w:r>
          </w:p>
        </w:tc>
      </w:tr>
    </w:tbl>
    <w:p w14:paraId="52482FB9" w14:textId="1314362A" w:rsidR="00A62FD5" w:rsidRDefault="00157A7F" w:rsidP="00157A7F">
      <w:pPr>
        <w:pStyle w:val="Pramen"/>
      </w:pPr>
      <w:r>
        <w:t>Zdroj: MAP Tišnov</w:t>
      </w:r>
    </w:p>
    <w:p w14:paraId="6141D540" w14:textId="77777777" w:rsidR="00157A7F" w:rsidRDefault="00157A7F" w:rsidP="00A62FD5">
      <w:pPr>
        <w:rPr>
          <w:rFonts w:cs="Cambria"/>
        </w:rPr>
      </w:pPr>
    </w:p>
    <w:p w14:paraId="365BB45C" w14:textId="77777777" w:rsidR="00A62FD5" w:rsidRDefault="00A62FD5" w:rsidP="00A62FD5">
      <w:r>
        <w:t>V případě potřeby jsou ještě osoby v databázi e-mailových kontaktů následně osloveny ještě telefonicky (připomenutí akce a operativní zjištění účasti).</w:t>
      </w:r>
    </w:p>
    <w:p w14:paraId="7722F354" w14:textId="77777777" w:rsidR="00A62FD5" w:rsidRDefault="00A62FD5" w:rsidP="00A62FD5"/>
    <w:p w14:paraId="12DDC96A" w14:textId="77777777" w:rsidR="00A62FD5" w:rsidRDefault="00A62FD5" w:rsidP="00A62FD5">
      <w:pPr>
        <w:pStyle w:val="Nadpis3"/>
        <w:rPr>
          <w:rFonts w:eastAsia="Cambria"/>
        </w:rPr>
      </w:pPr>
      <w:bookmarkStart w:id="57" w:name="_2xcytpi"/>
      <w:bookmarkStart w:id="58" w:name="_Toc194502777"/>
      <w:bookmarkEnd w:id="57"/>
      <w:r>
        <w:rPr>
          <w:rFonts w:eastAsia="Cambria"/>
        </w:rPr>
        <w:t>1.5.4. Přehled komunikačních nástrojů ve vztahu k cílovým skupinám</w:t>
      </w:r>
      <w:bookmarkEnd w:id="58"/>
    </w:p>
    <w:p w14:paraId="6184B090" w14:textId="5BFCDF5F" w:rsidR="00A62FD5" w:rsidRDefault="00E20086" w:rsidP="00CC7B24">
      <w:pPr>
        <w:pStyle w:val="Tabnad"/>
        <w:rPr>
          <w:rFonts w:eastAsia="Cambria"/>
        </w:rPr>
      </w:pPr>
      <w:bookmarkStart w:id="59" w:name="_Toc194502734"/>
      <w:r>
        <w:t xml:space="preserve">Tab. 6: </w:t>
      </w:r>
      <w:r w:rsidR="00A62FD5">
        <w:t>Rekapitulace konzultačního procesu ve vztahu k cílovým skupinám</w:t>
      </w:r>
      <w:bookmarkEnd w:id="59"/>
    </w:p>
    <w:tbl>
      <w:tblPr>
        <w:tblStyle w:val="Svtlmkazvraznn11"/>
        <w:tblW w:w="9204" w:type="dxa"/>
        <w:tblLayout w:type="fixed"/>
        <w:tblLook w:val="04A0" w:firstRow="1" w:lastRow="0" w:firstColumn="1" w:lastColumn="0" w:noHBand="0" w:noVBand="1"/>
      </w:tblPr>
      <w:tblGrid>
        <w:gridCol w:w="1833"/>
        <w:gridCol w:w="4111"/>
        <w:gridCol w:w="3260"/>
      </w:tblGrid>
      <w:tr w:rsidR="00A62FD5" w:rsidRPr="00157A7F" w14:paraId="0A6484B5" w14:textId="77777777" w:rsidTr="00157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A7661F9" w14:textId="77777777" w:rsidR="00A62FD5" w:rsidRPr="00157A7F" w:rsidRDefault="00A62FD5" w:rsidP="00157A7F">
            <w:pPr>
              <w:spacing w:after="0"/>
              <w:ind w:left="-57" w:right="-57"/>
              <w:jc w:val="center"/>
              <w:rPr>
                <w:spacing w:val="-4"/>
              </w:rPr>
            </w:pPr>
            <w:r w:rsidRPr="00157A7F">
              <w:rPr>
                <w:spacing w:val="-4"/>
              </w:rPr>
              <w:t>Cílová skupina</w:t>
            </w:r>
          </w:p>
        </w:tc>
        <w:tc>
          <w:tcPr>
            <w:tcW w:w="4111" w:type="dxa"/>
            <w:vAlign w:val="center"/>
            <w:hideMark/>
          </w:tcPr>
          <w:p w14:paraId="6A99693E" w14:textId="77777777" w:rsidR="00A62FD5" w:rsidRPr="00157A7F" w:rsidRDefault="00A62FD5" w:rsidP="00157A7F">
            <w:pPr>
              <w:spacing w:after="0"/>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157A7F">
              <w:rPr>
                <w:spacing w:val="-4"/>
              </w:rPr>
              <w:t>Sdělení</w:t>
            </w:r>
          </w:p>
        </w:tc>
        <w:tc>
          <w:tcPr>
            <w:tcW w:w="3260" w:type="dxa"/>
            <w:vAlign w:val="center"/>
            <w:hideMark/>
          </w:tcPr>
          <w:p w14:paraId="1A675CEC" w14:textId="77777777" w:rsidR="00A62FD5" w:rsidRPr="00157A7F" w:rsidRDefault="00A62FD5" w:rsidP="00157A7F">
            <w:pPr>
              <w:spacing w:after="0"/>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157A7F">
              <w:rPr>
                <w:spacing w:val="-4"/>
              </w:rPr>
              <w:t>Prostředek komunikace</w:t>
            </w:r>
          </w:p>
        </w:tc>
      </w:tr>
      <w:tr w:rsidR="00A62FD5" w:rsidRPr="00157A7F" w14:paraId="393EED3B"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4D43C55B" w14:textId="77777777" w:rsidR="00A62FD5" w:rsidRPr="00157A7F" w:rsidRDefault="00A62FD5" w:rsidP="00157A7F">
            <w:pPr>
              <w:spacing w:after="0"/>
              <w:ind w:left="-57" w:right="-57"/>
              <w:jc w:val="center"/>
              <w:rPr>
                <w:spacing w:val="-4"/>
              </w:rPr>
            </w:pPr>
            <w:r w:rsidRPr="00157A7F">
              <w:rPr>
                <w:spacing w:val="-4"/>
              </w:rPr>
              <w:t>Ředitelé škol a školských zařízení</w:t>
            </w:r>
          </w:p>
          <w:p w14:paraId="3BF71757" w14:textId="77777777" w:rsidR="00A62FD5" w:rsidRPr="00157A7F" w:rsidRDefault="00A62FD5" w:rsidP="00157A7F">
            <w:pPr>
              <w:spacing w:after="0"/>
              <w:ind w:left="-57" w:right="-57"/>
              <w:jc w:val="center"/>
              <w:rPr>
                <w:spacing w:val="-4"/>
              </w:rPr>
            </w:pPr>
            <w:r w:rsidRPr="00157A7F">
              <w:rPr>
                <w:spacing w:val="-4"/>
              </w:rPr>
              <w:t>(plošné zapojení)</w:t>
            </w:r>
          </w:p>
        </w:tc>
        <w:tc>
          <w:tcPr>
            <w:tcW w:w="4111" w:type="dxa"/>
            <w:vAlign w:val="center"/>
            <w:hideMark/>
          </w:tcPr>
          <w:p w14:paraId="114731EF"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Zapojení do pracovních skupin</w:t>
            </w:r>
          </w:p>
          <w:p w14:paraId="735362AE"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Informování o činnosti PS a o akcích</w:t>
            </w:r>
          </w:p>
          <w:p w14:paraId="60FDAAA4"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Výstupy z akcí</w:t>
            </w:r>
          </w:p>
          <w:p w14:paraId="7E88321C"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Informace pro plánování v MAP</w:t>
            </w:r>
          </w:p>
          <w:p w14:paraId="49F768E3"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Sdílené materiály</w:t>
            </w:r>
          </w:p>
        </w:tc>
        <w:tc>
          <w:tcPr>
            <w:tcW w:w="3260" w:type="dxa"/>
            <w:vAlign w:val="center"/>
            <w:hideMark/>
          </w:tcPr>
          <w:p w14:paraId="337FAB1A"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e-mail</w:t>
            </w:r>
          </w:p>
          <w:p w14:paraId="43D3C7BB"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telefon</w:t>
            </w:r>
          </w:p>
          <w:p w14:paraId="2EA22F1F"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pracovní skupina</w:t>
            </w:r>
          </w:p>
          <w:p w14:paraId="1EF6781A"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osobní setkání</w:t>
            </w:r>
          </w:p>
          <w:p w14:paraId="706A4DFE"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web – interní portál</w:t>
            </w:r>
          </w:p>
        </w:tc>
      </w:tr>
      <w:tr w:rsidR="00A62FD5" w:rsidRPr="00157A7F" w14:paraId="55A89E90"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E1FAFE6" w14:textId="77777777" w:rsidR="00A62FD5" w:rsidRPr="00157A7F" w:rsidRDefault="00A62FD5" w:rsidP="00157A7F">
            <w:pPr>
              <w:spacing w:after="0"/>
              <w:ind w:left="-57" w:right="-57"/>
              <w:jc w:val="center"/>
              <w:rPr>
                <w:spacing w:val="-4"/>
              </w:rPr>
            </w:pPr>
            <w:r w:rsidRPr="00157A7F">
              <w:rPr>
                <w:spacing w:val="-4"/>
              </w:rPr>
              <w:t>Pedagogičtí pracovníci škol (plošné zapojení)</w:t>
            </w:r>
          </w:p>
        </w:tc>
        <w:tc>
          <w:tcPr>
            <w:tcW w:w="4111" w:type="dxa"/>
            <w:vAlign w:val="center"/>
            <w:hideMark/>
          </w:tcPr>
          <w:p w14:paraId="60ABDE9F"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Zapojení do pracovních skupin</w:t>
            </w:r>
          </w:p>
          <w:p w14:paraId="3C887252"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Pozvánky na workshopy/vzdělávání</w:t>
            </w:r>
          </w:p>
          <w:p w14:paraId="59969798"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Výstupy z akcí</w:t>
            </w:r>
          </w:p>
          <w:p w14:paraId="014279F7"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Sdílené materiály</w:t>
            </w:r>
          </w:p>
        </w:tc>
        <w:tc>
          <w:tcPr>
            <w:tcW w:w="3260" w:type="dxa"/>
            <w:vAlign w:val="center"/>
            <w:hideMark/>
          </w:tcPr>
          <w:p w14:paraId="6E4DA0BD"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e-mail</w:t>
            </w:r>
          </w:p>
          <w:p w14:paraId="331C72B7"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pedagogická rada ve škole</w:t>
            </w:r>
          </w:p>
          <w:p w14:paraId="6569A5D4"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pracovní skupina</w:t>
            </w:r>
          </w:p>
          <w:p w14:paraId="210B9D92"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web – interní portál</w:t>
            </w:r>
          </w:p>
        </w:tc>
      </w:tr>
      <w:tr w:rsidR="00A62FD5" w:rsidRPr="00157A7F" w14:paraId="5882B40C"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40D7E0D1" w14:textId="77777777" w:rsidR="00A62FD5" w:rsidRPr="00157A7F" w:rsidRDefault="00A62FD5" w:rsidP="00157A7F">
            <w:pPr>
              <w:spacing w:after="0"/>
              <w:ind w:left="-57" w:right="-57"/>
              <w:jc w:val="center"/>
              <w:rPr>
                <w:spacing w:val="-4"/>
              </w:rPr>
            </w:pPr>
            <w:r w:rsidRPr="00157A7F">
              <w:rPr>
                <w:spacing w:val="-4"/>
              </w:rPr>
              <w:t>Ostatní pracovníci škol</w:t>
            </w:r>
          </w:p>
        </w:tc>
        <w:tc>
          <w:tcPr>
            <w:tcW w:w="4111" w:type="dxa"/>
            <w:vAlign w:val="center"/>
            <w:hideMark/>
          </w:tcPr>
          <w:p w14:paraId="34D877FC"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Neformální setkávání</w:t>
            </w:r>
          </w:p>
          <w:p w14:paraId="6F7FD204"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Workshopy/vzdělávání</w:t>
            </w:r>
          </w:p>
          <w:p w14:paraId="15A8CAA2"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Výstupy z akcí</w:t>
            </w:r>
          </w:p>
        </w:tc>
        <w:tc>
          <w:tcPr>
            <w:tcW w:w="3260" w:type="dxa"/>
            <w:vAlign w:val="center"/>
            <w:hideMark/>
          </w:tcPr>
          <w:p w14:paraId="077260FA"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e-mail</w:t>
            </w:r>
          </w:p>
          <w:p w14:paraId="49FF0C2B"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osobně ředitelé škol</w:t>
            </w:r>
          </w:p>
        </w:tc>
      </w:tr>
      <w:tr w:rsidR="00A62FD5" w:rsidRPr="00157A7F" w14:paraId="1228592A"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294215D0" w14:textId="77777777" w:rsidR="00A62FD5" w:rsidRPr="00157A7F" w:rsidRDefault="00A62FD5" w:rsidP="00157A7F">
            <w:pPr>
              <w:spacing w:after="0"/>
              <w:ind w:left="-57" w:right="-57"/>
              <w:jc w:val="center"/>
              <w:rPr>
                <w:spacing w:val="-4"/>
              </w:rPr>
            </w:pPr>
            <w:r w:rsidRPr="00157A7F">
              <w:rPr>
                <w:spacing w:val="-4"/>
              </w:rPr>
              <w:t>Ostatní aktéři v oblasti vzdělávání</w:t>
            </w:r>
          </w:p>
        </w:tc>
        <w:tc>
          <w:tcPr>
            <w:tcW w:w="4111" w:type="dxa"/>
            <w:vAlign w:val="center"/>
            <w:hideMark/>
          </w:tcPr>
          <w:p w14:paraId="674BA427"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Zapojení do pracovních skupin</w:t>
            </w:r>
          </w:p>
          <w:p w14:paraId="5BE552F8"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Pozvánky na workshopy/vzdělávání</w:t>
            </w:r>
          </w:p>
          <w:p w14:paraId="07ACD607"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Výstupy z akcí</w:t>
            </w:r>
          </w:p>
          <w:p w14:paraId="0C9B8D88"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Sdílené materiály</w:t>
            </w:r>
          </w:p>
        </w:tc>
        <w:tc>
          <w:tcPr>
            <w:tcW w:w="3260" w:type="dxa"/>
            <w:vAlign w:val="center"/>
            <w:hideMark/>
          </w:tcPr>
          <w:p w14:paraId="46915CB8"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e-mail</w:t>
            </w:r>
          </w:p>
          <w:p w14:paraId="519ECF2B"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pracovní skupina</w:t>
            </w:r>
          </w:p>
          <w:p w14:paraId="547E73AB"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web – interní portál</w:t>
            </w:r>
          </w:p>
        </w:tc>
      </w:tr>
      <w:tr w:rsidR="00A62FD5" w:rsidRPr="00157A7F" w14:paraId="591099BF"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0F16545" w14:textId="77777777" w:rsidR="00A62FD5" w:rsidRPr="00157A7F" w:rsidRDefault="00A62FD5" w:rsidP="00157A7F">
            <w:pPr>
              <w:spacing w:after="0"/>
              <w:ind w:left="-57" w:right="-57"/>
              <w:jc w:val="center"/>
              <w:rPr>
                <w:spacing w:val="-4"/>
              </w:rPr>
            </w:pPr>
            <w:r w:rsidRPr="00157A7F">
              <w:rPr>
                <w:spacing w:val="-4"/>
              </w:rPr>
              <w:t>Zřizovatelé</w:t>
            </w:r>
          </w:p>
        </w:tc>
        <w:tc>
          <w:tcPr>
            <w:tcW w:w="4111" w:type="dxa"/>
            <w:vAlign w:val="center"/>
            <w:hideMark/>
          </w:tcPr>
          <w:p w14:paraId="37C6C6B5"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Zapojení do PS Financování</w:t>
            </w:r>
          </w:p>
          <w:p w14:paraId="5FC1E1E6" w14:textId="41D3B485"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Informování</w:t>
            </w:r>
            <w:r w:rsidR="00E20086" w:rsidRPr="00157A7F">
              <w:rPr>
                <w:color w:val="000000"/>
                <w:spacing w:val="-4"/>
              </w:rPr>
              <w:t>,</w:t>
            </w:r>
            <w:r w:rsidRPr="00157A7F">
              <w:rPr>
                <w:color w:val="000000"/>
                <w:spacing w:val="-4"/>
              </w:rPr>
              <w:t xml:space="preserve"> o čem je MAP a jak ho obce mohou podpořit</w:t>
            </w:r>
          </w:p>
        </w:tc>
        <w:tc>
          <w:tcPr>
            <w:tcW w:w="3260" w:type="dxa"/>
            <w:vAlign w:val="center"/>
            <w:hideMark/>
          </w:tcPr>
          <w:p w14:paraId="2C040DB9"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e-mail</w:t>
            </w:r>
          </w:p>
          <w:p w14:paraId="328F2B87"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pracovní skupina</w:t>
            </w:r>
          </w:p>
          <w:p w14:paraId="3985B229"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letáčky</w:t>
            </w:r>
          </w:p>
        </w:tc>
      </w:tr>
      <w:tr w:rsidR="00A62FD5" w:rsidRPr="00157A7F" w14:paraId="78479C73"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79BD1A59" w14:textId="24FCFA93" w:rsidR="00A62FD5" w:rsidRPr="00157A7F" w:rsidRDefault="00A62FD5" w:rsidP="00157A7F">
            <w:pPr>
              <w:spacing w:after="0"/>
              <w:ind w:left="-57" w:right="-57"/>
              <w:jc w:val="center"/>
              <w:rPr>
                <w:spacing w:val="-4"/>
              </w:rPr>
            </w:pPr>
            <w:r w:rsidRPr="00157A7F">
              <w:rPr>
                <w:spacing w:val="-4"/>
              </w:rPr>
              <w:t>Pracovníci veřejné správy a</w:t>
            </w:r>
            <w:r w:rsidR="00157A7F">
              <w:rPr>
                <w:spacing w:val="-4"/>
              </w:rPr>
              <w:t> </w:t>
            </w:r>
            <w:r w:rsidR="00157A7F" w:rsidRPr="00157A7F">
              <w:rPr>
                <w:spacing w:val="-4"/>
              </w:rPr>
              <w:t>jí zřizovaných subjektů</w:t>
            </w:r>
          </w:p>
        </w:tc>
        <w:tc>
          <w:tcPr>
            <w:tcW w:w="4111" w:type="dxa"/>
            <w:vAlign w:val="center"/>
          </w:tcPr>
          <w:p w14:paraId="66A8BECB"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Zapojení do aktivit MAP</w:t>
            </w:r>
          </w:p>
          <w:p w14:paraId="72AC5253"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Spolupráce na akcích</w:t>
            </w:r>
          </w:p>
          <w:p w14:paraId="57DF3F86"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Pozvánky na workshopy/vzdělávání</w:t>
            </w:r>
          </w:p>
          <w:p w14:paraId="2C0E17C8" w14:textId="4F3D483D"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Výstupy z akcí</w:t>
            </w:r>
          </w:p>
        </w:tc>
        <w:tc>
          <w:tcPr>
            <w:tcW w:w="3260" w:type="dxa"/>
            <w:vAlign w:val="center"/>
            <w:hideMark/>
          </w:tcPr>
          <w:p w14:paraId="33B3155F"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telefonicky, e-mailem – cílené oslovení vhodných subjektů</w:t>
            </w:r>
          </w:p>
        </w:tc>
      </w:tr>
      <w:tr w:rsidR="00A62FD5" w:rsidRPr="00157A7F" w14:paraId="19687FE6"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6E49D7CB" w14:textId="77777777" w:rsidR="00A62FD5" w:rsidRPr="00157A7F" w:rsidRDefault="00A62FD5" w:rsidP="00157A7F">
            <w:pPr>
              <w:spacing w:after="0"/>
              <w:ind w:left="-57" w:right="-57"/>
              <w:jc w:val="center"/>
              <w:rPr>
                <w:spacing w:val="-4"/>
              </w:rPr>
            </w:pPr>
            <w:r w:rsidRPr="00157A7F">
              <w:rPr>
                <w:spacing w:val="-4"/>
              </w:rPr>
              <w:t>Děti a žáci</w:t>
            </w:r>
          </w:p>
        </w:tc>
        <w:tc>
          <w:tcPr>
            <w:tcW w:w="4111" w:type="dxa"/>
            <w:vAlign w:val="center"/>
            <w:hideMark/>
          </w:tcPr>
          <w:p w14:paraId="21E875DE"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Diskuze představ žáků o zlepšení vzdělávání ve škole</w:t>
            </w:r>
          </w:p>
          <w:p w14:paraId="6DFE8782"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V rámci MAP OP JAK bude nadále snaha zapojit tuto CS přes žákovské samosprávy a školní parlamenty</w:t>
            </w:r>
          </w:p>
        </w:tc>
        <w:tc>
          <w:tcPr>
            <w:tcW w:w="3260" w:type="dxa"/>
            <w:vAlign w:val="center"/>
            <w:hideMark/>
          </w:tcPr>
          <w:p w14:paraId="58A17977"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žákovské parlamenty</w:t>
            </w:r>
          </w:p>
          <w:p w14:paraId="45BDB228"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e-mailem, přes učitele/ředitele/rodiče</w:t>
            </w:r>
          </w:p>
        </w:tc>
      </w:tr>
      <w:tr w:rsidR="00A62FD5" w:rsidRPr="00157A7F" w14:paraId="3BB15524"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58FF6C73" w14:textId="77777777" w:rsidR="00A62FD5" w:rsidRPr="00157A7F" w:rsidRDefault="00A62FD5" w:rsidP="00157A7F">
            <w:pPr>
              <w:spacing w:after="0"/>
              <w:ind w:left="-57" w:right="-57"/>
              <w:jc w:val="center"/>
              <w:rPr>
                <w:spacing w:val="-4"/>
              </w:rPr>
            </w:pPr>
            <w:r w:rsidRPr="00157A7F">
              <w:rPr>
                <w:spacing w:val="-4"/>
              </w:rPr>
              <w:t>Rodiče</w:t>
            </w:r>
          </w:p>
        </w:tc>
        <w:tc>
          <w:tcPr>
            <w:tcW w:w="4111" w:type="dxa"/>
            <w:vAlign w:val="center"/>
            <w:hideMark/>
          </w:tcPr>
          <w:p w14:paraId="59F06612"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Zapojení do pracovních skupin</w:t>
            </w:r>
          </w:p>
          <w:p w14:paraId="7688A8C3"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Workshopy/vzdělávání</w:t>
            </w:r>
          </w:p>
          <w:p w14:paraId="73BF3414"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Informování o změnách vzdělávacího procesu a nových možnostech</w:t>
            </w:r>
          </w:p>
        </w:tc>
        <w:tc>
          <w:tcPr>
            <w:tcW w:w="3260" w:type="dxa"/>
            <w:vAlign w:val="center"/>
            <w:hideMark/>
          </w:tcPr>
          <w:p w14:paraId="093DCB32"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informační kanály jednotlivých škol (nástěnky, kontaktní deníky)</w:t>
            </w:r>
          </w:p>
          <w:p w14:paraId="22A8EE3F"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třídní schůzky</w:t>
            </w:r>
          </w:p>
          <w:p w14:paraId="45C89963"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pracovní skupiny</w:t>
            </w:r>
          </w:p>
        </w:tc>
      </w:tr>
      <w:tr w:rsidR="00A62FD5" w:rsidRPr="00157A7F" w14:paraId="440FA58A"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1D1C0851" w14:textId="77777777" w:rsidR="00A62FD5" w:rsidRPr="00157A7F" w:rsidRDefault="00A62FD5" w:rsidP="00157A7F">
            <w:pPr>
              <w:spacing w:after="0"/>
              <w:ind w:left="-57" w:right="-57"/>
              <w:jc w:val="center"/>
              <w:rPr>
                <w:spacing w:val="-4"/>
              </w:rPr>
            </w:pPr>
            <w:r w:rsidRPr="00157A7F">
              <w:rPr>
                <w:spacing w:val="-4"/>
              </w:rPr>
              <w:t>Organizace neformálního a zájmového vzdělávání</w:t>
            </w:r>
          </w:p>
        </w:tc>
        <w:tc>
          <w:tcPr>
            <w:tcW w:w="4111" w:type="dxa"/>
            <w:vAlign w:val="center"/>
            <w:hideMark/>
          </w:tcPr>
          <w:p w14:paraId="5777D4C8"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Zapojení do pracovních skupin.</w:t>
            </w:r>
          </w:p>
          <w:p w14:paraId="2B2ACFD4"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Pozvánky na workshopy/vzdělávání</w:t>
            </w:r>
          </w:p>
          <w:p w14:paraId="2473C352"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Výstupy z akcí</w:t>
            </w:r>
          </w:p>
        </w:tc>
        <w:tc>
          <w:tcPr>
            <w:tcW w:w="3260" w:type="dxa"/>
            <w:vAlign w:val="center"/>
            <w:hideMark/>
          </w:tcPr>
          <w:p w14:paraId="0818E953"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e-mail</w:t>
            </w:r>
          </w:p>
          <w:p w14:paraId="3EBBC209"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pracovní skupiny</w:t>
            </w:r>
          </w:p>
        </w:tc>
      </w:tr>
      <w:tr w:rsidR="00A62FD5" w:rsidRPr="00157A7F" w14:paraId="17AF6261" w14:textId="77777777" w:rsidTr="00157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274E89E8" w14:textId="77777777" w:rsidR="00A62FD5" w:rsidRPr="00157A7F" w:rsidRDefault="00A62FD5" w:rsidP="00157A7F">
            <w:pPr>
              <w:spacing w:after="0"/>
              <w:ind w:left="-57" w:right="-57"/>
              <w:jc w:val="center"/>
              <w:rPr>
                <w:spacing w:val="-4"/>
              </w:rPr>
            </w:pPr>
            <w:r w:rsidRPr="00157A7F">
              <w:rPr>
                <w:spacing w:val="-4"/>
              </w:rPr>
              <w:t>Podnikatelé</w:t>
            </w:r>
          </w:p>
        </w:tc>
        <w:tc>
          <w:tcPr>
            <w:tcW w:w="4111" w:type="dxa"/>
            <w:vAlign w:val="center"/>
            <w:hideMark/>
          </w:tcPr>
          <w:p w14:paraId="0B0D5CE8" w14:textId="43918CCF" w:rsidR="00A62FD5" w:rsidRPr="00157A7F" w:rsidRDefault="00E20086"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Z</w:t>
            </w:r>
            <w:r w:rsidR="00A62FD5" w:rsidRPr="00157A7F">
              <w:rPr>
                <w:color w:val="000000"/>
                <w:spacing w:val="-4"/>
              </w:rPr>
              <w:t>apojení do aktivit MAP</w:t>
            </w:r>
          </w:p>
          <w:p w14:paraId="1AB1D8AC" w14:textId="77777777" w:rsidR="00A62FD5" w:rsidRPr="00157A7F" w:rsidRDefault="00A62FD5" w:rsidP="00157A7F">
            <w:pPr>
              <w:numPr>
                <w:ilvl w:val="0"/>
                <w:numId w:val="56"/>
              </w:numPr>
              <w:spacing w:after="0"/>
              <w:ind w:left="-57" w:right="-57" w:hanging="113"/>
              <w:jc w:val="center"/>
              <w:cnfStyle w:val="000000010000" w:firstRow="0" w:lastRow="0" w:firstColumn="0" w:lastColumn="0" w:oddVBand="0" w:evenVBand="0" w:oddHBand="0" w:evenHBand="1" w:firstRowFirstColumn="0" w:firstRowLastColumn="0" w:lastRowFirstColumn="0" w:lastRowLastColumn="0"/>
              <w:rPr>
                <w:spacing w:val="-4"/>
              </w:rPr>
            </w:pPr>
            <w:r w:rsidRPr="00157A7F">
              <w:rPr>
                <w:color w:val="000000"/>
                <w:spacing w:val="-4"/>
              </w:rPr>
              <w:t>Spolupráce na akcích</w:t>
            </w:r>
          </w:p>
        </w:tc>
        <w:tc>
          <w:tcPr>
            <w:tcW w:w="3260" w:type="dxa"/>
            <w:vAlign w:val="center"/>
            <w:hideMark/>
          </w:tcPr>
          <w:p w14:paraId="33D1EE4A" w14:textId="77777777" w:rsidR="00A62FD5" w:rsidRPr="00157A7F" w:rsidRDefault="00A62FD5" w:rsidP="00157A7F">
            <w:pPr>
              <w:spacing w:after="0"/>
              <w:ind w:left="-57" w:right="-57"/>
              <w:jc w:val="center"/>
              <w:cnfStyle w:val="000000010000" w:firstRow="0" w:lastRow="0" w:firstColumn="0" w:lastColumn="0" w:oddVBand="0" w:evenVBand="0" w:oddHBand="0" w:evenHBand="1" w:firstRowFirstColumn="0" w:firstRowLastColumn="0" w:lastRowFirstColumn="0" w:lastRowLastColumn="0"/>
              <w:rPr>
                <w:spacing w:val="-4"/>
              </w:rPr>
            </w:pPr>
            <w:r w:rsidRPr="00157A7F">
              <w:rPr>
                <w:spacing w:val="-4"/>
              </w:rPr>
              <w:t>telefonicky, e-mailem – cílené oslovení vhodných subjektů</w:t>
            </w:r>
          </w:p>
        </w:tc>
      </w:tr>
      <w:tr w:rsidR="00A62FD5" w:rsidRPr="00157A7F" w14:paraId="7DC0C1C6" w14:textId="77777777" w:rsidTr="0015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hideMark/>
          </w:tcPr>
          <w:p w14:paraId="3E5DE061" w14:textId="77777777" w:rsidR="00A62FD5" w:rsidRPr="00157A7F" w:rsidRDefault="00A62FD5" w:rsidP="00157A7F">
            <w:pPr>
              <w:spacing w:after="0"/>
              <w:ind w:left="-57" w:right="-57"/>
              <w:jc w:val="center"/>
              <w:rPr>
                <w:spacing w:val="-4"/>
              </w:rPr>
            </w:pPr>
            <w:r w:rsidRPr="00157A7F">
              <w:rPr>
                <w:spacing w:val="-4"/>
              </w:rPr>
              <w:t>Široká veřejnost</w:t>
            </w:r>
          </w:p>
        </w:tc>
        <w:tc>
          <w:tcPr>
            <w:tcW w:w="4111" w:type="dxa"/>
            <w:vAlign w:val="center"/>
            <w:hideMark/>
          </w:tcPr>
          <w:p w14:paraId="3275CB78"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Informace o MAP a jeho přínosech</w:t>
            </w:r>
          </w:p>
          <w:p w14:paraId="6C0B9973" w14:textId="77777777" w:rsidR="00A62FD5" w:rsidRPr="00157A7F" w:rsidRDefault="00A62FD5" w:rsidP="00157A7F">
            <w:pPr>
              <w:numPr>
                <w:ilvl w:val="0"/>
                <w:numId w:val="56"/>
              </w:numPr>
              <w:spacing w:after="0"/>
              <w:ind w:left="-57" w:right="-57" w:hanging="113"/>
              <w:jc w:val="center"/>
              <w:cnfStyle w:val="000000100000" w:firstRow="0" w:lastRow="0" w:firstColumn="0" w:lastColumn="0" w:oddVBand="0" w:evenVBand="0" w:oddHBand="1" w:evenHBand="0" w:firstRowFirstColumn="0" w:firstRowLastColumn="0" w:lastRowFirstColumn="0" w:lastRowLastColumn="0"/>
              <w:rPr>
                <w:spacing w:val="-4"/>
              </w:rPr>
            </w:pPr>
            <w:r w:rsidRPr="00157A7F">
              <w:rPr>
                <w:color w:val="000000"/>
                <w:spacing w:val="-4"/>
              </w:rPr>
              <w:t>Pozvánky na vybrané akce</w:t>
            </w:r>
          </w:p>
        </w:tc>
        <w:tc>
          <w:tcPr>
            <w:tcW w:w="3260" w:type="dxa"/>
            <w:vAlign w:val="center"/>
            <w:hideMark/>
          </w:tcPr>
          <w:p w14:paraId="140ACF56" w14:textId="77777777" w:rsidR="00A62FD5" w:rsidRPr="00157A7F" w:rsidRDefault="00A62FD5" w:rsidP="00157A7F">
            <w:pPr>
              <w:spacing w:after="0"/>
              <w:ind w:left="-57" w:right="-57"/>
              <w:jc w:val="center"/>
              <w:cnfStyle w:val="000000100000" w:firstRow="0" w:lastRow="0" w:firstColumn="0" w:lastColumn="0" w:oddVBand="0" w:evenVBand="0" w:oddHBand="1" w:evenHBand="0" w:firstRowFirstColumn="0" w:firstRowLastColumn="0" w:lastRowFirstColumn="0" w:lastRowLastColumn="0"/>
              <w:rPr>
                <w:spacing w:val="-4"/>
              </w:rPr>
            </w:pPr>
            <w:r w:rsidRPr="00157A7F">
              <w:rPr>
                <w:spacing w:val="-4"/>
              </w:rPr>
              <w:t xml:space="preserve">web, Facebook, </w:t>
            </w:r>
            <w:proofErr w:type="spellStart"/>
            <w:r w:rsidRPr="00157A7F">
              <w:rPr>
                <w:spacing w:val="-4"/>
              </w:rPr>
              <w:t>Instagram</w:t>
            </w:r>
            <w:proofErr w:type="spellEnd"/>
            <w:r w:rsidRPr="00157A7F">
              <w:rPr>
                <w:spacing w:val="-4"/>
              </w:rPr>
              <w:t>, Tišnovská televize, tištěná média, plakáty na výlepových plochách, letáčky v TIC a Městské knihovně</w:t>
            </w:r>
          </w:p>
        </w:tc>
      </w:tr>
    </w:tbl>
    <w:p w14:paraId="71EA7D33" w14:textId="77777777" w:rsidR="00157A7F" w:rsidRDefault="00157A7F" w:rsidP="00157A7F">
      <w:pPr>
        <w:pStyle w:val="Pramen"/>
      </w:pPr>
      <w:r>
        <w:t>Zdroj: MAP Tišnov</w:t>
      </w:r>
    </w:p>
    <w:p w14:paraId="2EFC5987" w14:textId="35D97882" w:rsidR="00AD398D" w:rsidRDefault="00AD398D" w:rsidP="00BA7126">
      <w:pPr>
        <w:spacing w:after="100"/>
      </w:pPr>
    </w:p>
    <w:p w14:paraId="01198A1C" w14:textId="77777777" w:rsidR="00BA7126" w:rsidRDefault="00BA7126" w:rsidP="00BA7126">
      <w:pPr>
        <w:spacing w:after="0"/>
        <w:jc w:val="left"/>
        <w:sectPr w:rsidR="00BA7126">
          <w:type w:val="continuous"/>
          <w:pgSz w:w="11906" w:h="16838"/>
          <w:pgMar w:top="1418" w:right="1418" w:bottom="1418" w:left="1418" w:header="709" w:footer="709" w:gutter="0"/>
          <w:cols w:space="708"/>
        </w:sectPr>
      </w:pPr>
    </w:p>
    <w:p w14:paraId="5903A525" w14:textId="629EE827" w:rsidR="008652DD" w:rsidRPr="008652DD" w:rsidRDefault="001265B9" w:rsidP="008652DD">
      <w:pPr>
        <w:pStyle w:val="Nadpis1"/>
      </w:pPr>
      <w:bookmarkStart w:id="60" w:name="_1ksv4uv"/>
      <w:bookmarkEnd w:id="60"/>
      <w:r w:rsidRPr="001265B9">
        <w:t xml:space="preserve"> </w:t>
      </w:r>
      <w:bookmarkStart w:id="61" w:name="_Toc192689713"/>
      <w:bookmarkStart w:id="62" w:name="_Toc194502778"/>
      <w:r w:rsidR="00701DF1">
        <w:t>2</w:t>
      </w:r>
      <w:r w:rsidR="008652DD" w:rsidRPr="008652DD">
        <w:t>. Analytická část</w:t>
      </w:r>
      <w:bookmarkEnd w:id="61"/>
      <w:bookmarkEnd w:id="62"/>
    </w:p>
    <w:p w14:paraId="7BE36869" w14:textId="1097A1A9" w:rsidR="008652DD" w:rsidRPr="008652DD" w:rsidRDefault="00701DF1" w:rsidP="008652DD">
      <w:pPr>
        <w:pStyle w:val="Nadpis2"/>
      </w:pPr>
      <w:bookmarkStart w:id="63" w:name="_Toc13846041"/>
      <w:bookmarkStart w:id="64" w:name="_Toc192689714"/>
      <w:bookmarkStart w:id="65" w:name="_Toc194502779"/>
      <w:r>
        <w:t>2</w:t>
      </w:r>
      <w:r w:rsidR="008652DD" w:rsidRPr="008652DD">
        <w:t xml:space="preserve">.1 </w:t>
      </w:r>
      <w:r w:rsidR="008652DD">
        <w:t>Situační</w:t>
      </w:r>
      <w:r w:rsidR="008652DD" w:rsidRPr="008652DD">
        <w:t xml:space="preserve"> analýz</w:t>
      </w:r>
      <w:bookmarkEnd w:id="63"/>
      <w:bookmarkEnd w:id="64"/>
      <w:r w:rsidR="008652DD">
        <w:t>a</w:t>
      </w:r>
      <w:bookmarkEnd w:id="65"/>
    </w:p>
    <w:p w14:paraId="5E297A88" w14:textId="335164C1" w:rsidR="008652DD" w:rsidRPr="008652DD" w:rsidRDefault="00701DF1" w:rsidP="008652DD">
      <w:pPr>
        <w:pStyle w:val="Nadpis3"/>
      </w:pPr>
      <w:bookmarkStart w:id="66" w:name="_Toc13846042"/>
      <w:bookmarkStart w:id="67" w:name="_Toc192689715"/>
      <w:bookmarkStart w:id="68" w:name="_Toc194502780"/>
      <w:r>
        <w:t>2</w:t>
      </w:r>
      <w:r w:rsidR="008652DD" w:rsidRPr="008652DD">
        <w:t>.1.1 Základní informace o řešeném území</w:t>
      </w:r>
      <w:bookmarkEnd w:id="66"/>
      <w:bookmarkEnd w:id="67"/>
      <w:bookmarkEnd w:id="68"/>
    </w:p>
    <w:p w14:paraId="4D16DBC0" w14:textId="44C96207" w:rsidR="0099512F" w:rsidRPr="0099512F" w:rsidRDefault="0099512F" w:rsidP="008652DD">
      <w:bookmarkStart w:id="69" w:name="_Hlk137215286"/>
      <w:r w:rsidRPr="00352973">
        <w:t>SO ORP</w:t>
      </w:r>
      <w:r>
        <w:t xml:space="preserve"> Tišnov </w:t>
      </w:r>
      <w:r w:rsidRPr="00352973">
        <w:t>se nacház</w:t>
      </w:r>
      <w:r>
        <w:t>í</w:t>
      </w:r>
      <w:r w:rsidRPr="00352973">
        <w:t xml:space="preserve"> v severozápadní části Jihomoravského kraje, v okrese Brno-venkov. Na západě sousedí s Krajem Vysočina</w:t>
      </w:r>
      <w:r>
        <w:t>.</w:t>
      </w:r>
      <w:r w:rsidRPr="00352973">
        <w:t xml:space="preserve"> Rozloha území je 342,53 km</w:t>
      </w:r>
      <w:r w:rsidRPr="00352973">
        <w:rPr>
          <w:vertAlign w:val="superscript"/>
        </w:rPr>
        <w:t>2</w:t>
      </w:r>
      <w:r w:rsidRPr="00352973">
        <w:t xml:space="preserve">, což je 4,8 % z celkové rozlohy </w:t>
      </w:r>
      <w:r>
        <w:t xml:space="preserve">Jihomoravského </w:t>
      </w:r>
      <w:r w:rsidRPr="00352973">
        <w:t xml:space="preserve">kraje. V sídelní struktuře převažují spíše malé obce. V rámci regionu je přirozeným střediskem město Tišnov, které má jako jediné statut města. Vzhledem k blízkosti krajského města Brna je však celé území SO ORP vazbou na Brno silně ovlivněno. </w:t>
      </w:r>
    </w:p>
    <w:p w14:paraId="784E8CF1" w14:textId="2FF0D287" w:rsidR="008652DD" w:rsidRPr="008652DD" w:rsidRDefault="008652DD" w:rsidP="008652DD">
      <w:pPr>
        <w:rPr>
          <w:i/>
          <w:iCs/>
        </w:rPr>
      </w:pPr>
      <w:r w:rsidRPr="008652DD">
        <w:rPr>
          <w:iCs/>
        </w:rPr>
        <w:t xml:space="preserve">Území </w:t>
      </w:r>
      <w:r w:rsidR="0099512F">
        <w:rPr>
          <w:iCs/>
        </w:rPr>
        <w:t>SO ORP Tišnov</w:t>
      </w:r>
      <w:r w:rsidRPr="008652DD">
        <w:rPr>
          <w:iCs/>
        </w:rPr>
        <w:t xml:space="preserve"> je tvořeno 59 obcemi. Jejich populační velikost je velmi různorodá. Charakteristický je vysoký podíl velmi malých obcí. Dle dat k 31. 12. 2023 má 9 obcí méně než 100 obyvatel a dalších 14 obcí se pohybuje mezi 100 a 200 obyvateli. Do kategorie 201–500 obyvatel spadá 21 obcí. Celkově je tak 75 % obcí menších než 500 obyvatel. </w:t>
      </w:r>
      <w:r w:rsidRPr="008652DD">
        <w:rPr>
          <w:i/>
          <w:iCs/>
        </w:rPr>
        <w:t>Toto má významné dopady na strukturu školství. V obcích do 500 obyvatel se nachází 7 mateřských škol a 4 ZŠ. Tyto školy působí jako spádové pro ještě menší obce a jejich provoz tak může být ekonomicky udržitelný.</w:t>
      </w:r>
      <w:bookmarkStart w:id="70" w:name="_Hlk67340714"/>
    </w:p>
    <w:p w14:paraId="7881FC13" w14:textId="354B07A0" w:rsidR="008652DD" w:rsidRPr="008652DD" w:rsidRDefault="008652DD" w:rsidP="008652DD">
      <w:pPr>
        <w:spacing w:after="20"/>
        <w:rPr>
          <w:i/>
          <w:iCs/>
        </w:rPr>
      </w:pPr>
      <w:r w:rsidRPr="008652DD">
        <w:rPr>
          <w:i/>
          <w:iCs/>
          <w:noProof/>
          <w:lang w:eastAsia="cs-CZ" w:bidi="ar-SA"/>
        </w:rPr>
        <w:drawing>
          <wp:inline distT="0" distB="0" distL="0" distR="0" wp14:anchorId="12D0C71C" wp14:editId="4EFF1813">
            <wp:extent cx="5759450" cy="4799330"/>
            <wp:effectExtent l="19050" t="19050" r="12700" b="20320"/>
            <wp:docPr id="143709511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799330"/>
                    </a:xfrm>
                    <a:prstGeom prst="rect">
                      <a:avLst/>
                    </a:prstGeom>
                    <a:noFill/>
                    <a:ln w="9525" cmpd="sng">
                      <a:solidFill>
                        <a:srgbClr val="0070C0"/>
                      </a:solidFill>
                      <a:miter lim="800000"/>
                      <a:headEnd/>
                      <a:tailEnd/>
                    </a:ln>
                    <a:effectLst/>
                  </pic:spPr>
                </pic:pic>
              </a:graphicData>
            </a:graphic>
          </wp:inline>
        </w:drawing>
      </w:r>
    </w:p>
    <w:p w14:paraId="2DB04EED" w14:textId="227E5302" w:rsidR="008652DD" w:rsidRPr="008652DD" w:rsidRDefault="008652DD" w:rsidP="008652DD">
      <w:pPr>
        <w:pStyle w:val="Obrpod"/>
      </w:pPr>
      <w:bookmarkStart w:id="71" w:name="_Toc194502456"/>
      <w:r w:rsidRPr="008652DD">
        <w:t xml:space="preserve">Obr. </w:t>
      </w:r>
      <w:r w:rsidR="00157A7F">
        <w:t>6</w:t>
      </w:r>
      <w:r w:rsidRPr="008652DD">
        <w:t>: Změna počtu obyvatel v obcích SO ORP Tišnov mezi roky 2014 a 2023 (k 31. 12.)</w:t>
      </w:r>
      <w:bookmarkEnd w:id="71"/>
    </w:p>
    <w:p w14:paraId="5FD0B4D6" w14:textId="77777777" w:rsidR="008652DD" w:rsidRPr="008652DD" w:rsidRDefault="008652DD" w:rsidP="00E20086">
      <w:pPr>
        <w:pStyle w:val="Pramen"/>
      </w:pPr>
      <w:r w:rsidRPr="008652DD">
        <w:t>Zdroj: VDB ČSÚ, výpočty GaREP</w:t>
      </w:r>
    </w:p>
    <w:bookmarkEnd w:id="70"/>
    <w:p w14:paraId="64B64E4E" w14:textId="77777777" w:rsidR="008652DD" w:rsidRPr="008652DD" w:rsidRDefault="008652DD" w:rsidP="008652DD"/>
    <w:p w14:paraId="40E6FB00" w14:textId="77777777" w:rsidR="008652DD" w:rsidRPr="008652DD" w:rsidRDefault="008652DD" w:rsidP="008652DD">
      <w:pPr>
        <w:rPr>
          <w:iCs/>
        </w:rPr>
      </w:pPr>
      <w:r w:rsidRPr="008652DD">
        <w:rPr>
          <w:iCs/>
        </w:rPr>
        <w:t>SO ORP Tišnov měl k 31. 12. 2023 celkem 32 832 obyvatel. Stejně jako v Tišnově i v SO ORP došlo od roku 2014 do současnosti k nárůstu počtu obyvatel – konkrétně o 2 584 obyvatel (8,5 %). V území SO ORP Tišnov došlo v období 2014 až 2023 k poklesu počtu obyvatel v obcích Černvír (96,2 % oproti roku 2014), Drahonín (89,7 %), Nedvědice (97,8 %), Nelepeč-Žernůvka (88,1 %), Ochoz u Tišnova (95,1 %), Synalov (93,4 %) a v Úsuší (94 %). Naopak velký růst (nad 30 %) zaznamenaly obce Drásov, Hluboké Dvory, Řikonín, Šerkovice a Železné.</w:t>
      </w:r>
    </w:p>
    <w:p w14:paraId="783801B8" w14:textId="77777777" w:rsidR="008652DD" w:rsidRPr="008652DD" w:rsidRDefault="008652DD" w:rsidP="008652DD">
      <w:pPr>
        <w:rPr>
          <w:iCs/>
        </w:rPr>
      </w:pPr>
      <w:r w:rsidRPr="008652DD">
        <w:rPr>
          <w:iCs/>
        </w:rPr>
        <w:t>Změny počtu obyvatel v jednotlivých obcích SO ORP za období let 2014 až 2023 znázorňuje obr. 2, konkrétní hodnoty za období let 2014 až 2023 přináší tab. 1. Je evidentní, že ve většině obcí SO ORP počet obyvatel rostl – v cca 25 obcích mírně (do 10 %) a v dalších cca 26 obcích výraznější (o více než 10 %). Pouze v sedmi obcích došlo k poklesu počtu obyvatel a v jedné obci (Rohozec) se počet obyvatel nezměnil. Výrazný růst počtu je patrný v obcích v zázemí Tišnova a také podél komunikace II/385 a severním směrem přes Lomničku na Rašov.</w:t>
      </w:r>
    </w:p>
    <w:p w14:paraId="17A6DE11" w14:textId="77777777" w:rsidR="008652DD" w:rsidRPr="008652DD" w:rsidRDefault="008652DD" w:rsidP="008652DD">
      <w:pPr>
        <w:rPr>
          <w:iCs/>
        </w:rPr>
      </w:pPr>
      <w:r w:rsidRPr="008652DD">
        <w:rPr>
          <w:iCs/>
        </w:rPr>
        <w:t>Nárůst počtu obyvatel v obcích SO ORP Tišnov je dán procesem suburbanizace, zejména vystěhováváním obyvatel z Brna. Tišnovsko totiž nabízí vhodné prostředí pro klidné bydlení v blízkosti krajského města, které nabízí pracovní příležitosti a vyšší služby.</w:t>
      </w:r>
    </w:p>
    <w:p w14:paraId="77A1ED24" w14:textId="23439C0E" w:rsidR="008652DD" w:rsidRPr="008652DD" w:rsidRDefault="008652DD" w:rsidP="0099512F">
      <w:pPr>
        <w:pStyle w:val="Tabnad"/>
      </w:pPr>
      <w:bookmarkStart w:id="72" w:name="_Toc194502735"/>
      <w:r w:rsidRPr="008652DD">
        <w:t xml:space="preserve">Tab. </w:t>
      </w:r>
      <w:r w:rsidR="00157A7F">
        <w:t>7</w:t>
      </w:r>
      <w:r w:rsidRPr="008652DD">
        <w:t>: Vývoj počtu obyvatel v obcích SO ORP Tišnov mezi roky 2014 a 2023 (k 31. 12.)</w:t>
      </w:r>
      <w:bookmarkEnd w:id="72"/>
    </w:p>
    <w:tbl>
      <w:tblPr>
        <w:tblW w:w="9098" w:type="dxa"/>
        <w:tblInd w:w="-10" w:type="dxa"/>
        <w:tblCellMar>
          <w:left w:w="70" w:type="dxa"/>
          <w:right w:w="70" w:type="dxa"/>
        </w:tblCellMar>
        <w:tblLook w:val="04A0" w:firstRow="1" w:lastRow="0" w:firstColumn="1" w:lastColumn="0" w:noHBand="0" w:noVBand="1"/>
      </w:tblPr>
      <w:tblGrid>
        <w:gridCol w:w="2268"/>
        <w:gridCol w:w="2127"/>
        <w:gridCol w:w="2073"/>
        <w:gridCol w:w="2630"/>
      </w:tblGrid>
      <w:tr w:rsidR="008652DD" w:rsidRPr="008652DD" w14:paraId="4FF6B767" w14:textId="77777777" w:rsidTr="00F80986">
        <w:trPr>
          <w:trHeight w:val="225"/>
          <w:tblHeader/>
        </w:trPr>
        <w:tc>
          <w:tcPr>
            <w:tcW w:w="2268" w:type="dxa"/>
            <w:tcBorders>
              <w:top w:val="single" w:sz="8" w:space="0" w:color="4F81BD"/>
              <w:left w:val="single" w:sz="8" w:space="0" w:color="4F81BD"/>
              <w:bottom w:val="single" w:sz="12" w:space="0" w:color="4F81BD"/>
              <w:right w:val="single" w:sz="8" w:space="0" w:color="4F81BD"/>
            </w:tcBorders>
            <w:noWrap/>
            <w:vAlign w:val="center"/>
            <w:hideMark/>
          </w:tcPr>
          <w:p w14:paraId="1A137C69" w14:textId="77777777" w:rsidR="008652DD" w:rsidRPr="008652DD" w:rsidRDefault="008652DD" w:rsidP="00157A7F">
            <w:pPr>
              <w:spacing w:after="0"/>
              <w:jc w:val="center"/>
              <w:rPr>
                <w:b/>
                <w:bCs/>
                <w:iCs/>
              </w:rPr>
            </w:pPr>
            <w:r w:rsidRPr="008652DD">
              <w:rPr>
                <w:b/>
                <w:bCs/>
                <w:iCs/>
              </w:rPr>
              <w:t>Obec</w:t>
            </w:r>
          </w:p>
        </w:tc>
        <w:tc>
          <w:tcPr>
            <w:tcW w:w="2127" w:type="dxa"/>
            <w:tcBorders>
              <w:top w:val="single" w:sz="8" w:space="0" w:color="4F81BD"/>
              <w:left w:val="nil"/>
              <w:bottom w:val="single" w:sz="12" w:space="0" w:color="4F81BD"/>
              <w:right w:val="single" w:sz="8" w:space="0" w:color="4F81BD"/>
            </w:tcBorders>
            <w:noWrap/>
            <w:vAlign w:val="center"/>
            <w:hideMark/>
          </w:tcPr>
          <w:p w14:paraId="78988535" w14:textId="77777777" w:rsidR="008652DD" w:rsidRPr="008652DD" w:rsidRDefault="008652DD" w:rsidP="00F80986">
            <w:pPr>
              <w:spacing w:after="0"/>
              <w:jc w:val="center"/>
              <w:rPr>
                <w:b/>
                <w:bCs/>
                <w:iCs/>
              </w:rPr>
            </w:pPr>
            <w:r w:rsidRPr="008652DD">
              <w:rPr>
                <w:b/>
                <w:bCs/>
                <w:iCs/>
              </w:rPr>
              <w:t>Počet obyvatel 2014</w:t>
            </w:r>
          </w:p>
        </w:tc>
        <w:tc>
          <w:tcPr>
            <w:tcW w:w="2073" w:type="dxa"/>
            <w:tcBorders>
              <w:top w:val="single" w:sz="8" w:space="0" w:color="4F81BD"/>
              <w:left w:val="nil"/>
              <w:bottom w:val="single" w:sz="12" w:space="0" w:color="4F81BD"/>
              <w:right w:val="single" w:sz="8" w:space="0" w:color="4F81BD"/>
            </w:tcBorders>
            <w:noWrap/>
            <w:vAlign w:val="center"/>
            <w:hideMark/>
          </w:tcPr>
          <w:p w14:paraId="0E3B43E2" w14:textId="77777777" w:rsidR="008652DD" w:rsidRPr="008652DD" w:rsidRDefault="008652DD" w:rsidP="00F80986">
            <w:pPr>
              <w:spacing w:after="0"/>
              <w:jc w:val="center"/>
              <w:rPr>
                <w:b/>
                <w:bCs/>
                <w:iCs/>
              </w:rPr>
            </w:pPr>
            <w:r w:rsidRPr="008652DD">
              <w:rPr>
                <w:b/>
                <w:bCs/>
                <w:iCs/>
              </w:rPr>
              <w:t>Počet obyvatel 2023</w:t>
            </w:r>
          </w:p>
        </w:tc>
        <w:tc>
          <w:tcPr>
            <w:tcW w:w="2630" w:type="dxa"/>
            <w:tcBorders>
              <w:top w:val="single" w:sz="8" w:space="0" w:color="4F81BD"/>
              <w:left w:val="nil"/>
              <w:bottom w:val="single" w:sz="12" w:space="0" w:color="4F81BD"/>
              <w:right w:val="single" w:sz="8" w:space="0" w:color="4F81BD"/>
            </w:tcBorders>
            <w:noWrap/>
            <w:vAlign w:val="center"/>
            <w:hideMark/>
          </w:tcPr>
          <w:p w14:paraId="12A7F1DF" w14:textId="77777777" w:rsidR="008652DD" w:rsidRPr="008652DD" w:rsidRDefault="008652DD" w:rsidP="00F80986">
            <w:pPr>
              <w:spacing w:after="0"/>
              <w:jc w:val="center"/>
              <w:rPr>
                <w:b/>
                <w:bCs/>
                <w:iCs/>
              </w:rPr>
            </w:pPr>
            <w:r w:rsidRPr="008652DD">
              <w:rPr>
                <w:b/>
                <w:bCs/>
                <w:iCs/>
              </w:rPr>
              <w:t>Index změny 2023/2014</w:t>
            </w:r>
          </w:p>
        </w:tc>
      </w:tr>
      <w:tr w:rsidR="008652DD" w:rsidRPr="008652DD" w14:paraId="4E2211DA" w14:textId="77777777" w:rsidTr="00F80986">
        <w:trPr>
          <w:trHeight w:val="236"/>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46E6B785" w14:textId="77777777" w:rsidR="008652DD" w:rsidRPr="008652DD" w:rsidRDefault="008652DD" w:rsidP="00F80986">
            <w:pPr>
              <w:spacing w:after="0"/>
              <w:rPr>
                <w:b/>
                <w:bCs/>
                <w:iCs/>
              </w:rPr>
            </w:pPr>
            <w:r w:rsidRPr="008652DD">
              <w:rPr>
                <w:b/>
                <w:bCs/>
                <w:iCs/>
              </w:rPr>
              <w:t xml:space="preserve">Běleč  </w:t>
            </w:r>
          </w:p>
        </w:tc>
        <w:tc>
          <w:tcPr>
            <w:tcW w:w="2127" w:type="dxa"/>
            <w:tcBorders>
              <w:top w:val="nil"/>
              <w:left w:val="nil"/>
              <w:bottom w:val="single" w:sz="8" w:space="0" w:color="4F81BD"/>
              <w:right w:val="single" w:sz="8" w:space="0" w:color="4F81BD"/>
            </w:tcBorders>
            <w:shd w:val="clear" w:color="auto" w:fill="D3DFEE"/>
            <w:vAlign w:val="center"/>
            <w:hideMark/>
          </w:tcPr>
          <w:p w14:paraId="1C1B3FA3" w14:textId="77777777" w:rsidR="008652DD" w:rsidRPr="008652DD" w:rsidRDefault="008652DD" w:rsidP="00F80986">
            <w:pPr>
              <w:spacing w:after="0"/>
              <w:jc w:val="center"/>
              <w:rPr>
                <w:iCs/>
              </w:rPr>
            </w:pPr>
            <w:r w:rsidRPr="008652DD">
              <w:rPr>
                <w:iCs/>
              </w:rPr>
              <w:t>194</w:t>
            </w:r>
          </w:p>
        </w:tc>
        <w:tc>
          <w:tcPr>
            <w:tcW w:w="2073" w:type="dxa"/>
            <w:tcBorders>
              <w:top w:val="nil"/>
              <w:left w:val="nil"/>
              <w:bottom w:val="single" w:sz="8" w:space="0" w:color="4F81BD"/>
              <w:right w:val="single" w:sz="8" w:space="0" w:color="4F81BD"/>
            </w:tcBorders>
            <w:shd w:val="clear" w:color="auto" w:fill="D3DFEE"/>
            <w:vAlign w:val="center"/>
            <w:hideMark/>
          </w:tcPr>
          <w:p w14:paraId="5C650D48" w14:textId="77777777" w:rsidR="008652DD" w:rsidRPr="008652DD" w:rsidRDefault="008652DD" w:rsidP="00F80986">
            <w:pPr>
              <w:spacing w:after="0"/>
              <w:jc w:val="center"/>
              <w:rPr>
                <w:iCs/>
              </w:rPr>
            </w:pPr>
            <w:r w:rsidRPr="008652DD">
              <w:rPr>
                <w:iCs/>
              </w:rPr>
              <w:t>209</w:t>
            </w:r>
          </w:p>
        </w:tc>
        <w:tc>
          <w:tcPr>
            <w:tcW w:w="2630" w:type="dxa"/>
            <w:tcBorders>
              <w:top w:val="nil"/>
              <w:left w:val="nil"/>
              <w:bottom w:val="single" w:sz="8" w:space="0" w:color="4F81BD"/>
              <w:right w:val="single" w:sz="8" w:space="0" w:color="4F81BD"/>
            </w:tcBorders>
            <w:shd w:val="clear" w:color="auto" w:fill="D3DFEE"/>
            <w:vAlign w:val="center"/>
            <w:hideMark/>
          </w:tcPr>
          <w:p w14:paraId="2BBB5E6C" w14:textId="77777777" w:rsidR="008652DD" w:rsidRPr="008652DD" w:rsidRDefault="008652DD" w:rsidP="00F80986">
            <w:pPr>
              <w:spacing w:after="0"/>
              <w:jc w:val="center"/>
              <w:rPr>
                <w:iCs/>
              </w:rPr>
            </w:pPr>
            <w:r w:rsidRPr="008652DD">
              <w:rPr>
                <w:iCs/>
              </w:rPr>
              <w:t>107,7</w:t>
            </w:r>
          </w:p>
        </w:tc>
      </w:tr>
      <w:tr w:rsidR="008652DD" w:rsidRPr="008652DD" w14:paraId="53B39015"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C13B004" w14:textId="77777777" w:rsidR="008652DD" w:rsidRPr="008652DD" w:rsidRDefault="008652DD" w:rsidP="00F80986">
            <w:pPr>
              <w:spacing w:after="0"/>
              <w:rPr>
                <w:b/>
                <w:bCs/>
                <w:iCs/>
              </w:rPr>
            </w:pPr>
            <w:r w:rsidRPr="008652DD">
              <w:rPr>
                <w:b/>
                <w:bCs/>
                <w:iCs/>
              </w:rPr>
              <w:t xml:space="preserve">Borač  </w:t>
            </w:r>
          </w:p>
        </w:tc>
        <w:tc>
          <w:tcPr>
            <w:tcW w:w="2127" w:type="dxa"/>
            <w:tcBorders>
              <w:top w:val="nil"/>
              <w:left w:val="nil"/>
              <w:bottom w:val="single" w:sz="8" w:space="0" w:color="4F81BD"/>
              <w:right w:val="single" w:sz="8" w:space="0" w:color="4F81BD"/>
            </w:tcBorders>
            <w:vAlign w:val="center"/>
            <w:hideMark/>
          </w:tcPr>
          <w:p w14:paraId="6A54386E" w14:textId="77777777" w:rsidR="008652DD" w:rsidRPr="008652DD" w:rsidRDefault="008652DD" w:rsidP="00F80986">
            <w:pPr>
              <w:spacing w:after="0"/>
              <w:jc w:val="center"/>
              <w:rPr>
                <w:iCs/>
              </w:rPr>
            </w:pPr>
            <w:r w:rsidRPr="008652DD">
              <w:rPr>
                <w:iCs/>
              </w:rPr>
              <w:t>345</w:t>
            </w:r>
          </w:p>
        </w:tc>
        <w:tc>
          <w:tcPr>
            <w:tcW w:w="2073" w:type="dxa"/>
            <w:tcBorders>
              <w:top w:val="nil"/>
              <w:left w:val="nil"/>
              <w:bottom w:val="single" w:sz="8" w:space="0" w:color="4F81BD"/>
              <w:right w:val="single" w:sz="8" w:space="0" w:color="4F81BD"/>
            </w:tcBorders>
            <w:vAlign w:val="center"/>
            <w:hideMark/>
          </w:tcPr>
          <w:p w14:paraId="3C05CFE5" w14:textId="77777777" w:rsidR="008652DD" w:rsidRPr="008652DD" w:rsidRDefault="008652DD" w:rsidP="00F80986">
            <w:pPr>
              <w:spacing w:after="0"/>
              <w:jc w:val="center"/>
              <w:rPr>
                <w:iCs/>
              </w:rPr>
            </w:pPr>
            <w:r w:rsidRPr="008652DD">
              <w:rPr>
                <w:iCs/>
              </w:rPr>
              <w:t>351</w:t>
            </w:r>
          </w:p>
        </w:tc>
        <w:tc>
          <w:tcPr>
            <w:tcW w:w="2630" w:type="dxa"/>
            <w:tcBorders>
              <w:top w:val="nil"/>
              <w:left w:val="nil"/>
              <w:bottom w:val="single" w:sz="8" w:space="0" w:color="4F81BD"/>
              <w:right w:val="single" w:sz="8" w:space="0" w:color="4F81BD"/>
            </w:tcBorders>
            <w:shd w:val="clear" w:color="auto" w:fill="D3DFEE"/>
            <w:vAlign w:val="center"/>
            <w:hideMark/>
          </w:tcPr>
          <w:p w14:paraId="4605484D" w14:textId="77777777" w:rsidR="008652DD" w:rsidRPr="008652DD" w:rsidRDefault="008652DD" w:rsidP="00F80986">
            <w:pPr>
              <w:spacing w:after="0"/>
              <w:jc w:val="center"/>
              <w:rPr>
                <w:iCs/>
              </w:rPr>
            </w:pPr>
            <w:r w:rsidRPr="008652DD">
              <w:rPr>
                <w:iCs/>
              </w:rPr>
              <w:t>101,7</w:t>
            </w:r>
          </w:p>
        </w:tc>
      </w:tr>
      <w:tr w:rsidR="008652DD" w:rsidRPr="008652DD" w14:paraId="2B660A3C"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2AAB54DD" w14:textId="77777777" w:rsidR="008652DD" w:rsidRPr="008652DD" w:rsidRDefault="008652DD" w:rsidP="00F80986">
            <w:pPr>
              <w:spacing w:after="0"/>
              <w:rPr>
                <w:b/>
                <w:bCs/>
                <w:iCs/>
              </w:rPr>
            </w:pPr>
            <w:r w:rsidRPr="008652DD">
              <w:rPr>
                <w:b/>
                <w:bCs/>
                <w:iCs/>
              </w:rPr>
              <w:t xml:space="preserve">Borovník  </w:t>
            </w:r>
          </w:p>
        </w:tc>
        <w:tc>
          <w:tcPr>
            <w:tcW w:w="2127" w:type="dxa"/>
            <w:tcBorders>
              <w:top w:val="nil"/>
              <w:left w:val="nil"/>
              <w:bottom w:val="single" w:sz="8" w:space="0" w:color="4F81BD"/>
              <w:right w:val="single" w:sz="8" w:space="0" w:color="4F81BD"/>
            </w:tcBorders>
            <w:shd w:val="clear" w:color="auto" w:fill="D3DFEE"/>
            <w:vAlign w:val="center"/>
            <w:hideMark/>
          </w:tcPr>
          <w:p w14:paraId="09E376F5" w14:textId="77777777" w:rsidR="008652DD" w:rsidRPr="008652DD" w:rsidRDefault="008652DD" w:rsidP="00F80986">
            <w:pPr>
              <w:spacing w:after="0"/>
              <w:jc w:val="center"/>
              <w:rPr>
                <w:iCs/>
              </w:rPr>
            </w:pPr>
            <w:r w:rsidRPr="008652DD">
              <w:rPr>
                <w:iCs/>
              </w:rPr>
              <w:t>100</w:t>
            </w:r>
          </w:p>
        </w:tc>
        <w:tc>
          <w:tcPr>
            <w:tcW w:w="2073" w:type="dxa"/>
            <w:tcBorders>
              <w:top w:val="nil"/>
              <w:left w:val="nil"/>
              <w:bottom w:val="single" w:sz="8" w:space="0" w:color="4F81BD"/>
              <w:right w:val="single" w:sz="8" w:space="0" w:color="4F81BD"/>
            </w:tcBorders>
            <w:shd w:val="clear" w:color="auto" w:fill="D3DFEE"/>
            <w:vAlign w:val="center"/>
            <w:hideMark/>
          </w:tcPr>
          <w:p w14:paraId="76575238" w14:textId="77777777" w:rsidR="008652DD" w:rsidRPr="008652DD" w:rsidRDefault="008652DD" w:rsidP="00F80986">
            <w:pPr>
              <w:spacing w:after="0"/>
              <w:jc w:val="center"/>
              <w:rPr>
                <w:iCs/>
              </w:rPr>
            </w:pPr>
            <w:r w:rsidRPr="008652DD">
              <w:rPr>
                <w:iCs/>
              </w:rPr>
              <w:t>111</w:t>
            </w:r>
          </w:p>
        </w:tc>
        <w:tc>
          <w:tcPr>
            <w:tcW w:w="2630" w:type="dxa"/>
            <w:tcBorders>
              <w:top w:val="nil"/>
              <w:left w:val="nil"/>
              <w:bottom w:val="single" w:sz="8" w:space="0" w:color="4F81BD"/>
              <w:right w:val="single" w:sz="8" w:space="0" w:color="4F81BD"/>
            </w:tcBorders>
            <w:shd w:val="clear" w:color="auto" w:fill="D3DFEE"/>
            <w:vAlign w:val="center"/>
            <w:hideMark/>
          </w:tcPr>
          <w:p w14:paraId="0EFA178C" w14:textId="77777777" w:rsidR="008652DD" w:rsidRPr="008652DD" w:rsidRDefault="008652DD" w:rsidP="00F80986">
            <w:pPr>
              <w:spacing w:after="0"/>
              <w:jc w:val="center"/>
              <w:rPr>
                <w:iCs/>
              </w:rPr>
            </w:pPr>
            <w:r w:rsidRPr="008652DD">
              <w:rPr>
                <w:iCs/>
              </w:rPr>
              <w:t>111,0</w:t>
            </w:r>
          </w:p>
        </w:tc>
      </w:tr>
      <w:tr w:rsidR="008652DD" w:rsidRPr="008652DD" w14:paraId="0CECE481"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4A3785E" w14:textId="77777777" w:rsidR="008652DD" w:rsidRPr="008652DD" w:rsidRDefault="008652DD" w:rsidP="00F80986">
            <w:pPr>
              <w:spacing w:after="0"/>
              <w:rPr>
                <w:b/>
                <w:bCs/>
                <w:iCs/>
              </w:rPr>
            </w:pPr>
            <w:r w:rsidRPr="008652DD">
              <w:rPr>
                <w:b/>
                <w:bCs/>
                <w:iCs/>
              </w:rPr>
              <w:t xml:space="preserve">Braníškov  </w:t>
            </w:r>
          </w:p>
        </w:tc>
        <w:tc>
          <w:tcPr>
            <w:tcW w:w="2127" w:type="dxa"/>
            <w:tcBorders>
              <w:top w:val="nil"/>
              <w:left w:val="nil"/>
              <w:bottom w:val="single" w:sz="8" w:space="0" w:color="4F81BD"/>
              <w:right w:val="single" w:sz="8" w:space="0" w:color="4F81BD"/>
            </w:tcBorders>
            <w:vAlign w:val="center"/>
            <w:hideMark/>
          </w:tcPr>
          <w:p w14:paraId="0E4D5617" w14:textId="77777777" w:rsidR="008652DD" w:rsidRPr="008652DD" w:rsidRDefault="008652DD" w:rsidP="00F80986">
            <w:pPr>
              <w:spacing w:after="0"/>
              <w:jc w:val="center"/>
              <w:rPr>
                <w:iCs/>
              </w:rPr>
            </w:pPr>
            <w:r w:rsidRPr="008652DD">
              <w:rPr>
                <w:iCs/>
              </w:rPr>
              <w:t>199</w:t>
            </w:r>
          </w:p>
        </w:tc>
        <w:tc>
          <w:tcPr>
            <w:tcW w:w="2073" w:type="dxa"/>
            <w:tcBorders>
              <w:top w:val="nil"/>
              <w:left w:val="nil"/>
              <w:bottom w:val="single" w:sz="8" w:space="0" w:color="4F81BD"/>
              <w:right w:val="single" w:sz="8" w:space="0" w:color="4F81BD"/>
            </w:tcBorders>
            <w:vAlign w:val="center"/>
            <w:hideMark/>
          </w:tcPr>
          <w:p w14:paraId="47EC5CB6" w14:textId="77777777" w:rsidR="008652DD" w:rsidRPr="008652DD" w:rsidRDefault="008652DD" w:rsidP="00F80986">
            <w:pPr>
              <w:spacing w:after="0"/>
              <w:jc w:val="center"/>
              <w:rPr>
                <w:iCs/>
              </w:rPr>
            </w:pPr>
            <w:r w:rsidRPr="008652DD">
              <w:rPr>
                <w:iCs/>
              </w:rPr>
              <w:t>213</w:t>
            </w:r>
          </w:p>
        </w:tc>
        <w:tc>
          <w:tcPr>
            <w:tcW w:w="2630" w:type="dxa"/>
            <w:tcBorders>
              <w:top w:val="nil"/>
              <w:left w:val="nil"/>
              <w:bottom w:val="single" w:sz="8" w:space="0" w:color="4F81BD"/>
              <w:right w:val="single" w:sz="8" w:space="0" w:color="4F81BD"/>
            </w:tcBorders>
            <w:shd w:val="clear" w:color="auto" w:fill="D3DFEE"/>
            <w:vAlign w:val="center"/>
            <w:hideMark/>
          </w:tcPr>
          <w:p w14:paraId="51ADA056" w14:textId="77777777" w:rsidR="008652DD" w:rsidRPr="008652DD" w:rsidRDefault="008652DD" w:rsidP="00F80986">
            <w:pPr>
              <w:spacing w:after="0"/>
              <w:jc w:val="center"/>
              <w:rPr>
                <w:iCs/>
              </w:rPr>
            </w:pPr>
            <w:r w:rsidRPr="008652DD">
              <w:rPr>
                <w:iCs/>
              </w:rPr>
              <w:t>107,0</w:t>
            </w:r>
          </w:p>
        </w:tc>
      </w:tr>
      <w:tr w:rsidR="008652DD" w:rsidRPr="008652DD" w14:paraId="5FD1ED2F"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7706D37F" w14:textId="77777777" w:rsidR="008652DD" w:rsidRPr="008652DD" w:rsidRDefault="008652DD" w:rsidP="00F80986">
            <w:pPr>
              <w:spacing w:after="0"/>
              <w:rPr>
                <w:b/>
                <w:bCs/>
                <w:iCs/>
              </w:rPr>
            </w:pPr>
            <w:r w:rsidRPr="008652DD">
              <w:rPr>
                <w:b/>
                <w:bCs/>
                <w:iCs/>
              </w:rPr>
              <w:t xml:space="preserve">Brumov  </w:t>
            </w:r>
          </w:p>
        </w:tc>
        <w:tc>
          <w:tcPr>
            <w:tcW w:w="2127" w:type="dxa"/>
            <w:tcBorders>
              <w:top w:val="nil"/>
              <w:left w:val="nil"/>
              <w:bottom w:val="single" w:sz="8" w:space="0" w:color="4F81BD"/>
              <w:right w:val="single" w:sz="8" w:space="0" w:color="4F81BD"/>
            </w:tcBorders>
            <w:shd w:val="clear" w:color="auto" w:fill="D3DFEE"/>
            <w:vAlign w:val="center"/>
            <w:hideMark/>
          </w:tcPr>
          <w:p w14:paraId="5BEC9689" w14:textId="77777777" w:rsidR="008652DD" w:rsidRPr="008652DD" w:rsidRDefault="008652DD" w:rsidP="00F80986">
            <w:pPr>
              <w:spacing w:after="0"/>
              <w:jc w:val="center"/>
              <w:rPr>
                <w:iCs/>
              </w:rPr>
            </w:pPr>
            <w:r w:rsidRPr="008652DD">
              <w:rPr>
                <w:iCs/>
              </w:rPr>
              <w:t>234</w:t>
            </w:r>
          </w:p>
        </w:tc>
        <w:tc>
          <w:tcPr>
            <w:tcW w:w="2073" w:type="dxa"/>
            <w:tcBorders>
              <w:top w:val="nil"/>
              <w:left w:val="nil"/>
              <w:bottom w:val="single" w:sz="8" w:space="0" w:color="4F81BD"/>
              <w:right w:val="single" w:sz="8" w:space="0" w:color="4F81BD"/>
            </w:tcBorders>
            <w:shd w:val="clear" w:color="auto" w:fill="D3DFEE"/>
            <w:vAlign w:val="center"/>
            <w:hideMark/>
          </w:tcPr>
          <w:p w14:paraId="1E57F916" w14:textId="77777777" w:rsidR="008652DD" w:rsidRPr="008652DD" w:rsidRDefault="008652DD" w:rsidP="00F80986">
            <w:pPr>
              <w:spacing w:after="0"/>
              <w:jc w:val="center"/>
              <w:rPr>
                <w:iCs/>
              </w:rPr>
            </w:pPr>
            <w:r w:rsidRPr="008652DD">
              <w:rPr>
                <w:iCs/>
              </w:rPr>
              <w:t>256</w:t>
            </w:r>
          </w:p>
        </w:tc>
        <w:tc>
          <w:tcPr>
            <w:tcW w:w="2630" w:type="dxa"/>
            <w:tcBorders>
              <w:top w:val="nil"/>
              <w:left w:val="nil"/>
              <w:bottom w:val="single" w:sz="8" w:space="0" w:color="4F81BD"/>
              <w:right w:val="single" w:sz="8" w:space="0" w:color="4F81BD"/>
            </w:tcBorders>
            <w:shd w:val="clear" w:color="auto" w:fill="D3DFEE"/>
            <w:vAlign w:val="center"/>
            <w:hideMark/>
          </w:tcPr>
          <w:p w14:paraId="2FFB8960" w14:textId="77777777" w:rsidR="008652DD" w:rsidRPr="008652DD" w:rsidRDefault="008652DD" w:rsidP="00F80986">
            <w:pPr>
              <w:spacing w:after="0"/>
              <w:jc w:val="center"/>
              <w:rPr>
                <w:iCs/>
              </w:rPr>
            </w:pPr>
            <w:r w:rsidRPr="008652DD">
              <w:rPr>
                <w:iCs/>
              </w:rPr>
              <w:t>109,4</w:t>
            </w:r>
          </w:p>
        </w:tc>
      </w:tr>
      <w:tr w:rsidR="008652DD" w:rsidRPr="008652DD" w14:paraId="6FFE12CC"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384FE97" w14:textId="77777777" w:rsidR="008652DD" w:rsidRPr="008652DD" w:rsidRDefault="008652DD" w:rsidP="00F80986">
            <w:pPr>
              <w:spacing w:after="0"/>
              <w:rPr>
                <w:b/>
                <w:bCs/>
                <w:iCs/>
              </w:rPr>
            </w:pPr>
            <w:r w:rsidRPr="008652DD">
              <w:rPr>
                <w:b/>
                <w:bCs/>
                <w:iCs/>
              </w:rPr>
              <w:t xml:space="preserve">Březina  </w:t>
            </w:r>
          </w:p>
        </w:tc>
        <w:tc>
          <w:tcPr>
            <w:tcW w:w="2127" w:type="dxa"/>
            <w:tcBorders>
              <w:top w:val="nil"/>
              <w:left w:val="nil"/>
              <w:bottom w:val="single" w:sz="8" w:space="0" w:color="4F81BD"/>
              <w:right w:val="single" w:sz="8" w:space="0" w:color="4F81BD"/>
            </w:tcBorders>
            <w:vAlign w:val="center"/>
            <w:hideMark/>
          </w:tcPr>
          <w:p w14:paraId="7027AA83" w14:textId="77777777" w:rsidR="008652DD" w:rsidRPr="008652DD" w:rsidRDefault="008652DD" w:rsidP="00F80986">
            <w:pPr>
              <w:spacing w:after="0"/>
              <w:jc w:val="center"/>
              <w:rPr>
                <w:iCs/>
              </w:rPr>
            </w:pPr>
            <w:r w:rsidRPr="008652DD">
              <w:rPr>
                <w:iCs/>
              </w:rPr>
              <w:t>311</w:t>
            </w:r>
          </w:p>
        </w:tc>
        <w:tc>
          <w:tcPr>
            <w:tcW w:w="2073" w:type="dxa"/>
            <w:tcBorders>
              <w:top w:val="nil"/>
              <w:left w:val="nil"/>
              <w:bottom w:val="single" w:sz="8" w:space="0" w:color="4F81BD"/>
              <w:right w:val="single" w:sz="8" w:space="0" w:color="4F81BD"/>
            </w:tcBorders>
            <w:vAlign w:val="center"/>
            <w:hideMark/>
          </w:tcPr>
          <w:p w14:paraId="3CC5649E" w14:textId="77777777" w:rsidR="008652DD" w:rsidRPr="008652DD" w:rsidRDefault="008652DD" w:rsidP="00F80986">
            <w:pPr>
              <w:spacing w:after="0"/>
              <w:jc w:val="center"/>
              <w:rPr>
                <w:iCs/>
              </w:rPr>
            </w:pPr>
            <w:r w:rsidRPr="008652DD">
              <w:rPr>
                <w:iCs/>
              </w:rPr>
              <w:t>367</w:t>
            </w:r>
          </w:p>
        </w:tc>
        <w:tc>
          <w:tcPr>
            <w:tcW w:w="2630" w:type="dxa"/>
            <w:tcBorders>
              <w:top w:val="nil"/>
              <w:left w:val="nil"/>
              <w:bottom w:val="single" w:sz="8" w:space="0" w:color="4F81BD"/>
              <w:right w:val="single" w:sz="8" w:space="0" w:color="4F81BD"/>
            </w:tcBorders>
            <w:shd w:val="clear" w:color="auto" w:fill="D3DFEE"/>
            <w:vAlign w:val="center"/>
            <w:hideMark/>
          </w:tcPr>
          <w:p w14:paraId="7BB1D324" w14:textId="77777777" w:rsidR="008652DD" w:rsidRPr="008652DD" w:rsidRDefault="008652DD" w:rsidP="00F80986">
            <w:pPr>
              <w:spacing w:after="0"/>
              <w:jc w:val="center"/>
              <w:rPr>
                <w:iCs/>
              </w:rPr>
            </w:pPr>
            <w:r w:rsidRPr="008652DD">
              <w:rPr>
                <w:iCs/>
              </w:rPr>
              <w:t>118,0</w:t>
            </w:r>
          </w:p>
        </w:tc>
      </w:tr>
      <w:tr w:rsidR="008652DD" w:rsidRPr="008652DD" w14:paraId="6A88BBD3"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01240CBB" w14:textId="77777777" w:rsidR="008652DD" w:rsidRPr="008652DD" w:rsidRDefault="008652DD" w:rsidP="00F80986">
            <w:pPr>
              <w:spacing w:after="0"/>
              <w:rPr>
                <w:b/>
                <w:bCs/>
                <w:iCs/>
              </w:rPr>
            </w:pPr>
            <w:r w:rsidRPr="008652DD">
              <w:rPr>
                <w:b/>
                <w:bCs/>
                <w:iCs/>
              </w:rPr>
              <w:t xml:space="preserve">Bukovice  </w:t>
            </w:r>
          </w:p>
        </w:tc>
        <w:tc>
          <w:tcPr>
            <w:tcW w:w="2127" w:type="dxa"/>
            <w:tcBorders>
              <w:top w:val="nil"/>
              <w:left w:val="nil"/>
              <w:bottom w:val="single" w:sz="8" w:space="0" w:color="4F81BD"/>
              <w:right w:val="single" w:sz="8" w:space="0" w:color="4F81BD"/>
            </w:tcBorders>
            <w:shd w:val="clear" w:color="auto" w:fill="D3DFEE"/>
            <w:vAlign w:val="center"/>
            <w:hideMark/>
          </w:tcPr>
          <w:p w14:paraId="5F0915B5" w14:textId="77777777" w:rsidR="008652DD" w:rsidRPr="008652DD" w:rsidRDefault="008652DD" w:rsidP="00F80986">
            <w:pPr>
              <w:spacing w:after="0"/>
              <w:jc w:val="center"/>
              <w:rPr>
                <w:iCs/>
              </w:rPr>
            </w:pPr>
            <w:r w:rsidRPr="008652DD">
              <w:rPr>
                <w:iCs/>
              </w:rPr>
              <w:t>71</w:t>
            </w:r>
          </w:p>
        </w:tc>
        <w:tc>
          <w:tcPr>
            <w:tcW w:w="2073" w:type="dxa"/>
            <w:tcBorders>
              <w:top w:val="nil"/>
              <w:left w:val="nil"/>
              <w:bottom w:val="single" w:sz="8" w:space="0" w:color="4F81BD"/>
              <w:right w:val="single" w:sz="8" w:space="0" w:color="4F81BD"/>
            </w:tcBorders>
            <w:shd w:val="clear" w:color="auto" w:fill="D3DFEE"/>
            <w:vAlign w:val="center"/>
            <w:hideMark/>
          </w:tcPr>
          <w:p w14:paraId="7A92AE4C" w14:textId="77777777" w:rsidR="008652DD" w:rsidRPr="008652DD" w:rsidRDefault="008652DD" w:rsidP="00F80986">
            <w:pPr>
              <w:spacing w:after="0"/>
              <w:jc w:val="center"/>
              <w:rPr>
                <w:iCs/>
              </w:rPr>
            </w:pPr>
            <w:r w:rsidRPr="008652DD">
              <w:rPr>
                <w:iCs/>
              </w:rPr>
              <w:t>91</w:t>
            </w:r>
          </w:p>
        </w:tc>
        <w:tc>
          <w:tcPr>
            <w:tcW w:w="2630" w:type="dxa"/>
            <w:tcBorders>
              <w:top w:val="nil"/>
              <w:left w:val="nil"/>
              <w:bottom w:val="single" w:sz="8" w:space="0" w:color="4F81BD"/>
              <w:right w:val="single" w:sz="8" w:space="0" w:color="4F81BD"/>
            </w:tcBorders>
            <w:shd w:val="clear" w:color="auto" w:fill="D3DFEE"/>
            <w:vAlign w:val="center"/>
            <w:hideMark/>
          </w:tcPr>
          <w:p w14:paraId="68359457" w14:textId="77777777" w:rsidR="008652DD" w:rsidRPr="008652DD" w:rsidRDefault="008652DD" w:rsidP="00F80986">
            <w:pPr>
              <w:spacing w:after="0"/>
              <w:jc w:val="center"/>
              <w:rPr>
                <w:iCs/>
              </w:rPr>
            </w:pPr>
            <w:r w:rsidRPr="008652DD">
              <w:rPr>
                <w:iCs/>
              </w:rPr>
              <w:t>128,2</w:t>
            </w:r>
          </w:p>
        </w:tc>
      </w:tr>
      <w:tr w:rsidR="008652DD" w:rsidRPr="008652DD" w14:paraId="06F9C819"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A9A6EE9" w14:textId="77777777" w:rsidR="008652DD" w:rsidRPr="008652DD" w:rsidRDefault="008652DD" w:rsidP="00F80986">
            <w:pPr>
              <w:spacing w:after="0"/>
              <w:rPr>
                <w:b/>
                <w:bCs/>
                <w:iCs/>
              </w:rPr>
            </w:pPr>
            <w:r w:rsidRPr="008652DD">
              <w:rPr>
                <w:b/>
                <w:bCs/>
                <w:iCs/>
              </w:rPr>
              <w:t xml:space="preserve">Černvír  </w:t>
            </w:r>
          </w:p>
        </w:tc>
        <w:tc>
          <w:tcPr>
            <w:tcW w:w="2127" w:type="dxa"/>
            <w:tcBorders>
              <w:top w:val="nil"/>
              <w:left w:val="nil"/>
              <w:bottom w:val="single" w:sz="8" w:space="0" w:color="4F81BD"/>
              <w:right w:val="single" w:sz="8" w:space="0" w:color="4F81BD"/>
            </w:tcBorders>
            <w:vAlign w:val="center"/>
            <w:hideMark/>
          </w:tcPr>
          <w:p w14:paraId="319DB1A5" w14:textId="77777777" w:rsidR="008652DD" w:rsidRPr="008652DD" w:rsidRDefault="008652DD" w:rsidP="00F80986">
            <w:pPr>
              <w:spacing w:after="0"/>
              <w:jc w:val="center"/>
              <w:rPr>
                <w:iCs/>
              </w:rPr>
            </w:pPr>
            <w:r w:rsidRPr="008652DD">
              <w:rPr>
                <w:iCs/>
              </w:rPr>
              <w:t>156</w:t>
            </w:r>
          </w:p>
        </w:tc>
        <w:tc>
          <w:tcPr>
            <w:tcW w:w="2073" w:type="dxa"/>
            <w:tcBorders>
              <w:top w:val="nil"/>
              <w:left w:val="nil"/>
              <w:bottom w:val="single" w:sz="8" w:space="0" w:color="4F81BD"/>
              <w:right w:val="single" w:sz="8" w:space="0" w:color="4F81BD"/>
            </w:tcBorders>
            <w:vAlign w:val="center"/>
            <w:hideMark/>
          </w:tcPr>
          <w:p w14:paraId="09B4C7FC" w14:textId="77777777" w:rsidR="008652DD" w:rsidRPr="008652DD" w:rsidRDefault="008652DD" w:rsidP="00F80986">
            <w:pPr>
              <w:spacing w:after="0"/>
              <w:jc w:val="center"/>
              <w:rPr>
                <w:iCs/>
              </w:rPr>
            </w:pPr>
            <w:r w:rsidRPr="008652DD">
              <w:rPr>
                <w:iCs/>
              </w:rPr>
              <w:t>150</w:t>
            </w:r>
          </w:p>
        </w:tc>
        <w:tc>
          <w:tcPr>
            <w:tcW w:w="2630" w:type="dxa"/>
            <w:tcBorders>
              <w:top w:val="nil"/>
              <w:left w:val="nil"/>
              <w:bottom w:val="single" w:sz="8" w:space="0" w:color="4F81BD"/>
              <w:right w:val="single" w:sz="8" w:space="0" w:color="4F81BD"/>
            </w:tcBorders>
            <w:shd w:val="clear" w:color="auto" w:fill="D3DFEE"/>
            <w:vAlign w:val="center"/>
            <w:hideMark/>
          </w:tcPr>
          <w:p w14:paraId="7768B522" w14:textId="77777777" w:rsidR="008652DD" w:rsidRPr="008652DD" w:rsidRDefault="008652DD" w:rsidP="00F80986">
            <w:pPr>
              <w:spacing w:after="0"/>
              <w:jc w:val="center"/>
              <w:rPr>
                <w:iCs/>
              </w:rPr>
            </w:pPr>
            <w:r w:rsidRPr="008652DD">
              <w:rPr>
                <w:iCs/>
              </w:rPr>
              <w:t>96,2</w:t>
            </w:r>
          </w:p>
        </w:tc>
      </w:tr>
      <w:tr w:rsidR="008652DD" w:rsidRPr="008652DD" w14:paraId="63244EF2"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377E2C8B" w14:textId="77777777" w:rsidR="008652DD" w:rsidRPr="008652DD" w:rsidRDefault="008652DD" w:rsidP="00F80986">
            <w:pPr>
              <w:spacing w:after="0"/>
              <w:rPr>
                <w:b/>
                <w:bCs/>
                <w:iCs/>
              </w:rPr>
            </w:pPr>
            <w:r w:rsidRPr="008652DD">
              <w:rPr>
                <w:b/>
                <w:bCs/>
                <w:iCs/>
              </w:rPr>
              <w:t xml:space="preserve">Deblín  </w:t>
            </w:r>
          </w:p>
        </w:tc>
        <w:tc>
          <w:tcPr>
            <w:tcW w:w="2127" w:type="dxa"/>
            <w:tcBorders>
              <w:top w:val="nil"/>
              <w:left w:val="nil"/>
              <w:bottom w:val="single" w:sz="8" w:space="0" w:color="4F81BD"/>
              <w:right w:val="single" w:sz="8" w:space="0" w:color="4F81BD"/>
            </w:tcBorders>
            <w:shd w:val="clear" w:color="auto" w:fill="D3DFEE"/>
            <w:vAlign w:val="center"/>
            <w:hideMark/>
          </w:tcPr>
          <w:p w14:paraId="7E7F9294" w14:textId="77777777" w:rsidR="008652DD" w:rsidRPr="008652DD" w:rsidRDefault="008652DD" w:rsidP="00F80986">
            <w:pPr>
              <w:spacing w:after="0"/>
              <w:jc w:val="center"/>
              <w:rPr>
                <w:iCs/>
              </w:rPr>
            </w:pPr>
            <w:r w:rsidRPr="008652DD">
              <w:rPr>
                <w:iCs/>
              </w:rPr>
              <w:t>1 049</w:t>
            </w:r>
          </w:p>
        </w:tc>
        <w:tc>
          <w:tcPr>
            <w:tcW w:w="2073" w:type="dxa"/>
            <w:tcBorders>
              <w:top w:val="nil"/>
              <w:left w:val="nil"/>
              <w:bottom w:val="single" w:sz="8" w:space="0" w:color="4F81BD"/>
              <w:right w:val="single" w:sz="8" w:space="0" w:color="4F81BD"/>
            </w:tcBorders>
            <w:shd w:val="clear" w:color="auto" w:fill="D3DFEE"/>
            <w:vAlign w:val="center"/>
            <w:hideMark/>
          </w:tcPr>
          <w:p w14:paraId="7F273FE8" w14:textId="77777777" w:rsidR="008652DD" w:rsidRPr="008652DD" w:rsidRDefault="008652DD" w:rsidP="00F80986">
            <w:pPr>
              <w:spacing w:after="0"/>
              <w:jc w:val="center"/>
              <w:rPr>
                <w:iCs/>
              </w:rPr>
            </w:pPr>
            <w:r w:rsidRPr="008652DD">
              <w:rPr>
                <w:iCs/>
              </w:rPr>
              <w:t>1 133</w:t>
            </w:r>
          </w:p>
        </w:tc>
        <w:tc>
          <w:tcPr>
            <w:tcW w:w="2630" w:type="dxa"/>
            <w:tcBorders>
              <w:top w:val="nil"/>
              <w:left w:val="nil"/>
              <w:bottom w:val="single" w:sz="8" w:space="0" w:color="4F81BD"/>
              <w:right w:val="single" w:sz="8" w:space="0" w:color="4F81BD"/>
            </w:tcBorders>
            <w:shd w:val="clear" w:color="auto" w:fill="D3DFEE"/>
            <w:vAlign w:val="center"/>
            <w:hideMark/>
          </w:tcPr>
          <w:p w14:paraId="1FCBA922" w14:textId="77777777" w:rsidR="008652DD" w:rsidRPr="008652DD" w:rsidRDefault="008652DD" w:rsidP="00F80986">
            <w:pPr>
              <w:spacing w:after="0"/>
              <w:jc w:val="center"/>
              <w:rPr>
                <w:iCs/>
              </w:rPr>
            </w:pPr>
            <w:r w:rsidRPr="008652DD">
              <w:rPr>
                <w:iCs/>
              </w:rPr>
              <w:t>108,0</w:t>
            </w:r>
          </w:p>
        </w:tc>
      </w:tr>
      <w:tr w:rsidR="008652DD" w:rsidRPr="008652DD" w14:paraId="71D861F4"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2F592B4" w14:textId="77777777" w:rsidR="008652DD" w:rsidRPr="008652DD" w:rsidRDefault="008652DD" w:rsidP="00F80986">
            <w:pPr>
              <w:spacing w:after="0"/>
              <w:rPr>
                <w:b/>
                <w:bCs/>
                <w:iCs/>
              </w:rPr>
            </w:pPr>
            <w:r w:rsidRPr="008652DD">
              <w:rPr>
                <w:b/>
                <w:bCs/>
                <w:iCs/>
              </w:rPr>
              <w:t xml:space="preserve">Dolní Loučky  </w:t>
            </w:r>
          </w:p>
        </w:tc>
        <w:tc>
          <w:tcPr>
            <w:tcW w:w="2127" w:type="dxa"/>
            <w:tcBorders>
              <w:top w:val="nil"/>
              <w:left w:val="nil"/>
              <w:bottom w:val="single" w:sz="8" w:space="0" w:color="4F81BD"/>
              <w:right w:val="single" w:sz="8" w:space="0" w:color="4F81BD"/>
            </w:tcBorders>
            <w:vAlign w:val="center"/>
            <w:hideMark/>
          </w:tcPr>
          <w:p w14:paraId="2209AF60" w14:textId="77777777" w:rsidR="008652DD" w:rsidRPr="008652DD" w:rsidRDefault="008652DD" w:rsidP="00F80986">
            <w:pPr>
              <w:spacing w:after="0"/>
              <w:jc w:val="center"/>
              <w:rPr>
                <w:iCs/>
              </w:rPr>
            </w:pPr>
            <w:r w:rsidRPr="008652DD">
              <w:rPr>
                <w:iCs/>
              </w:rPr>
              <w:t>1 226</w:t>
            </w:r>
          </w:p>
        </w:tc>
        <w:tc>
          <w:tcPr>
            <w:tcW w:w="2073" w:type="dxa"/>
            <w:tcBorders>
              <w:top w:val="nil"/>
              <w:left w:val="nil"/>
              <w:bottom w:val="single" w:sz="8" w:space="0" w:color="4F81BD"/>
              <w:right w:val="single" w:sz="8" w:space="0" w:color="4F81BD"/>
            </w:tcBorders>
            <w:vAlign w:val="center"/>
            <w:hideMark/>
          </w:tcPr>
          <w:p w14:paraId="6899C141" w14:textId="77777777" w:rsidR="008652DD" w:rsidRPr="008652DD" w:rsidRDefault="008652DD" w:rsidP="00F80986">
            <w:pPr>
              <w:spacing w:after="0"/>
              <w:jc w:val="center"/>
              <w:rPr>
                <w:iCs/>
              </w:rPr>
            </w:pPr>
            <w:r w:rsidRPr="008652DD">
              <w:rPr>
                <w:iCs/>
              </w:rPr>
              <w:t>1 322</w:t>
            </w:r>
          </w:p>
        </w:tc>
        <w:tc>
          <w:tcPr>
            <w:tcW w:w="2630" w:type="dxa"/>
            <w:tcBorders>
              <w:top w:val="nil"/>
              <w:left w:val="nil"/>
              <w:bottom w:val="single" w:sz="8" w:space="0" w:color="4F81BD"/>
              <w:right w:val="single" w:sz="8" w:space="0" w:color="4F81BD"/>
            </w:tcBorders>
            <w:shd w:val="clear" w:color="auto" w:fill="D3DFEE"/>
            <w:vAlign w:val="center"/>
            <w:hideMark/>
          </w:tcPr>
          <w:p w14:paraId="6D97C11D" w14:textId="77777777" w:rsidR="008652DD" w:rsidRPr="008652DD" w:rsidRDefault="008652DD" w:rsidP="00F80986">
            <w:pPr>
              <w:spacing w:after="0"/>
              <w:jc w:val="center"/>
              <w:rPr>
                <w:iCs/>
              </w:rPr>
            </w:pPr>
            <w:r w:rsidRPr="008652DD">
              <w:rPr>
                <w:iCs/>
              </w:rPr>
              <w:t>107,8</w:t>
            </w:r>
          </w:p>
        </w:tc>
      </w:tr>
      <w:tr w:rsidR="008652DD" w:rsidRPr="008652DD" w14:paraId="1D25E940"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532C78D" w14:textId="77777777" w:rsidR="008652DD" w:rsidRPr="008652DD" w:rsidRDefault="008652DD" w:rsidP="00F80986">
            <w:pPr>
              <w:spacing w:after="0"/>
              <w:rPr>
                <w:b/>
                <w:bCs/>
                <w:iCs/>
              </w:rPr>
            </w:pPr>
            <w:r w:rsidRPr="008652DD">
              <w:rPr>
                <w:b/>
                <w:bCs/>
                <w:iCs/>
              </w:rPr>
              <w:t xml:space="preserve">Doubravník  </w:t>
            </w:r>
          </w:p>
        </w:tc>
        <w:tc>
          <w:tcPr>
            <w:tcW w:w="2127" w:type="dxa"/>
            <w:tcBorders>
              <w:top w:val="nil"/>
              <w:left w:val="nil"/>
              <w:bottom w:val="single" w:sz="8" w:space="0" w:color="4F81BD"/>
              <w:right w:val="single" w:sz="8" w:space="0" w:color="4F81BD"/>
            </w:tcBorders>
            <w:shd w:val="clear" w:color="auto" w:fill="D3DFEE"/>
            <w:vAlign w:val="center"/>
            <w:hideMark/>
          </w:tcPr>
          <w:p w14:paraId="581E3414" w14:textId="77777777" w:rsidR="008652DD" w:rsidRPr="008652DD" w:rsidRDefault="008652DD" w:rsidP="00F80986">
            <w:pPr>
              <w:spacing w:after="0"/>
              <w:jc w:val="center"/>
              <w:rPr>
                <w:iCs/>
              </w:rPr>
            </w:pPr>
            <w:r w:rsidRPr="008652DD">
              <w:rPr>
                <w:iCs/>
              </w:rPr>
              <w:t>820</w:t>
            </w:r>
          </w:p>
        </w:tc>
        <w:tc>
          <w:tcPr>
            <w:tcW w:w="2073" w:type="dxa"/>
            <w:tcBorders>
              <w:top w:val="nil"/>
              <w:left w:val="nil"/>
              <w:bottom w:val="single" w:sz="8" w:space="0" w:color="4F81BD"/>
              <w:right w:val="single" w:sz="8" w:space="0" w:color="4F81BD"/>
            </w:tcBorders>
            <w:shd w:val="clear" w:color="auto" w:fill="D3DFEE"/>
            <w:vAlign w:val="center"/>
            <w:hideMark/>
          </w:tcPr>
          <w:p w14:paraId="19C0C486" w14:textId="77777777" w:rsidR="008652DD" w:rsidRPr="008652DD" w:rsidRDefault="008652DD" w:rsidP="00F80986">
            <w:pPr>
              <w:spacing w:after="0"/>
              <w:jc w:val="center"/>
              <w:rPr>
                <w:iCs/>
              </w:rPr>
            </w:pPr>
            <w:r w:rsidRPr="008652DD">
              <w:rPr>
                <w:iCs/>
              </w:rPr>
              <w:t>859</w:t>
            </w:r>
          </w:p>
        </w:tc>
        <w:tc>
          <w:tcPr>
            <w:tcW w:w="2630" w:type="dxa"/>
            <w:tcBorders>
              <w:top w:val="nil"/>
              <w:left w:val="nil"/>
              <w:bottom w:val="single" w:sz="8" w:space="0" w:color="4F81BD"/>
              <w:right w:val="single" w:sz="8" w:space="0" w:color="4F81BD"/>
            </w:tcBorders>
            <w:shd w:val="clear" w:color="auto" w:fill="D3DFEE"/>
            <w:vAlign w:val="center"/>
            <w:hideMark/>
          </w:tcPr>
          <w:p w14:paraId="134019AE" w14:textId="77777777" w:rsidR="008652DD" w:rsidRPr="008652DD" w:rsidRDefault="008652DD" w:rsidP="00F80986">
            <w:pPr>
              <w:spacing w:after="0"/>
              <w:jc w:val="center"/>
              <w:rPr>
                <w:iCs/>
              </w:rPr>
            </w:pPr>
            <w:r w:rsidRPr="008652DD">
              <w:rPr>
                <w:iCs/>
              </w:rPr>
              <w:t>104,8</w:t>
            </w:r>
          </w:p>
        </w:tc>
      </w:tr>
      <w:tr w:rsidR="008652DD" w:rsidRPr="008652DD" w14:paraId="58ADC4E1"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52720933" w14:textId="77777777" w:rsidR="008652DD" w:rsidRPr="008652DD" w:rsidRDefault="008652DD" w:rsidP="00F80986">
            <w:pPr>
              <w:spacing w:after="0"/>
              <w:rPr>
                <w:b/>
                <w:bCs/>
                <w:iCs/>
              </w:rPr>
            </w:pPr>
            <w:r w:rsidRPr="008652DD">
              <w:rPr>
                <w:b/>
                <w:bCs/>
                <w:iCs/>
              </w:rPr>
              <w:t xml:space="preserve">Drahonín  </w:t>
            </w:r>
          </w:p>
        </w:tc>
        <w:tc>
          <w:tcPr>
            <w:tcW w:w="2127" w:type="dxa"/>
            <w:tcBorders>
              <w:top w:val="nil"/>
              <w:left w:val="nil"/>
              <w:bottom w:val="single" w:sz="8" w:space="0" w:color="4F81BD"/>
              <w:right w:val="single" w:sz="8" w:space="0" w:color="4F81BD"/>
            </w:tcBorders>
            <w:vAlign w:val="center"/>
            <w:hideMark/>
          </w:tcPr>
          <w:p w14:paraId="7BD7D845" w14:textId="77777777" w:rsidR="008652DD" w:rsidRPr="008652DD" w:rsidRDefault="008652DD" w:rsidP="00F80986">
            <w:pPr>
              <w:spacing w:after="0"/>
              <w:jc w:val="center"/>
              <w:rPr>
                <w:iCs/>
              </w:rPr>
            </w:pPr>
            <w:r w:rsidRPr="008652DD">
              <w:rPr>
                <w:iCs/>
              </w:rPr>
              <w:t>117</w:t>
            </w:r>
          </w:p>
        </w:tc>
        <w:tc>
          <w:tcPr>
            <w:tcW w:w="2073" w:type="dxa"/>
            <w:tcBorders>
              <w:top w:val="nil"/>
              <w:left w:val="nil"/>
              <w:bottom w:val="single" w:sz="8" w:space="0" w:color="4F81BD"/>
              <w:right w:val="single" w:sz="8" w:space="0" w:color="4F81BD"/>
            </w:tcBorders>
            <w:vAlign w:val="center"/>
            <w:hideMark/>
          </w:tcPr>
          <w:p w14:paraId="2290BABE" w14:textId="77777777" w:rsidR="008652DD" w:rsidRPr="008652DD" w:rsidRDefault="008652DD" w:rsidP="00F80986">
            <w:pPr>
              <w:spacing w:after="0"/>
              <w:jc w:val="center"/>
              <w:rPr>
                <w:iCs/>
              </w:rPr>
            </w:pPr>
            <w:r w:rsidRPr="008652DD">
              <w:rPr>
                <w:iCs/>
              </w:rPr>
              <w:t>105</w:t>
            </w:r>
          </w:p>
        </w:tc>
        <w:tc>
          <w:tcPr>
            <w:tcW w:w="2630" w:type="dxa"/>
            <w:tcBorders>
              <w:top w:val="nil"/>
              <w:left w:val="nil"/>
              <w:bottom w:val="single" w:sz="8" w:space="0" w:color="4F81BD"/>
              <w:right w:val="single" w:sz="8" w:space="0" w:color="4F81BD"/>
            </w:tcBorders>
            <w:shd w:val="clear" w:color="auto" w:fill="D3DFEE"/>
            <w:vAlign w:val="center"/>
            <w:hideMark/>
          </w:tcPr>
          <w:p w14:paraId="2558BF40" w14:textId="77777777" w:rsidR="008652DD" w:rsidRPr="008652DD" w:rsidRDefault="008652DD" w:rsidP="00F80986">
            <w:pPr>
              <w:spacing w:after="0"/>
              <w:jc w:val="center"/>
              <w:rPr>
                <w:iCs/>
              </w:rPr>
            </w:pPr>
            <w:r w:rsidRPr="008652DD">
              <w:rPr>
                <w:iCs/>
              </w:rPr>
              <w:t>89,7</w:t>
            </w:r>
          </w:p>
        </w:tc>
      </w:tr>
      <w:tr w:rsidR="008652DD" w:rsidRPr="008652DD" w14:paraId="3395244B"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D66C248" w14:textId="77777777" w:rsidR="008652DD" w:rsidRPr="008652DD" w:rsidRDefault="008652DD" w:rsidP="00F80986">
            <w:pPr>
              <w:spacing w:after="0"/>
              <w:rPr>
                <w:b/>
                <w:bCs/>
                <w:iCs/>
              </w:rPr>
            </w:pPr>
            <w:r w:rsidRPr="008652DD">
              <w:rPr>
                <w:b/>
                <w:bCs/>
                <w:iCs/>
              </w:rPr>
              <w:t xml:space="preserve">Drásov  </w:t>
            </w:r>
          </w:p>
        </w:tc>
        <w:tc>
          <w:tcPr>
            <w:tcW w:w="2127" w:type="dxa"/>
            <w:tcBorders>
              <w:top w:val="nil"/>
              <w:left w:val="nil"/>
              <w:bottom w:val="single" w:sz="8" w:space="0" w:color="4F81BD"/>
              <w:right w:val="single" w:sz="8" w:space="0" w:color="4F81BD"/>
            </w:tcBorders>
            <w:shd w:val="clear" w:color="auto" w:fill="D3DFEE"/>
            <w:vAlign w:val="center"/>
            <w:hideMark/>
          </w:tcPr>
          <w:p w14:paraId="0A381622" w14:textId="77777777" w:rsidR="008652DD" w:rsidRPr="008652DD" w:rsidRDefault="008652DD" w:rsidP="00F80986">
            <w:pPr>
              <w:spacing w:after="0"/>
              <w:jc w:val="center"/>
              <w:rPr>
                <w:iCs/>
              </w:rPr>
            </w:pPr>
            <w:r w:rsidRPr="008652DD">
              <w:rPr>
                <w:iCs/>
              </w:rPr>
              <w:t>1 609</w:t>
            </w:r>
          </w:p>
        </w:tc>
        <w:tc>
          <w:tcPr>
            <w:tcW w:w="2073" w:type="dxa"/>
            <w:tcBorders>
              <w:top w:val="nil"/>
              <w:left w:val="nil"/>
              <w:bottom w:val="single" w:sz="8" w:space="0" w:color="4F81BD"/>
              <w:right w:val="single" w:sz="8" w:space="0" w:color="4F81BD"/>
            </w:tcBorders>
            <w:shd w:val="clear" w:color="auto" w:fill="D3DFEE"/>
            <w:vAlign w:val="center"/>
            <w:hideMark/>
          </w:tcPr>
          <w:p w14:paraId="24B5BEE4" w14:textId="77777777" w:rsidR="008652DD" w:rsidRPr="008652DD" w:rsidRDefault="008652DD" w:rsidP="00F80986">
            <w:pPr>
              <w:spacing w:after="0"/>
              <w:jc w:val="center"/>
              <w:rPr>
                <w:iCs/>
              </w:rPr>
            </w:pPr>
            <w:r w:rsidRPr="008652DD">
              <w:rPr>
                <w:iCs/>
              </w:rPr>
              <w:t>2 099</w:t>
            </w:r>
          </w:p>
        </w:tc>
        <w:tc>
          <w:tcPr>
            <w:tcW w:w="2630" w:type="dxa"/>
            <w:tcBorders>
              <w:top w:val="nil"/>
              <w:left w:val="nil"/>
              <w:bottom w:val="single" w:sz="8" w:space="0" w:color="4F81BD"/>
              <w:right w:val="single" w:sz="8" w:space="0" w:color="4F81BD"/>
            </w:tcBorders>
            <w:shd w:val="clear" w:color="auto" w:fill="D3DFEE"/>
            <w:vAlign w:val="center"/>
            <w:hideMark/>
          </w:tcPr>
          <w:p w14:paraId="6B68EE91" w14:textId="77777777" w:rsidR="008652DD" w:rsidRPr="008652DD" w:rsidRDefault="008652DD" w:rsidP="00F80986">
            <w:pPr>
              <w:spacing w:after="0"/>
              <w:jc w:val="center"/>
              <w:rPr>
                <w:iCs/>
              </w:rPr>
            </w:pPr>
            <w:r w:rsidRPr="008652DD">
              <w:rPr>
                <w:iCs/>
              </w:rPr>
              <w:t>130,5</w:t>
            </w:r>
          </w:p>
        </w:tc>
      </w:tr>
      <w:tr w:rsidR="008652DD" w:rsidRPr="008652DD" w14:paraId="6862141E"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7B9E0F35" w14:textId="77777777" w:rsidR="008652DD" w:rsidRPr="008652DD" w:rsidRDefault="008652DD" w:rsidP="00F80986">
            <w:pPr>
              <w:spacing w:after="0"/>
              <w:rPr>
                <w:b/>
                <w:bCs/>
                <w:iCs/>
              </w:rPr>
            </w:pPr>
            <w:r w:rsidRPr="008652DD">
              <w:rPr>
                <w:b/>
                <w:bCs/>
                <w:iCs/>
              </w:rPr>
              <w:t xml:space="preserve">Heroltice  </w:t>
            </w:r>
          </w:p>
        </w:tc>
        <w:tc>
          <w:tcPr>
            <w:tcW w:w="2127" w:type="dxa"/>
            <w:tcBorders>
              <w:top w:val="nil"/>
              <w:left w:val="nil"/>
              <w:bottom w:val="single" w:sz="8" w:space="0" w:color="4F81BD"/>
              <w:right w:val="single" w:sz="8" w:space="0" w:color="4F81BD"/>
            </w:tcBorders>
            <w:vAlign w:val="center"/>
            <w:hideMark/>
          </w:tcPr>
          <w:p w14:paraId="79BA6CC5" w14:textId="77777777" w:rsidR="008652DD" w:rsidRPr="008652DD" w:rsidRDefault="008652DD" w:rsidP="00F80986">
            <w:pPr>
              <w:spacing w:after="0"/>
              <w:jc w:val="center"/>
              <w:rPr>
                <w:iCs/>
              </w:rPr>
            </w:pPr>
            <w:r w:rsidRPr="008652DD">
              <w:rPr>
                <w:iCs/>
              </w:rPr>
              <w:t>201</w:t>
            </w:r>
          </w:p>
        </w:tc>
        <w:tc>
          <w:tcPr>
            <w:tcW w:w="2073" w:type="dxa"/>
            <w:tcBorders>
              <w:top w:val="nil"/>
              <w:left w:val="nil"/>
              <w:bottom w:val="single" w:sz="8" w:space="0" w:color="4F81BD"/>
              <w:right w:val="single" w:sz="8" w:space="0" w:color="4F81BD"/>
            </w:tcBorders>
            <w:vAlign w:val="center"/>
            <w:hideMark/>
          </w:tcPr>
          <w:p w14:paraId="7FEBBFF8" w14:textId="77777777" w:rsidR="008652DD" w:rsidRPr="008652DD" w:rsidRDefault="008652DD" w:rsidP="00F80986">
            <w:pPr>
              <w:spacing w:after="0"/>
              <w:jc w:val="center"/>
              <w:rPr>
                <w:iCs/>
              </w:rPr>
            </w:pPr>
            <w:r w:rsidRPr="008652DD">
              <w:rPr>
                <w:iCs/>
              </w:rPr>
              <w:t>238</w:t>
            </w:r>
          </w:p>
        </w:tc>
        <w:tc>
          <w:tcPr>
            <w:tcW w:w="2630" w:type="dxa"/>
            <w:tcBorders>
              <w:top w:val="nil"/>
              <w:left w:val="nil"/>
              <w:bottom w:val="single" w:sz="8" w:space="0" w:color="4F81BD"/>
              <w:right w:val="single" w:sz="8" w:space="0" w:color="4F81BD"/>
            </w:tcBorders>
            <w:shd w:val="clear" w:color="auto" w:fill="D3DFEE"/>
            <w:vAlign w:val="center"/>
            <w:hideMark/>
          </w:tcPr>
          <w:p w14:paraId="1230776C" w14:textId="77777777" w:rsidR="008652DD" w:rsidRPr="008652DD" w:rsidRDefault="008652DD" w:rsidP="00F80986">
            <w:pPr>
              <w:spacing w:after="0"/>
              <w:jc w:val="center"/>
              <w:rPr>
                <w:iCs/>
              </w:rPr>
            </w:pPr>
            <w:r w:rsidRPr="008652DD">
              <w:rPr>
                <w:iCs/>
              </w:rPr>
              <w:t>118,4</w:t>
            </w:r>
          </w:p>
        </w:tc>
      </w:tr>
      <w:tr w:rsidR="008652DD" w:rsidRPr="008652DD" w14:paraId="4295AA79"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5AAB158" w14:textId="77777777" w:rsidR="008652DD" w:rsidRPr="008652DD" w:rsidRDefault="008652DD" w:rsidP="00F80986">
            <w:pPr>
              <w:spacing w:after="0"/>
              <w:rPr>
                <w:b/>
                <w:bCs/>
                <w:iCs/>
              </w:rPr>
            </w:pPr>
            <w:r w:rsidRPr="008652DD">
              <w:rPr>
                <w:b/>
                <w:bCs/>
                <w:iCs/>
              </w:rPr>
              <w:t xml:space="preserve">Hluboké Dvory  </w:t>
            </w:r>
          </w:p>
        </w:tc>
        <w:tc>
          <w:tcPr>
            <w:tcW w:w="2127" w:type="dxa"/>
            <w:tcBorders>
              <w:top w:val="nil"/>
              <w:left w:val="nil"/>
              <w:bottom w:val="single" w:sz="8" w:space="0" w:color="4F81BD"/>
              <w:right w:val="single" w:sz="8" w:space="0" w:color="4F81BD"/>
            </w:tcBorders>
            <w:shd w:val="clear" w:color="auto" w:fill="D3DFEE"/>
            <w:vAlign w:val="center"/>
            <w:hideMark/>
          </w:tcPr>
          <w:p w14:paraId="50624CC4" w14:textId="77777777" w:rsidR="008652DD" w:rsidRPr="008652DD" w:rsidRDefault="008652DD" w:rsidP="00F80986">
            <w:pPr>
              <w:spacing w:after="0"/>
              <w:jc w:val="center"/>
              <w:rPr>
                <w:iCs/>
              </w:rPr>
            </w:pPr>
            <w:r w:rsidRPr="008652DD">
              <w:rPr>
                <w:iCs/>
              </w:rPr>
              <w:t>75</w:t>
            </w:r>
          </w:p>
        </w:tc>
        <w:tc>
          <w:tcPr>
            <w:tcW w:w="2073" w:type="dxa"/>
            <w:tcBorders>
              <w:top w:val="nil"/>
              <w:left w:val="nil"/>
              <w:bottom w:val="single" w:sz="8" w:space="0" w:color="4F81BD"/>
              <w:right w:val="single" w:sz="8" w:space="0" w:color="4F81BD"/>
            </w:tcBorders>
            <w:shd w:val="clear" w:color="auto" w:fill="D3DFEE"/>
            <w:vAlign w:val="center"/>
            <w:hideMark/>
          </w:tcPr>
          <w:p w14:paraId="6627E633" w14:textId="77777777" w:rsidR="008652DD" w:rsidRPr="008652DD" w:rsidRDefault="008652DD" w:rsidP="00F80986">
            <w:pPr>
              <w:spacing w:after="0"/>
              <w:jc w:val="center"/>
              <w:rPr>
                <w:iCs/>
              </w:rPr>
            </w:pPr>
            <w:r w:rsidRPr="008652DD">
              <w:rPr>
                <w:iCs/>
              </w:rPr>
              <w:t>98</w:t>
            </w:r>
          </w:p>
        </w:tc>
        <w:tc>
          <w:tcPr>
            <w:tcW w:w="2630" w:type="dxa"/>
            <w:tcBorders>
              <w:top w:val="nil"/>
              <w:left w:val="nil"/>
              <w:bottom w:val="single" w:sz="8" w:space="0" w:color="4F81BD"/>
              <w:right w:val="single" w:sz="8" w:space="0" w:color="4F81BD"/>
            </w:tcBorders>
            <w:shd w:val="clear" w:color="auto" w:fill="D3DFEE"/>
            <w:vAlign w:val="center"/>
            <w:hideMark/>
          </w:tcPr>
          <w:p w14:paraId="23B71B0E" w14:textId="77777777" w:rsidR="008652DD" w:rsidRPr="008652DD" w:rsidRDefault="008652DD" w:rsidP="00F80986">
            <w:pPr>
              <w:spacing w:after="0"/>
              <w:jc w:val="center"/>
              <w:rPr>
                <w:iCs/>
              </w:rPr>
            </w:pPr>
            <w:r w:rsidRPr="008652DD">
              <w:rPr>
                <w:iCs/>
              </w:rPr>
              <w:t>130,7</w:t>
            </w:r>
          </w:p>
        </w:tc>
      </w:tr>
      <w:tr w:rsidR="008652DD" w:rsidRPr="008652DD" w14:paraId="76EB33FE"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2B9BB41" w14:textId="77777777" w:rsidR="008652DD" w:rsidRPr="008652DD" w:rsidRDefault="008652DD" w:rsidP="00F80986">
            <w:pPr>
              <w:spacing w:after="0"/>
              <w:rPr>
                <w:b/>
                <w:bCs/>
                <w:iCs/>
              </w:rPr>
            </w:pPr>
            <w:r w:rsidRPr="008652DD">
              <w:rPr>
                <w:b/>
                <w:bCs/>
                <w:iCs/>
              </w:rPr>
              <w:t xml:space="preserve">Horní Loučky  </w:t>
            </w:r>
          </w:p>
        </w:tc>
        <w:tc>
          <w:tcPr>
            <w:tcW w:w="2127" w:type="dxa"/>
            <w:tcBorders>
              <w:top w:val="nil"/>
              <w:left w:val="nil"/>
              <w:bottom w:val="single" w:sz="8" w:space="0" w:color="4F81BD"/>
              <w:right w:val="single" w:sz="8" w:space="0" w:color="4F81BD"/>
            </w:tcBorders>
            <w:vAlign w:val="center"/>
            <w:hideMark/>
          </w:tcPr>
          <w:p w14:paraId="2A51512E" w14:textId="77777777" w:rsidR="008652DD" w:rsidRPr="008652DD" w:rsidRDefault="008652DD" w:rsidP="00F80986">
            <w:pPr>
              <w:spacing w:after="0"/>
              <w:jc w:val="center"/>
              <w:rPr>
                <w:iCs/>
              </w:rPr>
            </w:pPr>
            <w:r w:rsidRPr="008652DD">
              <w:rPr>
                <w:iCs/>
              </w:rPr>
              <w:t>295</w:t>
            </w:r>
          </w:p>
        </w:tc>
        <w:tc>
          <w:tcPr>
            <w:tcW w:w="2073" w:type="dxa"/>
            <w:tcBorders>
              <w:top w:val="nil"/>
              <w:left w:val="nil"/>
              <w:bottom w:val="single" w:sz="8" w:space="0" w:color="4F81BD"/>
              <w:right w:val="single" w:sz="8" w:space="0" w:color="4F81BD"/>
            </w:tcBorders>
            <w:vAlign w:val="center"/>
            <w:hideMark/>
          </w:tcPr>
          <w:p w14:paraId="0CA41DC5" w14:textId="77777777" w:rsidR="008652DD" w:rsidRPr="008652DD" w:rsidRDefault="008652DD" w:rsidP="00F80986">
            <w:pPr>
              <w:spacing w:after="0"/>
              <w:jc w:val="center"/>
              <w:rPr>
                <w:iCs/>
              </w:rPr>
            </w:pPr>
            <w:r w:rsidRPr="008652DD">
              <w:rPr>
                <w:iCs/>
              </w:rPr>
              <w:t>314</w:t>
            </w:r>
          </w:p>
        </w:tc>
        <w:tc>
          <w:tcPr>
            <w:tcW w:w="2630" w:type="dxa"/>
            <w:tcBorders>
              <w:top w:val="nil"/>
              <w:left w:val="nil"/>
              <w:bottom w:val="single" w:sz="8" w:space="0" w:color="4F81BD"/>
              <w:right w:val="single" w:sz="8" w:space="0" w:color="4F81BD"/>
            </w:tcBorders>
            <w:shd w:val="clear" w:color="auto" w:fill="D3DFEE"/>
            <w:vAlign w:val="center"/>
            <w:hideMark/>
          </w:tcPr>
          <w:p w14:paraId="0F16C0B2" w14:textId="77777777" w:rsidR="008652DD" w:rsidRPr="008652DD" w:rsidRDefault="008652DD" w:rsidP="00F80986">
            <w:pPr>
              <w:spacing w:after="0"/>
              <w:jc w:val="center"/>
              <w:rPr>
                <w:iCs/>
              </w:rPr>
            </w:pPr>
            <w:r w:rsidRPr="008652DD">
              <w:rPr>
                <w:iCs/>
              </w:rPr>
              <w:t>106,4</w:t>
            </w:r>
          </w:p>
        </w:tc>
      </w:tr>
      <w:tr w:rsidR="008652DD" w:rsidRPr="008652DD" w14:paraId="1242B8D2"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3836947B" w14:textId="77777777" w:rsidR="008652DD" w:rsidRPr="008652DD" w:rsidRDefault="008652DD" w:rsidP="00F80986">
            <w:pPr>
              <w:spacing w:after="0"/>
              <w:rPr>
                <w:b/>
                <w:bCs/>
                <w:iCs/>
              </w:rPr>
            </w:pPr>
            <w:r w:rsidRPr="008652DD">
              <w:rPr>
                <w:b/>
                <w:bCs/>
                <w:iCs/>
              </w:rPr>
              <w:t xml:space="preserve">Hradčany  </w:t>
            </w:r>
          </w:p>
        </w:tc>
        <w:tc>
          <w:tcPr>
            <w:tcW w:w="2127" w:type="dxa"/>
            <w:tcBorders>
              <w:top w:val="nil"/>
              <w:left w:val="nil"/>
              <w:bottom w:val="single" w:sz="8" w:space="0" w:color="4F81BD"/>
              <w:right w:val="single" w:sz="8" w:space="0" w:color="4F81BD"/>
            </w:tcBorders>
            <w:shd w:val="clear" w:color="auto" w:fill="D3DFEE"/>
            <w:vAlign w:val="center"/>
            <w:hideMark/>
          </w:tcPr>
          <w:p w14:paraId="20EAFA3E" w14:textId="77777777" w:rsidR="008652DD" w:rsidRPr="008652DD" w:rsidRDefault="008652DD" w:rsidP="00F80986">
            <w:pPr>
              <w:spacing w:after="0"/>
              <w:jc w:val="center"/>
              <w:rPr>
                <w:iCs/>
              </w:rPr>
            </w:pPr>
            <w:r w:rsidRPr="008652DD">
              <w:rPr>
                <w:iCs/>
              </w:rPr>
              <w:t>625</w:t>
            </w:r>
          </w:p>
        </w:tc>
        <w:tc>
          <w:tcPr>
            <w:tcW w:w="2073" w:type="dxa"/>
            <w:tcBorders>
              <w:top w:val="nil"/>
              <w:left w:val="nil"/>
              <w:bottom w:val="single" w:sz="8" w:space="0" w:color="4F81BD"/>
              <w:right w:val="single" w:sz="8" w:space="0" w:color="4F81BD"/>
            </w:tcBorders>
            <w:shd w:val="clear" w:color="auto" w:fill="D3DFEE"/>
            <w:vAlign w:val="center"/>
            <w:hideMark/>
          </w:tcPr>
          <w:p w14:paraId="718EE1E8" w14:textId="77777777" w:rsidR="008652DD" w:rsidRPr="008652DD" w:rsidRDefault="008652DD" w:rsidP="00F80986">
            <w:pPr>
              <w:spacing w:after="0"/>
              <w:jc w:val="center"/>
              <w:rPr>
                <w:iCs/>
              </w:rPr>
            </w:pPr>
            <w:r w:rsidRPr="008652DD">
              <w:rPr>
                <w:iCs/>
              </w:rPr>
              <w:t>680</w:t>
            </w:r>
          </w:p>
        </w:tc>
        <w:tc>
          <w:tcPr>
            <w:tcW w:w="2630" w:type="dxa"/>
            <w:tcBorders>
              <w:top w:val="nil"/>
              <w:left w:val="nil"/>
              <w:bottom w:val="single" w:sz="8" w:space="0" w:color="4F81BD"/>
              <w:right w:val="single" w:sz="8" w:space="0" w:color="4F81BD"/>
            </w:tcBorders>
            <w:shd w:val="clear" w:color="auto" w:fill="D3DFEE"/>
            <w:vAlign w:val="center"/>
            <w:hideMark/>
          </w:tcPr>
          <w:p w14:paraId="117D62C4" w14:textId="77777777" w:rsidR="008652DD" w:rsidRPr="008652DD" w:rsidRDefault="008652DD" w:rsidP="00F80986">
            <w:pPr>
              <w:spacing w:after="0"/>
              <w:jc w:val="center"/>
              <w:rPr>
                <w:iCs/>
              </w:rPr>
            </w:pPr>
            <w:r w:rsidRPr="008652DD">
              <w:rPr>
                <w:iCs/>
              </w:rPr>
              <w:t>108,8</w:t>
            </w:r>
          </w:p>
        </w:tc>
      </w:tr>
      <w:tr w:rsidR="008652DD" w:rsidRPr="008652DD" w14:paraId="18DFF0F0"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24B90BEF" w14:textId="77777777" w:rsidR="008652DD" w:rsidRPr="008652DD" w:rsidRDefault="008652DD" w:rsidP="00F80986">
            <w:pPr>
              <w:spacing w:after="0"/>
              <w:rPr>
                <w:b/>
                <w:bCs/>
                <w:iCs/>
              </w:rPr>
            </w:pPr>
            <w:r w:rsidRPr="008652DD">
              <w:rPr>
                <w:b/>
                <w:bCs/>
                <w:iCs/>
              </w:rPr>
              <w:t xml:space="preserve">Kaly  </w:t>
            </w:r>
          </w:p>
        </w:tc>
        <w:tc>
          <w:tcPr>
            <w:tcW w:w="2127" w:type="dxa"/>
            <w:tcBorders>
              <w:top w:val="nil"/>
              <w:left w:val="nil"/>
              <w:bottom w:val="single" w:sz="8" w:space="0" w:color="4F81BD"/>
              <w:right w:val="single" w:sz="8" w:space="0" w:color="4F81BD"/>
            </w:tcBorders>
            <w:vAlign w:val="center"/>
            <w:hideMark/>
          </w:tcPr>
          <w:p w14:paraId="6A0B99C7" w14:textId="77777777" w:rsidR="008652DD" w:rsidRPr="008652DD" w:rsidRDefault="008652DD" w:rsidP="00F80986">
            <w:pPr>
              <w:spacing w:after="0"/>
              <w:jc w:val="center"/>
              <w:rPr>
                <w:iCs/>
              </w:rPr>
            </w:pPr>
            <w:r w:rsidRPr="008652DD">
              <w:rPr>
                <w:iCs/>
              </w:rPr>
              <w:t>265</w:t>
            </w:r>
          </w:p>
        </w:tc>
        <w:tc>
          <w:tcPr>
            <w:tcW w:w="2073" w:type="dxa"/>
            <w:tcBorders>
              <w:top w:val="nil"/>
              <w:left w:val="nil"/>
              <w:bottom w:val="single" w:sz="8" w:space="0" w:color="4F81BD"/>
              <w:right w:val="single" w:sz="8" w:space="0" w:color="4F81BD"/>
            </w:tcBorders>
            <w:vAlign w:val="center"/>
            <w:hideMark/>
          </w:tcPr>
          <w:p w14:paraId="5A174BD8" w14:textId="77777777" w:rsidR="008652DD" w:rsidRPr="008652DD" w:rsidRDefault="008652DD" w:rsidP="00F80986">
            <w:pPr>
              <w:spacing w:after="0"/>
              <w:jc w:val="center"/>
              <w:rPr>
                <w:iCs/>
              </w:rPr>
            </w:pPr>
            <w:r w:rsidRPr="008652DD">
              <w:rPr>
                <w:iCs/>
              </w:rPr>
              <w:t>314</w:t>
            </w:r>
          </w:p>
        </w:tc>
        <w:tc>
          <w:tcPr>
            <w:tcW w:w="2630" w:type="dxa"/>
            <w:tcBorders>
              <w:top w:val="nil"/>
              <w:left w:val="nil"/>
              <w:bottom w:val="single" w:sz="8" w:space="0" w:color="4F81BD"/>
              <w:right w:val="single" w:sz="8" w:space="0" w:color="4F81BD"/>
            </w:tcBorders>
            <w:shd w:val="clear" w:color="auto" w:fill="D3DFEE"/>
            <w:vAlign w:val="center"/>
            <w:hideMark/>
          </w:tcPr>
          <w:p w14:paraId="4AC59488" w14:textId="77777777" w:rsidR="008652DD" w:rsidRPr="008652DD" w:rsidRDefault="008652DD" w:rsidP="00F80986">
            <w:pPr>
              <w:spacing w:after="0"/>
              <w:jc w:val="center"/>
              <w:rPr>
                <w:iCs/>
              </w:rPr>
            </w:pPr>
            <w:r w:rsidRPr="008652DD">
              <w:rPr>
                <w:iCs/>
              </w:rPr>
              <w:t>118,5</w:t>
            </w:r>
          </w:p>
        </w:tc>
      </w:tr>
      <w:tr w:rsidR="008652DD" w:rsidRPr="008652DD" w14:paraId="5BB39B33"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622ADE42" w14:textId="77777777" w:rsidR="008652DD" w:rsidRPr="008652DD" w:rsidRDefault="008652DD" w:rsidP="00F80986">
            <w:pPr>
              <w:spacing w:after="0"/>
              <w:rPr>
                <w:b/>
                <w:bCs/>
                <w:iCs/>
              </w:rPr>
            </w:pPr>
            <w:r w:rsidRPr="008652DD">
              <w:rPr>
                <w:b/>
                <w:bCs/>
                <w:iCs/>
              </w:rPr>
              <w:t xml:space="preserve">Katov  </w:t>
            </w:r>
          </w:p>
        </w:tc>
        <w:tc>
          <w:tcPr>
            <w:tcW w:w="2127" w:type="dxa"/>
            <w:tcBorders>
              <w:top w:val="nil"/>
              <w:left w:val="nil"/>
              <w:bottom w:val="single" w:sz="8" w:space="0" w:color="4F81BD"/>
              <w:right w:val="single" w:sz="8" w:space="0" w:color="4F81BD"/>
            </w:tcBorders>
            <w:shd w:val="clear" w:color="auto" w:fill="D3DFEE"/>
            <w:vAlign w:val="center"/>
            <w:hideMark/>
          </w:tcPr>
          <w:p w14:paraId="219D7739" w14:textId="77777777" w:rsidR="008652DD" w:rsidRPr="008652DD" w:rsidRDefault="008652DD" w:rsidP="00F80986">
            <w:pPr>
              <w:spacing w:after="0"/>
              <w:jc w:val="center"/>
              <w:rPr>
                <w:iCs/>
              </w:rPr>
            </w:pPr>
            <w:r w:rsidRPr="008652DD">
              <w:rPr>
                <w:iCs/>
              </w:rPr>
              <w:t>238</w:t>
            </w:r>
          </w:p>
        </w:tc>
        <w:tc>
          <w:tcPr>
            <w:tcW w:w="2073" w:type="dxa"/>
            <w:tcBorders>
              <w:top w:val="nil"/>
              <w:left w:val="nil"/>
              <w:bottom w:val="single" w:sz="8" w:space="0" w:color="4F81BD"/>
              <w:right w:val="single" w:sz="8" w:space="0" w:color="4F81BD"/>
            </w:tcBorders>
            <w:shd w:val="clear" w:color="auto" w:fill="D3DFEE"/>
            <w:vAlign w:val="center"/>
            <w:hideMark/>
          </w:tcPr>
          <w:p w14:paraId="30F3991A" w14:textId="77777777" w:rsidR="008652DD" w:rsidRPr="008652DD" w:rsidRDefault="008652DD" w:rsidP="00F80986">
            <w:pPr>
              <w:spacing w:after="0"/>
              <w:jc w:val="center"/>
              <w:rPr>
                <w:iCs/>
              </w:rPr>
            </w:pPr>
            <w:r w:rsidRPr="008652DD">
              <w:rPr>
                <w:iCs/>
              </w:rPr>
              <w:t>278</w:t>
            </w:r>
          </w:p>
        </w:tc>
        <w:tc>
          <w:tcPr>
            <w:tcW w:w="2630" w:type="dxa"/>
            <w:tcBorders>
              <w:top w:val="nil"/>
              <w:left w:val="nil"/>
              <w:bottom w:val="single" w:sz="8" w:space="0" w:color="4F81BD"/>
              <w:right w:val="single" w:sz="8" w:space="0" w:color="4F81BD"/>
            </w:tcBorders>
            <w:shd w:val="clear" w:color="auto" w:fill="D3DFEE"/>
            <w:vAlign w:val="center"/>
            <w:hideMark/>
          </w:tcPr>
          <w:p w14:paraId="0C455AA8" w14:textId="77777777" w:rsidR="008652DD" w:rsidRPr="008652DD" w:rsidRDefault="008652DD" w:rsidP="00F80986">
            <w:pPr>
              <w:spacing w:after="0"/>
              <w:jc w:val="center"/>
              <w:rPr>
                <w:iCs/>
              </w:rPr>
            </w:pPr>
            <w:r w:rsidRPr="008652DD">
              <w:rPr>
                <w:iCs/>
              </w:rPr>
              <w:t>116,8</w:t>
            </w:r>
          </w:p>
        </w:tc>
      </w:tr>
      <w:tr w:rsidR="008652DD" w:rsidRPr="008652DD" w14:paraId="06E46082"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455C7E6" w14:textId="77777777" w:rsidR="008652DD" w:rsidRPr="008652DD" w:rsidRDefault="008652DD" w:rsidP="00F80986">
            <w:pPr>
              <w:spacing w:after="0"/>
              <w:rPr>
                <w:b/>
                <w:bCs/>
                <w:iCs/>
              </w:rPr>
            </w:pPr>
            <w:r w:rsidRPr="008652DD">
              <w:rPr>
                <w:b/>
                <w:bCs/>
                <w:iCs/>
              </w:rPr>
              <w:t xml:space="preserve">Křižínkov  </w:t>
            </w:r>
          </w:p>
        </w:tc>
        <w:tc>
          <w:tcPr>
            <w:tcW w:w="2127" w:type="dxa"/>
            <w:tcBorders>
              <w:top w:val="nil"/>
              <w:left w:val="nil"/>
              <w:bottom w:val="single" w:sz="8" w:space="0" w:color="4F81BD"/>
              <w:right w:val="single" w:sz="8" w:space="0" w:color="4F81BD"/>
            </w:tcBorders>
            <w:vAlign w:val="center"/>
            <w:hideMark/>
          </w:tcPr>
          <w:p w14:paraId="39E28A43" w14:textId="77777777" w:rsidR="008652DD" w:rsidRPr="008652DD" w:rsidRDefault="008652DD" w:rsidP="00F80986">
            <w:pPr>
              <w:spacing w:after="0"/>
              <w:jc w:val="center"/>
              <w:rPr>
                <w:iCs/>
              </w:rPr>
            </w:pPr>
            <w:r w:rsidRPr="008652DD">
              <w:rPr>
                <w:iCs/>
              </w:rPr>
              <w:t>195</w:t>
            </w:r>
          </w:p>
        </w:tc>
        <w:tc>
          <w:tcPr>
            <w:tcW w:w="2073" w:type="dxa"/>
            <w:tcBorders>
              <w:top w:val="nil"/>
              <w:left w:val="nil"/>
              <w:bottom w:val="single" w:sz="8" w:space="0" w:color="4F81BD"/>
              <w:right w:val="single" w:sz="8" w:space="0" w:color="4F81BD"/>
            </w:tcBorders>
            <w:vAlign w:val="center"/>
            <w:hideMark/>
          </w:tcPr>
          <w:p w14:paraId="42DEFFA9" w14:textId="77777777" w:rsidR="008652DD" w:rsidRPr="008652DD" w:rsidRDefault="008652DD" w:rsidP="00F80986">
            <w:pPr>
              <w:spacing w:after="0"/>
              <w:jc w:val="center"/>
              <w:rPr>
                <w:iCs/>
              </w:rPr>
            </w:pPr>
            <w:r w:rsidRPr="008652DD">
              <w:rPr>
                <w:iCs/>
              </w:rPr>
              <w:t>226</w:t>
            </w:r>
          </w:p>
        </w:tc>
        <w:tc>
          <w:tcPr>
            <w:tcW w:w="2630" w:type="dxa"/>
            <w:tcBorders>
              <w:top w:val="nil"/>
              <w:left w:val="nil"/>
              <w:bottom w:val="single" w:sz="8" w:space="0" w:color="4F81BD"/>
              <w:right w:val="single" w:sz="8" w:space="0" w:color="4F81BD"/>
            </w:tcBorders>
            <w:shd w:val="clear" w:color="auto" w:fill="D3DFEE"/>
            <w:vAlign w:val="center"/>
            <w:hideMark/>
          </w:tcPr>
          <w:p w14:paraId="0002CFA3" w14:textId="77777777" w:rsidR="008652DD" w:rsidRPr="008652DD" w:rsidRDefault="008652DD" w:rsidP="00F80986">
            <w:pPr>
              <w:spacing w:after="0"/>
              <w:jc w:val="center"/>
              <w:rPr>
                <w:iCs/>
              </w:rPr>
            </w:pPr>
            <w:r w:rsidRPr="008652DD">
              <w:rPr>
                <w:iCs/>
              </w:rPr>
              <w:t>115,9</w:t>
            </w:r>
          </w:p>
        </w:tc>
      </w:tr>
      <w:tr w:rsidR="008652DD" w:rsidRPr="008652DD" w14:paraId="102D008F" w14:textId="77777777" w:rsidTr="00F80986">
        <w:trPr>
          <w:trHeight w:val="258"/>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025708DD" w14:textId="77777777" w:rsidR="008652DD" w:rsidRPr="008652DD" w:rsidRDefault="008652DD" w:rsidP="00F80986">
            <w:pPr>
              <w:spacing w:after="0"/>
              <w:rPr>
                <w:b/>
                <w:bCs/>
                <w:iCs/>
              </w:rPr>
            </w:pPr>
            <w:r w:rsidRPr="008652DD">
              <w:rPr>
                <w:b/>
                <w:bCs/>
                <w:iCs/>
              </w:rPr>
              <w:t xml:space="preserve">Kuřimská Nová Ves  </w:t>
            </w:r>
          </w:p>
        </w:tc>
        <w:tc>
          <w:tcPr>
            <w:tcW w:w="2127" w:type="dxa"/>
            <w:tcBorders>
              <w:top w:val="nil"/>
              <w:left w:val="nil"/>
              <w:bottom w:val="single" w:sz="8" w:space="0" w:color="4F81BD"/>
              <w:right w:val="single" w:sz="8" w:space="0" w:color="4F81BD"/>
            </w:tcBorders>
            <w:shd w:val="clear" w:color="auto" w:fill="D3DFEE"/>
            <w:vAlign w:val="center"/>
            <w:hideMark/>
          </w:tcPr>
          <w:p w14:paraId="5FFBB8FB" w14:textId="77777777" w:rsidR="008652DD" w:rsidRPr="008652DD" w:rsidRDefault="008652DD" w:rsidP="00F80986">
            <w:pPr>
              <w:spacing w:after="0"/>
              <w:jc w:val="center"/>
              <w:rPr>
                <w:iCs/>
              </w:rPr>
            </w:pPr>
            <w:r w:rsidRPr="008652DD">
              <w:rPr>
                <w:iCs/>
              </w:rPr>
              <w:t>121</w:t>
            </w:r>
          </w:p>
        </w:tc>
        <w:tc>
          <w:tcPr>
            <w:tcW w:w="2073" w:type="dxa"/>
            <w:tcBorders>
              <w:top w:val="nil"/>
              <w:left w:val="nil"/>
              <w:bottom w:val="single" w:sz="8" w:space="0" w:color="4F81BD"/>
              <w:right w:val="single" w:sz="8" w:space="0" w:color="4F81BD"/>
            </w:tcBorders>
            <w:shd w:val="clear" w:color="auto" w:fill="D3DFEE"/>
            <w:vAlign w:val="center"/>
            <w:hideMark/>
          </w:tcPr>
          <w:p w14:paraId="56F46CDB" w14:textId="77777777" w:rsidR="008652DD" w:rsidRPr="008652DD" w:rsidRDefault="008652DD" w:rsidP="00F80986">
            <w:pPr>
              <w:spacing w:after="0"/>
              <w:jc w:val="center"/>
              <w:rPr>
                <w:iCs/>
              </w:rPr>
            </w:pPr>
            <w:r w:rsidRPr="008652DD">
              <w:rPr>
                <w:iCs/>
              </w:rPr>
              <w:t>145</w:t>
            </w:r>
          </w:p>
        </w:tc>
        <w:tc>
          <w:tcPr>
            <w:tcW w:w="2630" w:type="dxa"/>
            <w:tcBorders>
              <w:top w:val="nil"/>
              <w:left w:val="nil"/>
              <w:bottom w:val="single" w:sz="8" w:space="0" w:color="4F81BD"/>
              <w:right w:val="single" w:sz="8" w:space="0" w:color="4F81BD"/>
            </w:tcBorders>
            <w:shd w:val="clear" w:color="auto" w:fill="D3DFEE"/>
            <w:vAlign w:val="center"/>
            <w:hideMark/>
          </w:tcPr>
          <w:p w14:paraId="7A00EA64" w14:textId="77777777" w:rsidR="008652DD" w:rsidRPr="008652DD" w:rsidRDefault="008652DD" w:rsidP="00F80986">
            <w:pPr>
              <w:spacing w:after="0"/>
              <w:jc w:val="center"/>
              <w:rPr>
                <w:iCs/>
              </w:rPr>
            </w:pPr>
            <w:r w:rsidRPr="008652DD">
              <w:rPr>
                <w:iCs/>
              </w:rPr>
              <w:t>119,8</w:t>
            </w:r>
          </w:p>
        </w:tc>
      </w:tr>
      <w:tr w:rsidR="008652DD" w:rsidRPr="008652DD" w14:paraId="1A6D15FF" w14:textId="77777777" w:rsidTr="00F80986">
        <w:trPr>
          <w:trHeight w:val="262"/>
        </w:trPr>
        <w:tc>
          <w:tcPr>
            <w:tcW w:w="2268" w:type="dxa"/>
            <w:tcBorders>
              <w:top w:val="nil"/>
              <w:left w:val="single" w:sz="8" w:space="0" w:color="4F81BD"/>
              <w:bottom w:val="single" w:sz="8" w:space="0" w:color="4F81BD"/>
              <w:right w:val="single" w:sz="8" w:space="0" w:color="4F81BD"/>
            </w:tcBorders>
            <w:vAlign w:val="center"/>
            <w:hideMark/>
          </w:tcPr>
          <w:p w14:paraId="297B15BD" w14:textId="77777777" w:rsidR="008652DD" w:rsidRPr="008652DD" w:rsidRDefault="008652DD" w:rsidP="00F80986">
            <w:pPr>
              <w:spacing w:after="0"/>
              <w:rPr>
                <w:b/>
                <w:bCs/>
                <w:iCs/>
              </w:rPr>
            </w:pPr>
            <w:r w:rsidRPr="008652DD">
              <w:rPr>
                <w:b/>
                <w:bCs/>
                <w:iCs/>
              </w:rPr>
              <w:t xml:space="preserve">Kuřimské Jestřabí  </w:t>
            </w:r>
          </w:p>
        </w:tc>
        <w:tc>
          <w:tcPr>
            <w:tcW w:w="2127" w:type="dxa"/>
            <w:tcBorders>
              <w:top w:val="nil"/>
              <w:left w:val="nil"/>
              <w:bottom w:val="single" w:sz="8" w:space="0" w:color="4F81BD"/>
              <w:right w:val="single" w:sz="8" w:space="0" w:color="4F81BD"/>
            </w:tcBorders>
            <w:vAlign w:val="center"/>
            <w:hideMark/>
          </w:tcPr>
          <w:p w14:paraId="71FDB871" w14:textId="77777777" w:rsidR="008652DD" w:rsidRPr="008652DD" w:rsidRDefault="008652DD" w:rsidP="00F80986">
            <w:pPr>
              <w:spacing w:after="0"/>
              <w:jc w:val="center"/>
              <w:rPr>
                <w:iCs/>
              </w:rPr>
            </w:pPr>
            <w:r w:rsidRPr="008652DD">
              <w:rPr>
                <w:iCs/>
              </w:rPr>
              <w:t>156</w:t>
            </w:r>
          </w:p>
        </w:tc>
        <w:tc>
          <w:tcPr>
            <w:tcW w:w="2073" w:type="dxa"/>
            <w:tcBorders>
              <w:top w:val="nil"/>
              <w:left w:val="nil"/>
              <w:bottom w:val="single" w:sz="8" w:space="0" w:color="4F81BD"/>
              <w:right w:val="single" w:sz="8" w:space="0" w:color="4F81BD"/>
            </w:tcBorders>
            <w:vAlign w:val="center"/>
            <w:hideMark/>
          </w:tcPr>
          <w:p w14:paraId="2D99BD84" w14:textId="77777777" w:rsidR="008652DD" w:rsidRPr="008652DD" w:rsidRDefault="008652DD" w:rsidP="00F80986">
            <w:pPr>
              <w:spacing w:after="0"/>
              <w:jc w:val="center"/>
              <w:rPr>
                <w:iCs/>
              </w:rPr>
            </w:pPr>
            <w:r w:rsidRPr="008652DD">
              <w:rPr>
                <w:iCs/>
              </w:rPr>
              <w:t>181</w:t>
            </w:r>
          </w:p>
        </w:tc>
        <w:tc>
          <w:tcPr>
            <w:tcW w:w="2630" w:type="dxa"/>
            <w:tcBorders>
              <w:top w:val="nil"/>
              <w:left w:val="nil"/>
              <w:bottom w:val="single" w:sz="8" w:space="0" w:color="4F81BD"/>
              <w:right w:val="single" w:sz="8" w:space="0" w:color="4F81BD"/>
            </w:tcBorders>
            <w:shd w:val="clear" w:color="auto" w:fill="D3DFEE"/>
            <w:vAlign w:val="center"/>
            <w:hideMark/>
          </w:tcPr>
          <w:p w14:paraId="7E082B2B" w14:textId="77777777" w:rsidR="008652DD" w:rsidRPr="008652DD" w:rsidRDefault="008652DD" w:rsidP="00F80986">
            <w:pPr>
              <w:spacing w:after="0"/>
              <w:jc w:val="center"/>
              <w:rPr>
                <w:iCs/>
              </w:rPr>
            </w:pPr>
            <w:r w:rsidRPr="008652DD">
              <w:rPr>
                <w:iCs/>
              </w:rPr>
              <w:t>116,0</w:t>
            </w:r>
          </w:p>
        </w:tc>
      </w:tr>
      <w:tr w:rsidR="008652DD" w:rsidRPr="008652DD" w14:paraId="72A99346"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65F19766" w14:textId="77777777" w:rsidR="008652DD" w:rsidRPr="008652DD" w:rsidRDefault="008652DD" w:rsidP="00F80986">
            <w:pPr>
              <w:spacing w:after="0"/>
              <w:rPr>
                <w:b/>
                <w:bCs/>
                <w:iCs/>
              </w:rPr>
            </w:pPr>
            <w:r w:rsidRPr="008652DD">
              <w:rPr>
                <w:b/>
                <w:bCs/>
                <w:iCs/>
              </w:rPr>
              <w:t xml:space="preserve">Lažánky  </w:t>
            </w:r>
          </w:p>
        </w:tc>
        <w:tc>
          <w:tcPr>
            <w:tcW w:w="2127" w:type="dxa"/>
            <w:tcBorders>
              <w:top w:val="nil"/>
              <w:left w:val="nil"/>
              <w:bottom w:val="single" w:sz="8" w:space="0" w:color="4F81BD"/>
              <w:right w:val="single" w:sz="8" w:space="0" w:color="4F81BD"/>
            </w:tcBorders>
            <w:shd w:val="clear" w:color="auto" w:fill="D3DFEE"/>
            <w:vAlign w:val="center"/>
            <w:hideMark/>
          </w:tcPr>
          <w:p w14:paraId="004A1400" w14:textId="77777777" w:rsidR="008652DD" w:rsidRPr="008652DD" w:rsidRDefault="008652DD" w:rsidP="00F80986">
            <w:pPr>
              <w:spacing w:after="0"/>
              <w:jc w:val="center"/>
              <w:rPr>
                <w:iCs/>
              </w:rPr>
            </w:pPr>
            <w:r w:rsidRPr="008652DD">
              <w:rPr>
                <w:iCs/>
              </w:rPr>
              <w:t>719</w:t>
            </w:r>
          </w:p>
        </w:tc>
        <w:tc>
          <w:tcPr>
            <w:tcW w:w="2073" w:type="dxa"/>
            <w:tcBorders>
              <w:top w:val="nil"/>
              <w:left w:val="nil"/>
              <w:bottom w:val="single" w:sz="8" w:space="0" w:color="4F81BD"/>
              <w:right w:val="single" w:sz="8" w:space="0" w:color="4F81BD"/>
            </w:tcBorders>
            <w:shd w:val="clear" w:color="auto" w:fill="D3DFEE"/>
            <w:vAlign w:val="center"/>
            <w:hideMark/>
          </w:tcPr>
          <w:p w14:paraId="34EE05B7" w14:textId="77777777" w:rsidR="008652DD" w:rsidRPr="008652DD" w:rsidRDefault="008652DD" w:rsidP="00F80986">
            <w:pPr>
              <w:spacing w:after="0"/>
              <w:jc w:val="center"/>
              <w:rPr>
                <w:iCs/>
              </w:rPr>
            </w:pPr>
            <w:r w:rsidRPr="008652DD">
              <w:rPr>
                <w:iCs/>
              </w:rPr>
              <w:t>878</w:t>
            </w:r>
          </w:p>
        </w:tc>
        <w:tc>
          <w:tcPr>
            <w:tcW w:w="2630" w:type="dxa"/>
            <w:tcBorders>
              <w:top w:val="nil"/>
              <w:left w:val="nil"/>
              <w:bottom w:val="single" w:sz="8" w:space="0" w:color="4F81BD"/>
              <w:right w:val="single" w:sz="8" w:space="0" w:color="4F81BD"/>
            </w:tcBorders>
            <w:shd w:val="clear" w:color="auto" w:fill="D3DFEE"/>
            <w:vAlign w:val="center"/>
            <w:hideMark/>
          </w:tcPr>
          <w:p w14:paraId="2A5DFC6C" w14:textId="77777777" w:rsidR="008652DD" w:rsidRPr="008652DD" w:rsidRDefault="008652DD" w:rsidP="00F80986">
            <w:pPr>
              <w:spacing w:after="0"/>
              <w:jc w:val="center"/>
              <w:rPr>
                <w:iCs/>
              </w:rPr>
            </w:pPr>
            <w:r w:rsidRPr="008652DD">
              <w:rPr>
                <w:iCs/>
              </w:rPr>
              <w:t>122,1</w:t>
            </w:r>
          </w:p>
        </w:tc>
      </w:tr>
      <w:tr w:rsidR="008652DD" w:rsidRPr="008652DD" w14:paraId="5F07B022"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6E83CEAD" w14:textId="77777777" w:rsidR="008652DD" w:rsidRPr="008652DD" w:rsidRDefault="008652DD" w:rsidP="00F80986">
            <w:pPr>
              <w:spacing w:after="0"/>
              <w:rPr>
                <w:b/>
                <w:bCs/>
                <w:iCs/>
              </w:rPr>
            </w:pPr>
            <w:r w:rsidRPr="008652DD">
              <w:rPr>
                <w:b/>
                <w:bCs/>
                <w:iCs/>
              </w:rPr>
              <w:t xml:space="preserve">Lomnice  </w:t>
            </w:r>
          </w:p>
        </w:tc>
        <w:tc>
          <w:tcPr>
            <w:tcW w:w="2127" w:type="dxa"/>
            <w:tcBorders>
              <w:top w:val="nil"/>
              <w:left w:val="nil"/>
              <w:bottom w:val="single" w:sz="8" w:space="0" w:color="4F81BD"/>
              <w:right w:val="single" w:sz="8" w:space="0" w:color="4F81BD"/>
            </w:tcBorders>
            <w:vAlign w:val="center"/>
            <w:hideMark/>
          </w:tcPr>
          <w:p w14:paraId="519CB291" w14:textId="77777777" w:rsidR="008652DD" w:rsidRPr="008652DD" w:rsidRDefault="008652DD" w:rsidP="00F80986">
            <w:pPr>
              <w:spacing w:after="0"/>
              <w:jc w:val="center"/>
              <w:rPr>
                <w:iCs/>
              </w:rPr>
            </w:pPr>
            <w:r w:rsidRPr="008652DD">
              <w:rPr>
                <w:iCs/>
              </w:rPr>
              <w:t>1 374</w:t>
            </w:r>
          </w:p>
        </w:tc>
        <w:tc>
          <w:tcPr>
            <w:tcW w:w="2073" w:type="dxa"/>
            <w:tcBorders>
              <w:top w:val="nil"/>
              <w:left w:val="nil"/>
              <w:bottom w:val="single" w:sz="8" w:space="0" w:color="4F81BD"/>
              <w:right w:val="single" w:sz="8" w:space="0" w:color="4F81BD"/>
            </w:tcBorders>
            <w:vAlign w:val="center"/>
            <w:hideMark/>
          </w:tcPr>
          <w:p w14:paraId="037B37ED" w14:textId="77777777" w:rsidR="008652DD" w:rsidRPr="008652DD" w:rsidRDefault="008652DD" w:rsidP="00F80986">
            <w:pPr>
              <w:spacing w:after="0"/>
              <w:jc w:val="center"/>
              <w:rPr>
                <w:iCs/>
              </w:rPr>
            </w:pPr>
            <w:r w:rsidRPr="008652DD">
              <w:rPr>
                <w:iCs/>
              </w:rPr>
              <w:t>1 505</w:t>
            </w:r>
          </w:p>
        </w:tc>
        <w:tc>
          <w:tcPr>
            <w:tcW w:w="2630" w:type="dxa"/>
            <w:tcBorders>
              <w:top w:val="nil"/>
              <w:left w:val="nil"/>
              <w:bottom w:val="single" w:sz="8" w:space="0" w:color="4F81BD"/>
              <w:right w:val="single" w:sz="8" w:space="0" w:color="4F81BD"/>
            </w:tcBorders>
            <w:shd w:val="clear" w:color="auto" w:fill="D3DFEE"/>
            <w:vAlign w:val="center"/>
            <w:hideMark/>
          </w:tcPr>
          <w:p w14:paraId="291D2B02" w14:textId="77777777" w:rsidR="008652DD" w:rsidRPr="008652DD" w:rsidRDefault="008652DD" w:rsidP="00F80986">
            <w:pPr>
              <w:spacing w:after="0"/>
              <w:jc w:val="center"/>
              <w:rPr>
                <w:iCs/>
              </w:rPr>
            </w:pPr>
            <w:r w:rsidRPr="008652DD">
              <w:rPr>
                <w:iCs/>
              </w:rPr>
              <w:t>109,5</w:t>
            </w:r>
          </w:p>
        </w:tc>
      </w:tr>
      <w:tr w:rsidR="008652DD" w:rsidRPr="008652DD" w14:paraId="43F39900"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44FD0256" w14:textId="77777777" w:rsidR="008652DD" w:rsidRPr="008652DD" w:rsidRDefault="008652DD" w:rsidP="00F80986">
            <w:pPr>
              <w:spacing w:after="0"/>
              <w:rPr>
                <w:b/>
                <w:bCs/>
                <w:iCs/>
              </w:rPr>
            </w:pPr>
            <w:r w:rsidRPr="008652DD">
              <w:rPr>
                <w:b/>
                <w:bCs/>
                <w:iCs/>
              </w:rPr>
              <w:t xml:space="preserve">Lomnička  </w:t>
            </w:r>
          </w:p>
        </w:tc>
        <w:tc>
          <w:tcPr>
            <w:tcW w:w="2127" w:type="dxa"/>
            <w:tcBorders>
              <w:top w:val="nil"/>
              <w:left w:val="nil"/>
              <w:bottom w:val="single" w:sz="8" w:space="0" w:color="4F81BD"/>
              <w:right w:val="single" w:sz="8" w:space="0" w:color="4F81BD"/>
            </w:tcBorders>
            <w:shd w:val="clear" w:color="auto" w:fill="D3DFEE"/>
            <w:vAlign w:val="center"/>
            <w:hideMark/>
          </w:tcPr>
          <w:p w14:paraId="394F6BFE" w14:textId="77777777" w:rsidR="008652DD" w:rsidRPr="008652DD" w:rsidRDefault="008652DD" w:rsidP="00F80986">
            <w:pPr>
              <w:spacing w:after="0"/>
              <w:jc w:val="center"/>
              <w:rPr>
                <w:iCs/>
              </w:rPr>
            </w:pPr>
            <w:r w:rsidRPr="008652DD">
              <w:rPr>
                <w:iCs/>
              </w:rPr>
              <w:t>515</w:t>
            </w:r>
          </w:p>
        </w:tc>
        <w:tc>
          <w:tcPr>
            <w:tcW w:w="2073" w:type="dxa"/>
            <w:tcBorders>
              <w:top w:val="nil"/>
              <w:left w:val="nil"/>
              <w:bottom w:val="single" w:sz="8" w:space="0" w:color="4F81BD"/>
              <w:right w:val="single" w:sz="8" w:space="0" w:color="4F81BD"/>
            </w:tcBorders>
            <w:shd w:val="clear" w:color="auto" w:fill="D3DFEE"/>
            <w:vAlign w:val="center"/>
            <w:hideMark/>
          </w:tcPr>
          <w:p w14:paraId="36EEC571" w14:textId="77777777" w:rsidR="008652DD" w:rsidRPr="008652DD" w:rsidRDefault="008652DD" w:rsidP="00F80986">
            <w:pPr>
              <w:spacing w:after="0"/>
              <w:jc w:val="center"/>
              <w:rPr>
                <w:iCs/>
              </w:rPr>
            </w:pPr>
            <w:r w:rsidRPr="008652DD">
              <w:rPr>
                <w:iCs/>
              </w:rPr>
              <w:t>603</w:t>
            </w:r>
          </w:p>
        </w:tc>
        <w:tc>
          <w:tcPr>
            <w:tcW w:w="2630" w:type="dxa"/>
            <w:tcBorders>
              <w:top w:val="nil"/>
              <w:left w:val="nil"/>
              <w:bottom w:val="single" w:sz="8" w:space="0" w:color="4F81BD"/>
              <w:right w:val="single" w:sz="8" w:space="0" w:color="4F81BD"/>
            </w:tcBorders>
            <w:shd w:val="clear" w:color="auto" w:fill="D3DFEE"/>
            <w:vAlign w:val="center"/>
            <w:hideMark/>
          </w:tcPr>
          <w:p w14:paraId="0119558C" w14:textId="77777777" w:rsidR="008652DD" w:rsidRPr="008652DD" w:rsidRDefault="008652DD" w:rsidP="00F80986">
            <w:pPr>
              <w:spacing w:after="0"/>
              <w:jc w:val="center"/>
              <w:rPr>
                <w:iCs/>
              </w:rPr>
            </w:pPr>
            <w:r w:rsidRPr="008652DD">
              <w:rPr>
                <w:iCs/>
              </w:rPr>
              <w:t>117,1</w:t>
            </w:r>
          </w:p>
        </w:tc>
      </w:tr>
      <w:tr w:rsidR="008652DD" w:rsidRPr="008652DD" w14:paraId="47F8DF77"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7341773B" w14:textId="77777777" w:rsidR="008652DD" w:rsidRPr="008652DD" w:rsidRDefault="008652DD" w:rsidP="00F80986">
            <w:pPr>
              <w:spacing w:after="0"/>
              <w:rPr>
                <w:b/>
                <w:bCs/>
                <w:iCs/>
              </w:rPr>
            </w:pPr>
            <w:r w:rsidRPr="008652DD">
              <w:rPr>
                <w:b/>
                <w:bCs/>
                <w:iCs/>
              </w:rPr>
              <w:t xml:space="preserve">Lubné  </w:t>
            </w:r>
          </w:p>
        </w:tc>
        <w:tc>
          <w:tcPr>
            <w:tcW w:w="2127" w:type="dxa"/>
            <w:tcBorders>
              <w:top w:val="nil"/>
              <w:left w:val="nil"/>
              <w:bottom w:val="single" w:sz="8" w:space="0" w:color="4F81BD"/>
              <w:right w:val="single" w:sz="8" w:space="0" w:color="4F81BD"/>
            </w:tcBorders>
            <w:vAlign w:val="center"/>
            <w:hideMark/>
          </w:tcPr>
          <w:p w14:paraId="3187FCC2" w14:textId="77777777" w:rsidR="008652DD" w:rsidRPr="008652DD" w:rsidRDefault="008652DD" w:rsidP="00F80986">
            <w:pPr>
              <w:spacing w:after="0"/>
              <w:jc w:val="center"/>
              <w:rPr>
                <w:iCs/>
              </w:rPr>
            </w:pPr>
            <w:r w:rsidRPr="008652DD">
              <w:rPr>
                <w:iCs/>
              </w:rPr>
              <w:t>45</w:t>
            </w:r>
          </w:p>
        </w:tc>
        <w:tc>
          <w:tcPr>
            <w:tcW w:w="2073" w:type="dxa"/>
            <w:tcBorders>
              <w:top w:val="nil"/>
              <w:left w:val="nil"/>
              <w:bottom w:val="single" w:sz="8" w:space="0" w:color="4F81BD"/>
              <w:right w:val="single" w:sz="8" w:space="0" w:color="4F81BD"/>
            </w:tcBorders>
            <w:vAlign w:val="center"/>
            <w:hideMark/>
          </w:tcPr>
          <w:p w14:paraId="48F86EB9" w14:textId="77777777" w:rsidR="008652DD" w:rsidRPr="008652DD" w:rsidRDefault="008652DD" w:rsidP="00F80986">
            <w:pPr>
              <w:spacing w:after="0"/>
              <w:jc w:val="center"/>
              <w:rPr>
                <w:iCs/>
              </w:rPr>
            </w:pPr>
            <w:r w:rsidRPr="008652DD">
              <w:rPr>
                <w:iCs/>
              </w:rPr>
              <w:t>49</w:t>
            </w:r>
          </w:p>
        </w:tc>
        <w:tc>
          <w:tcPr>
            <w:tcW w:w="2630" w:type="dxa"/>
            <w:tcBorders>
              <w:top w:val="nil"/>
              <w:left w:val="nil"/>
              <w:bottom w:val="single" w:sz="8" w:space="0" w:color="4F81BD"/>
              <w:right w:val="single" w:sz="8" w:space="0" w:color="4F81BD"/>
            </w:tcBorders>
            <w:shd w:val="clear" w:color="auto" w:fill="D3DFEE"/>
            <w:vAlign w:val="center"/>
            <w:hideMark/>
          </w:tcPr>
          <w:p w14:paraId="7DBC9DA6" w14:textId="77777777" w:rsidR="008652DD" w:rsidRPr="008652DD" w:rsidRDefault="008652DD" w:rsidP="00F80986">
            <w:pPr>
              <w:spacing w:after="0"/>
              <w:jc w:val="center"/>
              <w:rPr>
                <w:iCs/>
              </w:rPr>
            </w:pPr>
            <w:r w:rsidRPr="008652DD">
              <w:rPr>
                <w:iCs/>
              </w:rPr>
              <w:t>108,9</w:t>
            </w:r>
          </w:p>
        </w:tc>
      </w:tr>
      <w:tr w:rsidR="008652DD" w:rsidRPr="008652DD" w14:paraId="23BD6C6A"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31A1C34E" w14:textId="77777777" w:rsidR="008652DD" w:rsidRPr="008652DD" w:rsidRDefault="008652DD" w:rsidP="00F80986">
            <w:pPr>
              <w:spacing w:after="0"/>
              <w:rPr>
                <w:b/>
                <w:bCs/>
                <w:iCs/>
              </w:rPr>
            </w:pPr>
            <w:r w:rsidRPr="008652DD">
              <w:rPr>
                <w:b/>
                <w:bCs/>
                <w:iCs/>
              </w:rPr>
              <w:t xml:space="preserve">Malhostovice  </w:t>
            </w:r>
          </w:p>
        </w:tc>
        <w:tc>
          <w:tcPr>
            <w:tcW w:w="2127" w:type="dxa"/>
            <w:tcBorders>
              <w:top w:val="nil"/>
              <w:left w:val="nil"/>
              <w:bottom w:val="single" w:sz="8" w:space="0" w:color="4F81BD"/>
              <w:right w:val="single" w:sz="8" w:space="0" w:color="4F81BD"/>
            </w:tcBorders>
            <w:shd w:val="clear" w:color="auto" w:fill="D3DFEE"/>
            <w:vAlign w:val="center"/>
            <w:hideMark/>
          </w:tcPr>
          <w:p w14:paraId="25CE5078" w14:textId="77777777" w:rsidR="008652DD" w:rsidRPr="008652DD" w:rsidRDefault="008652DD" w:rsidP="00F80986">
            <w:pPr>
              <w:spacing w:after="0"/>
              <w:jc w:val="center"/>
              <w:rPr>
                <w:iCs/>
              </w:rPr>
            </w:pPr>
            <w:r w:rsidRPr="008652DD">
              <w:rPr>
                <w:iCs/>
              </w:rPr>
              <w:t>967</w:t>
            </w:r>
          </w:p>
        </w:tc>
        <w:tc>
          <w:tcPr>
            <w:tcW w:w="2073" w:type="dxa"/>
            <w:tcBorders>
              <w:top w:val="nil"/>
              <w:left w:val="nil"/>
              <w:bottom w:val="single" w:sz="8" w:space="0" w:color="4F81BD"/>
              <w:right w:val="single" w:sz="8" w:space="0" w:color="4F81BD"/>
            </w:tcBorders>
            <w:shd w:val="clear" w:color="auto" w:fill="D3DFEE"/>
            <w:vAlign w:val="center"/>
            <w:hideMark/>
          </w:tcPr>
          <w:p w14:paraId="76F1C9DB" w14:textId="77777777" w:rsidR="008652DD" w:rsidRPr="008652DD" w:rsidRDefault="008652DD" w:rsidP="00F80986">
            <w:pPr>
              <w:spacing w:after="0"/>
              <w:jc w:val="center"/>
              <w:rPr>
                <w:iCs/>
              </w:rPr>
            </w:pPr>
            <w:r w:rsidRPr="008652DD">
              <w:rPr>
                <w:iCs/>
              </w:rPr>
              <w:t>1 030</w:t>
            </w:r>
          </w:p>
        </w:tc>
        <w:tc>
          <w:tcPr>
            <w:tcW w:w="2630" w:type="dxa"/>
            <w:tcBorders>
              <w:top w:val="nil"/>
              <w:left w:val="nil"/>
              <w:bottom w:val="single" w:sz="8" w:space="0" w:color="4F81BD"/>
              <w:right w:val="single" w:sz="8" w:space="0" w:color="4F81BD"/>
            </w:tcBorders>
            <w:shd w:val="clear" w:color="auto" w:fill="D3DFEE"/>
            <w:vAlign w:val="center"/>
            <w:hideMark/>
          </w:tcPr>
          <w:p w14:paraId="34D9D497" w14:textId="77777777" w:rsidR="008652DD" w:rsidRPr="008652DD" w:rsidRDefault="008652DD" w:rsidP="00F80986">
            <w:pPr>
              <w:spacing w:after="0"/>
              <w:jc w:val="center"/>
              <w:rPr>
                <w:iCs/>
              </w:rPr>
            </w:pPr>
            <w:r w:rsidRPr="008652DD">
              <w:rPr>
                <w:iCs/>
              </w:rPr>
              <w:t>106,5</w:t>
            </w:r>
          </w:p>
        </w:tc>
      </w:tr>
      <w:tr w:rsidR="008652DD" w:rsidRPr="008652DD" w14:paraId="6A59329F"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34F4E3E4" w14:textId="77777777" w:rsidR="008652DD" w:rsidRPr="008652DD" w:rsidRDefault="008652DD" w:rsidP="00F80986">
            <w:pPr>
              <w:spacing w:after="0"/>
              <w:rPr>
                <w:b/>
                <w:bCs/>
                <w:iCs/>
              </w:rPr>
            </w:pPr>
            <w:r w:rsidRPr="008652DD">
              <w:rPr>
                <w:b/>
                <w:bCs/>
                <w:iCs/>
              </w:rPr>
              <w:t xml:space="preserve">Maršov  </w:t>
            </w:r>
          </w:p>
        </w:tc>
        <w:tc>
          <w:tcPr>
            <w:tcW w:w="2127" w:type="dxa"/>
            <w:tcBorders>
              <w:top w:val="nil"/>
              <w:left w:val="nil"/>
              <w:bottom w:val="single" w:sz="8" w:space="0" w:color="4F81BD"/>
              <w:right w:val="single" w:sz="8" w:space="0" w:color="4F81BD"/>
            </w:tcBorders>
            <w:vAlign w:val="center"/>
            <w:hideMark/>
          </w:tcPr>
          <w:p w14:paraId="31D78350" w14:textId="77777777" w:rsidR="008652DD" w:rsidRPr="008652DD" w:rsidRDefault="008652DD" w:rsidP="00F80986">
            <w:pPr>
              <w:spacing w:after="0"/>
              <w:jc w:val="center"/>
              <w:rPr>
                <w:iCs/>
              </w:rPr>
            </w:pPr>
            <w:r w:rsidRPr="008652DD">
              <w:rPr>
                <w:iCs/>
              </w:rPr>
              <w:t>496</w:t>
            </w:r>
          </w:p>
        </w:tc>
        <w:tc>
          <w:tcPr>
            <w:tcW w:w="2073" w:type="dxa"/>
            <w:tcBorders>
              <w:top w:val="nil"/>
              <w:left w:val="nil"/>
              <w:bottom w:val="single" w:sz="8" w:space="0" w:color="4F81BD"/>
              <w:right w:val="single" w:sz="8" w:space="0" w:color="4F81BD"/>
            </w:tcBorders>
            <w:vAlign w:val="center"/>
            <w:hideMark/>
          </w:tcPr>
          <w:p w14:paraId="33D5539A" w14:textId="77777777" w:rsidR="008652DD" w:rsidRPr="008652DD" w:rsidRDefault="008652DD" w:rsidP="00F80986">
            <w:pPr>
              <w:spacing w:after="0"/>
              <w:jc w:val="center"/>
              <w:rPr>
                <w:iCs/>
              </w:rPr>
            </w:pPr>
            <w:r w:rsidRPr="008652DD">
              <w:rPr>
                <w:iCs/>
              </w:rPr>
              <w:t>532</w:t>
            </w:r>
          </w:p>
        </w:tc>
        <w:tc>
          <w:tcPr>
            <w:tcW w:w="2630" w:type="dxa"/>
            <w:tcBorders>
              <w:top w:val="nil"/>
              <w:left w:val="nil"/>
              <w:bottom w:val="single" w:sz="8" w:space="0" w:color="4F81BD"/>
              <w:right w:val="single" w:sz="8" w:space="0" w:color="4F81BD"/>
            </w:tcBorders>
            <w:shd w:val="clear" w:color="auto" w:fill="D3DFEE"/>
            <w:vAlign w:val="center"/>
            <w:hideMark/>
          </w:tcPr>
          <w:p w14:paraId="19F515FC" w14:textId="77777777" w:rsidR="008652DD" w:rsidRPr="008652DD" w:rsidRDefault="008652DD" w:rsidP="00F80986">
            <w:pPr>
              <w:spacing w:after="0"/>
              <w:jc w:val="center"/>
              <w:rPr>
                <w:iCs/>
              </w:rPr>
            </w:pPr>
            <w:r w:rsidRPr="008652DD">
              <w:rPr>
                <w:iCs/>
              </w:rPr>
              <w:t>107,3</w:t>
            </w:r>
          </w:p>
        </w:tc>
      </w:tr>
      <w:tr w:rsidR="008652DD" w:rsidRPr="008652DD" w14:paraId="7F5E6258"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7AF7E1F0" w14:textId="77777777" w:rsidR="008652DD" w:rsidRPr="008652DD" w:rsidRDefault="008652DD" w:rsidP="00F80986">
            <w:pPr>
              <w:spacing w:after="0"/>
              <w:rPr>
                <w:b/>
                <w:bCs/>
                <w:iCs/>
              </w:rPr>
            </w:pPr>
            <w:r w:rsidRPr="008652DD">
              <w:rPr>
                <w:b/>
                <w:bCs/>
                <w:iCs/>
              </w:rPr>
              <w:t xml:space="preserve">Nedvědice  </w:t>
            </w:r>
          </w:p>
        </w:tc>
        <w:tc>
          <w:tcPr>
            <w:tcW w:w="2127" w:type="dxa"/>
            <w:tcBorders>
              <w:top w:val="nil"/>
              <w:left w:val="nil"/>
              <w:bottom w:val="single" w:sz="8" w:space="0" w:color="4F81BD"/>
              <w:right w:val="single" w:sz="8" w:space="0" w:color="4F81BD"/>
            </w:tcBorders>
            <w:shd w:val="clear" w:color="auto" w:fill="D3DFEE"/>
            <w:vAlign w:val="center"/>
            <w:hideMark/>
          </w:tcPr>
          <w:p w14:paraId="12A3AEC6" w14:textId="77777777" w:rsidR="008652DD" w:rsidRPr="008652DD" w:rsidRDefault="008652DD" w:rsidP="00F80986">
            <w:pPr>
              <w:spacing w:after="0"/>
              <w:jc w:val="center"/>
              <w:rPr>
                <w:iCs/>
              </w:rPr>
            </w:pPr>
            <w:r w:rsidRPr="008652DD">
              <w:rPr>
                <w:iCs/>
              </w:rPr>
              <w:t>1 322</w:t>
            </w:r>
          </w:p>
        </w:tc>
        <w:tc>
          <w:tcPr>
            <w:tcW w:w="2073" w:type="dxa"/>
            <w:tcBorders>
              <w:top w:val="nil"/>
              <w:left w:val="nil"/>
              <w:bottom w:val="single" w:sz="8" w:space="0" w:color="4F81BD"/>
              <w:right w:val="single" w:sz="8" w:space="0" w:color="4F81BD"/>
            </w:tcBorders>
            <w:shd w:val="clear" w:color="auto" w:fill="D3DFEE"/>
            <w:vAlign w:val="center"/>
            <w:hideMark/>
          </w:tcPr>
          <w:p w14:paraId="2C749BB3" w14:textId="77777777" w:rsidR="008652DD" w:rsidRPr="008652DD" w:rsidRDefault="008652DD" w:rsidP="00F80986">
            <w:pPr>
              <w:spacing w:after="0"/>
              <w:jc w:val="center"/>
              <w:rPr>
                <w:iCs/>
              </w:rPr>
            </w:pPr>
            <w:r w:rsidRPr="008652DD">
              <w:rPr>
                <w:iCs/>
              </w:rPr>
              <w:t>1 293</w:t>
            </w:r>
          </w:p>
        </w:tc>
        <w:tc>
          <w:tcPr>
            <w:tcW w:w="2630" w:type="dxa"/>
            <w:tcBorders>
              <w:top w:val="nil"/>
              <w:left w:val="nil"/>
              <w:bottom w:val="single" w:sz="8" w:space="0" w:color="4F81BD"/>
              <w:right w:val="single" w:sz="8" w:space="0" w:color="4F81BD"/>
            </w:tcBorders>
            <w:shd w:val="clear" w:color="auto" w:fill="D3DFEE"/>
            <w:vAlign w:val="center"/>
            <w:hideMark/>
          </w:tcPr>
          <w:p w14:paraId="1085FD98" w14:textId="77777777" w:rsidR="008652DD" w:rsidRPr="008652DD" w:rsidRDefault="008652DD" w:rsidP="00F80986">
            <w:pPr>
              <w:spacing w:after="0"/>
              <w:jc w:val="center"/>
              <w:rPr>
                <w:iCs/>
              </w:rPr>
            </w:pPr>
            <w:r w:rsidRPr="008652DD">
              <w:rPr>
                <w:iCs/>
              </w:rPr>
              <w:t>97,8</w:t>
            </w:r>
          </w:p>
        </w:tc>
      </w:tr>
      <w:tr w:rsidR="008652DD" w:rsidRPr="008652DD" w14:paraId="76C0447A" w14:textId="77777777" w:rsidTr="00F80986">
        <w:trPr>
          <w:trHeight w:val="192"/>
        </w:trPr>
        <w:tc>
          <w:tcPr>
            <w:tcW w:w="2268" w:type="dxa"/>
            <w:tcBorders>
              <w:top w:val="nil"/>
              <w:left w:val="single" w:sz="8" w:space="0" w:color="4F81BD"/>
              <w:bottom w:val="single" w:sz="8" w:space="0" w:color="4F81BD"/>
              <w:right w:val="single" w:sz="8" w:space="0" w:color="4F81BD"/>
            </w:tcBorders>
            <w:vAlign w:val="center"/>
            <w:hideMark/>
          </w:tcPr>
          <w:p w14:paraId="62EFB7A9" w14:textId="77777777" w:rsidR="008652DD" w:rsidRPr="008652DD" w:rsidRDefault="008652DD" w:rsidP="00F80986">
            <w:pPr>
              <w:spacing w:after="0"/>
              <w:rPr>
                <w:b/>
                <w:bCs/>
                <w:iCs/>
              </w:rPr>
            </w:pPr>
            <w:r w:rsidRPr="008652DD">
              <w:rPr>
                <w:b/>
                <w:bCs/>
                <w:iCs/>
              </w:rPr>
              <w:t xml:space="preserve">Nelepeč-Žernůvka  </w:t>
            </w:r>
          </w:p>
        </w:tc>
        <w:tc>
          <w:tcPr>
            <w:tcW w:w="2127" w:type="dxa"/>
            <w:tcBorders>
              <w:top w:val="nil"/>
              <w:left w:val="nil"/>
              <w:bottom w:val="single" w:sz="8" w:space="0" w:color="4F81BD"/>
              <w:right w:val="single" w:sz="8" w:space="0" w:color="4F81BD"/>
            </w:tcBorders>
            <w:vAlign w:val="center"/>
            <w:hideMark/>
          </w:tcPr>
          <w:p w14:paraId="2165CB9A" w14:textId="77777777" w:rsidR="008652DD" w:rsidRPr="008652DD" w:rsidRDefault="008652DD" w:rsidP="00F80986">
            <w:pPr>
              <w:spacing w:after="0"/>
              <w:jc w:val="center"/>
              <w:rPr>
                <w:iCs/>
              </w:rPr>
            </w:pPr>
            <w:r w:rsidRPr="008652DD">
              <w:rPr>
                <w:iCs/>
              </w:rPr>
              <w:t>84</w:t>
            </w:r>
          </w:p>
        </w:tc>
        <w:tc>
          <w:tcPr>
            <w:tcW w:w="2073" w:type="dxa"/>
            <w:tcBorders>
              <w:top w:val="nil"/>
              <w:left w:val="nil"/>
              <w:bottom w:val="single" w:sz="8" w:space="0" w:color="4F81BD"/>
              <w:right w:val="single" w:sz="8" w:space="0" w:color="4F81BD"/>
            </w:tcBorders>
            <w:vAlign w:val="center"/>
            <w:hideMark/>
          </w:tcPr>
          <w:p w14:paraId="59409A6D" w14:textId="77777777" w:rsidR="008652DD" w:rsidRPr="008652DD" w:rsidRDefault="008652DD" w:rsidP="00F80986">
            <w:pPr>
              <w:spacing w:after="0"/>
              <w:jc w:val="center"/>
              <w:rPr>
                <w:iCs/>
              </w:rPr>
            </w:pPr>
            <w:r w:rsidRPr="008652DD">
              <w:rPr>
                <w:iCs/>
              </w:rPr>
              <w:t>74</w:t>
            </w:r>
          </w:p>
        </w:tc>
        <w:tc>
          <w:tcPr>
            <w:tcW w:w="2630" w:type="dxa"/>
            <w:tcBorders>
              <w:top w:val="nil"/>
              <w:left w:val="nil"/>
              <w:bottom w:val="single" w:sz="8" w:space="0" w:color="4F81BD"/>
              <w:right w:val="single" w:sz="8" w:space="0" w:color="4F81BD"/>
            </w:tcBorders>
            <w:shd w:val="clear" w:color="auto" w:fill="D3DFEE"/>
            <w:vAlign w:val="center"/>
            <w:hideMark/>
          </w:tcPr>
          <w:p w14:paraId="1E712C61" w14:textId="77777777" w:rsidR="008652DD" w:rsidRPr="008652DD" w:rsidRDefault="008652DD" w:rsidP="00F80986">
            <w:pPr>
              <w:spacing w:after="0"/>
              <w:jc w:val="center"/>
              <w:rPr>
                <w:iCs/>
              </w:rPr>
            </w:pPr>
            <w:r w:rsidRPr="008652DD">
              <w:rPr>
                <w:iCs/>
              </w:rPr>
              <w:t>88,1</w:t>
            </w:r>
          </w:p>
        </w:tc>
      </w:tr>
      <w:tr w:rsidR="008652DD" w:rsidRPr="008652DD" w14:paraId="645C3E70"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490FE1D9" w14:textId="77777777" w:rsidR="008652DD" w:rsidRPr="008652DD" w:rsidRDefault="008652DD" w:rsidP="00F80986">
            <w:pPr>
              <w:spacing w:after="0"/>
              <w:rPr>
                <w:b/>
                <w:bCs/>
                <w:iCs/>
              </w:rPr>
            </w:pPr>
            <w:r w:rsidRPr="008652DD">
              <w:rPr>
                <w:b/>
                <w:bCs/>
                <w:iCs/>
              </w:rPr>
              <w:t xml:space="preserve">Níhov  </w:t>
            </w:r>
          </w:p>
        </w:tc>
        <w:tc>
          <w:tcPr>
            <w:tcW w:w="2127" w:type="dxa"/>
            <w:tcBorders>
              <w:top w:val="nil"/>
              <w:left w:val="nil"/>
              <w:bottom w:val="single" w:sz="8" w:space="0" w:color="4F81BD"/>
              <w:right w:val="single" w:sz="8" w:space="0" w:color="4F81BD"/>
            </w:tcBorders>
            <w:shd w:val="clear" w:color="auto" w:fill="D3DFEE"/>
            <w:vAlign w:val="center"/>
            <w:hideMark/>
          </w:tcPr>
          <w:p w14:paraId="01582078" w14:textId="77777777" w:rsidR="008652DD" w:rsidRPr="008652DD" w:rsidRDefault="008652DD" w:rsidP="00F80986">
            <w:pPr>
              <w:spacing w:after="0"/>
              <w:jc w:val="center"/>
              <w:rPr>
                <w:iCs/>
              </w:rPr>
            </w:pPr>
            <w:r w:rsidRPr="008652DD">
              <w:rPr>
                <w:iCs/>
              </w:rPr>
              <w:t>217</w:t>
            </w:r>
          </w:p>
        </w:tc>
        <w:tc>
          <w:tcPr>
            <w:tcW w:w="2073" w:type="dxa"/>
            <w:tcBorders>
              <w:top w:val="nil"/>
              <w:left w:val="nil"/>
              <w:bottom w:val="single" w:sz="8" w:space="0" w:color="4F81BD"/>
              <w:right w:val="single" w:sz="8" w:space="0" w:color="4F81BD"/>
            </w:tcBorders>
            <w:shd w:val="clear" w:color="auto" w:fill="D3DFEE"/>
            <w:vAlign w:val="center"/>
            <w:hideMark/>
          </w:tcPr>
          <w:p w14:paraId="2CE25EE1" w14:textId="77777777" w:rsidR="008652DD" w:rsidRPr="008652DD" w:rsidRDefault="008652DD" w:rsidP="00F80986">
            <w:pPr>
              <w:spacing w:after="0"/>
              <w:jc w:val="center"/>
              <w:rPr>
                <w:iCs/>
              </w:rPr>
            </w:pPr>
            <w:r w:rsidRPr="008652DD">
              <w:rPr>
                <w:iCs/>
              </w:rPr>
              <w:t>250</w:t>
            </w:r>
          </w:p>
        </w:tc>
        <w:tc>
          <w:tcPr>
            <w:tcW w:w="2630" w:type="dxa"/>
            <w:tcBorders>
              <w:top w:val="nil"/>
              <w:left w:val="nil"/>
              <w:bottom w:val="single" w:sz="8" w:space="0" w:color="4F81BD"/>
              <w:right w:val="single" w:sz="8" w:space="0" w:color="4F81BD"/>
            </w:tcBorders>
            <w:shd w:val="clear" w:color="auto" w:fill="D3DFEE"/>
            <w:vAlign w:val="center"/>
            <w:hideMark/>
          </w:tcPr>
          <w:p w14:paraId="035EBBEE" w14:textId="77777777" w:rsidR="008652DD" w:rsidRPr="008652DD" w:rsidRDefault="008652DD" w:rsidP="00F80986">
            <w:pPr>
              <w:spacing w:after="0"/>
              <w:jc w:val="center"/>
              <w:rPr>
                <w:iCs/>
              </w:rPr>
            </w:pPr>
            <w:r w:rsidRPr="008652DD">
              <w:rPr>
                <w:iCs/>
              </w:rPr>
              <w:t>115,2</w:t>
            </w:r>
          </w:p>
        </w:tc>
      </w:tr>
      <w:tr w:rsidR="008652DD" w:rsidRPr="008652DD" w14:paraId="52CA04E5" w14:textId="77777777" w:rsidTr="00F80986">
        <w:trPr>
          <w:trHeight w:val="242"/>
        </w:trPr>
        <w:tc>
          <w:tcPr>
            <w:tcW w:w="2268" w:type="dxa"/>
            <w:tcBorders>
              <w:top w:val="nil"/>
              <w:left w:val="single" w:sz="8" w:space="0" w:color="4F81BD"/>
              <w:bottom w:val="single" w:sz="8" w:space="0" w:color="4F81BD"/>
              <w:right w:val="single" w:sz="8" w:space="0" w:color="4F81BD"/>
            </w:tcBorders>
            <w:vAlign w:val="center"/>
            <w:hideMark/>
          </w:tcPr>
          <w:p w14:paraId="41D42DE2" w14:textId="77777777" w:rsidR="008652DD" w:rsidRPr="008652DD" w:rsidRDefault="008652DD" w:rsidP="00F80986">
            <w:pPr>
              <w:spacing w:after="0"/>
              <w:rPr>
                <w:b/>
                <w:bCs/>
                <w:iCs/>
              </w:rPr>
            </w:pPr>
            <w:r w:rsidRPr="008652DD">
              <w:rPr>
                <w:b/>
                <w:bCs/>
                <w:iCs/>
              </w:rPr>
              <w:t xml:space="preserve">Ochoz u Tišnova  </w:t>
            </w:r>
          </w:p>
        </w:tc>
        <w:tc>
          <w:tcPr>
            <w:tcW w:w="2127" w:type="dxa"/>
            <w:tcBorders>
              <w:top w:val="nil"/>
              <w:left w:val="nil"/>
              <w:bottom w:val="single" w:sz="8" w:space="0" w:color="4F81BD"/>
              <w:right w:val="single" w:sz="8" w:space="0" w:color="4F81BD"/>
            </w:tcBorders>
            <w:vAlign w:val="center"/>
            <w:hideMark/>
          </w:tcPr>
          <w:p w14:paraId="03F11B82" w14:textId="77777777" w:rsidR="008652DD" w:rsidRPr="008652DD" w:rsidRDefault="008652DD" w:rsidP="00F80986">
            <w:pPr>
              <w:spacing w:after="0"/>
              <w:jc w:val="center"/>
              <w:rPr>
                <w:iCs/>
              </w:rPr>
            </w:pPr>
            <w:r w:rsidRPr="008652DD">
              <w:rPr>
                <w:iCs/>
              </w:rPr>
              <w:t>122</w:t>
            </w:r>
          </w:p>
        </w:tc>
        <w:tc>
          <w:tcPr>
            <w:tcW w:w="2073" w:type="dxa"/>
            <w:tcBorders>
              <w:top w:val="nil"/>
              <w:left w:val="nil"/>
              <w:bottom w:val="single" w:sz="8" w:space="0" w:color="4F81BD"/>
              <w:right w:val="single" w:sz="8" w:space="0" w:color="4F81BD"/>
            </w:tcBorders>
            <w:vAlign w:val="center"/>
            <w:hideMark/>
          </w:tcPr>
          <w:p w14:paraId="53B90CFD" w14:textId="77777777" w:rsidR="008652DD" w:rsidRPr="008652DD" w:rsidRDefault="008652DD" w:rsidP="00F80986">
            <w:pPr>
              <w:spacing w:after="0"/>
              <w:jc w:val="center"/>
              <w:rPr>
                <w:iCs/>
              </w:rPr>
            </w:pPr>
            <w:r w:rsidRPr="008652DD">
              <w:rPr>
                <w:iCs/>
              </w:rPr>
              <w:t>116</w:t>
            </w:r>
          </w:p>
        </w:tc>
        <w:tc>
          <w:tcPr>
            <w:tcW w:w="2630" w:type="dxa"/>
            <w:tcBorders>
              <w:top w:val="nil"/>
              <w:left w:val="nil"/>
              <w:bottom w:val="single" w:sz="8" w:space="0" w:color="4F81BD"/>
              <w:right w:val="single" w:sz="8" w:space="0" w:color="4F81BD"/>
            </w:tcBorders>
            <w:shd w:val="clear" w:color="auto" w:fill="D3DFEE"/>
            <w:vAlign w:val="center"/>
            <w:hideMark/>
          </w:tcPr>
          <w:p w14:paraId="7D3419AD" w14:textId="77777777" w:rsidR="008652DD" w:rsidRPr="008652DD" w:rsidRDefault="008652DD" w:rsidP="00F80986">
            <w:pPr>
              <w:spacing w:after="0"/>
              <w:jc w:val="center"/>
              <w:rPr>
                <w:iCs/>
              </w:rPr>
            </w:pPr>
            <w:r w:rsidRPr="008652DD">
              <w:rPr>
                <w:iCs/>
              </w:rPr>
              <w:t>95,1</w:t>
            </w:r>
          </w:p>
        </w:tc>
      </w:tr>
      <w:tr w:rsidR="008652DD" w:rsidRPr="008652DD" w14:paraId="53862D01"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2B2AB98E" w14:textId="77777777" w:rsidR="008652DD" w:rsidRPr="008652DD" w:rsidRDefault="008652DD" w:rsidP="00F80986">
            <w:pPr>
              <w:spacing w:after="0"/>
              <w:rPr>
                <w:b/>
                <w:bCs/>
                <w:iCs/>
              </w:rPr>
            </w:pPr>
            <w:r w:rsidRPr="008652DD">
              <w:rPr>
                <w:b/>
                <w:bCs/>
                <w:iCs/>
              </w:rPr>
              <w:t xml:space="preserve">Olší  </w:t>
            </w:r>
          </w:p>
        </w:tc>
        <w:tc>
          <w:tcPr>
            <w:tcW w:w="2127" w:type="dxa"/>
            <w:tcBorders>
              <w:top w:val="nil"/>
              <w:left w:val="nil"/>
              <w:bottom w:val="single" w:sz="8" w:space="0" w:color="4F81BD"/>
              <w:right w:val="single" w:sz="8" w:space="0" w:color="4F81BD"/>
            </w:tcBorders>
            <w:shd w:val="clear" w:color="auto" w:fill="D3DFEE"/>
            <w:vAlign w:val="center"/>
            <w:hideMark/>
          </w:tcPr>
          <w:p w14:paraId="211D59CD" w14:textId="77777777" w:rsidR="008652DD" w:rsidRPr="008652DD" w:rsidRDefault="008652DD" w:rsidP="00F80986">
            <w:pPr>
              <w:spacing w:after="0"/>
              <w:jc w:val="center"/>
              <w:rPr>
                <w:iCs/>
              </w:rPr>
            </w:pPr>
            <w:r w:rsidRPr="008652DD">
              <w:rPr>
                <w:iCs/>
              </w:rPr>
              <w:t>314</w:t>
            </w:r>
          </w:p>
        </w:tc>
        <w:tc>
          <w:tcPr>
            <w:tcW w:w="2073" w:type="dxa"/>
            <w:tcBorders>
              <w:top w:val="nil"/>
              <w:left w:val="nil"/>
              <w:bottom w:val="single" w:sz="8" w:space="0" w:color="4F81BD"/>
              <w:right w:val="single" w:sz="8" w:space="0" w:color="4F81BD"/>
            </w:tcBorders>
            <w:shd w:val="clear" w:color="auto" w:fill="D3DFEE"/>
            <w:vAlign w:val="center"/>
            <w:hideMark/>
          </w:tcPr>
          <w:p w14:paraId="7E0ABF72" w14:textId="77777777" w:rsidR="008652DD" w:rsidRPr="008652DD" w:rsidRDefault="008652DD" w:rsidP="00F80986">
            <w:pPr>
              <w:spacing w:after="0"/>
              <w:jc w:val="center"/>
              <w:rPr>
                <w:iCs/>
              </w:rPr>
            </w:pPr>
            <w:r w:rsidRPr="008652DD">
              <w:rPr>
                <w:iCs/>
              </w:rPr>
              <w:t>353</w:t>
            </w:r>
          </w:p>
        </w:tc>
        <w:tc>
          <w:tcPr>
            <w:tcW w:w="2630" w:type="dxa"/>
            <w:tcBorders>
              <w:top w:val="nil"/>
              <w:left w:val="nil"/>
              <w:bottom w:val="single" w:sz="8" w:space="0" w:color="4F81BD"/>
              <w:right w:val="single" w:sz="8" w:space="0" w:color="4F81BD"/>
            </w:tcBorders>
            <w:shd w:val="clear" w:color="auto" w:fill="D3DFEE"/>
            <w:vAlign w:val="center"/>
            <w:hideMark/>
          </w:tcPr>
          <w:p w14:paraId="7D5F7E88" w14:textId="77777777" w:rsidR="008652DD" w:rsidRPr="008652DD" w:rsidRDefault="008652DD" w:rsidP="00F80986">
            <w:pPr>
              <w:spacing w:after="0"/>
              <w:jc w:val="center"/>
              <w:rPr>
                <w:iCs/>
              </w:rPr>
            </w:pPr>
            <w:r w:rsidRPr="008652DD">
              <w:rPr>
                <w:iCs/>
              </w:rPr>
              <w:t>112,4</w:t>
            </w:r>
          </w:p>
        </w:tc>
      </w:tr>
      <w:tr w:rsidR="008652DD" w:rsidRPr="008652DD" w14:paraId="2110D910"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5D79541B" w14:textId="77777777" w:rsidR="008652DD" w:rsidRPr="008652DD" w:rsidRDefault="008652DD" w:rsidP="00F80986">
            <w:pPr>
              <w:spacing w:after="0"/>
              <w:rPr>
                <w:b/>
                <w:bCs/>
                <w:iCs/>
              </w:rPr>
            </w:pPr>
            <w:r w:rsidRPr="008652DD">
              <w:rPr>
                <w:b/>
                <w:bCs/>
                <w:iCs/>
              </w:rPr>
              <w:t xml:space="preserve">Osiky  </w:t>
            </w:r>
          </w:p>
        </w:tc>
        <w:tc>
          <w:tcPr>
            <w:tcW w:w="2127" w:type="dxa"/>
            <w:tcBorders>
              <w:top w:val="nil"/>
              <w:left w:val="nil"/>
              <w:bottom w:val="single" w:sz="8" w:space="0" w:color="4F81BD"/>
              <w:right w:val="single" w:sz="8" w:space="0" w:color="4F81BD"/>
            </w:tcBorders>
            <w:vAlign w:val="center"/>
            <w:hideMark/>
          </w:tcPr>
          <w:p w14:paraId="129C7A5C" w14:textId="77777777" w:rsidR="008652DD" w:rsidRPr="008652DD" w:rsidRDefault="008652DD" w:rsidP="00F80986">
            <w:pPr>
              <w:spacing w:after="0"/>
              <w:jc w:val="center"/>
              <w:rPr>
                <w:iCs/>
              </w:rPr>
            </w:pPr>
            <w:r w:rsidRPr="008652DD">
              <w:rPr>
                <w:iCs/>
              </w:rPr>
              <w:t>124</w:t>
            </w:r>
          </w:p>
        </w:tc>
        <w:tc>
          <w:tcPr>
            <w:tcW w:w="2073" w:type="dxa"/>
            <w:tcBorders>
              <w:top w:val="nil"/>
              <w:left w:val="nil"/>
              <w:bottom w:val="single" w:sz="8" w:space="0" w:color="4F81BD"/>
              <w:right w:val="single" w:sz="8" w:space="0" w:color="4F81BD"/>
            </w:tcBorders>
            <w:vAlign w:val="center"/>
            <w:hideMark/>
          </w:tcPr>
          <w:p w14:paraId="180EDA24" w14:textId="77777777" w:rsidR="008652DD" w:rsidRPr="008652DD" w:rsidRDefault="008652DD" w:rsidP="00F80986">
            <w:pPr>
              <w:spacing w:after="0"/>
              <w:jc w:val="center"/>
              <w:rPr>
                <w:iCs/>
              </w:rPr>
            </w:pPr>
            <w:r w:rsidRPr="008652DD">
              <w:rPr>
                <w:iCs/>
              </w:rPr>
              <w:t>131</w:t>
            </w:r>
          </w:p>
        </w:tc>
        <w:tc>
          <w:tcPr>
            <w:tcW w:w="2630" w:type="dxa"/>
            <w:tcBorders>
              <w:top w:val="nil"/>
              <w:left w:val="nil"/>
              <w:bottom w:val="single" w:sz="8" w:space="0" w:color="4F81BD"/>
              <w:right w:val="single" w:sz="8" w:space="0" w:color="4F81BD"/>
            </w:tcBorders>
            <w:shd w:val="clear" w:color="auto" w:fill="D3DFEE"/>
            <w:vAlign w:val="center"/>
            <w:hideMark/>
          </w:tcPr>
          <w:p w14:paraId="0CD34BD5" w14:textId="77777777" w:rsidR="008652DD" w:rsidRPr="008652DD" w:rsidRDefault="008652DD" w:rsidP="00F80986">
            <w:pPr>
              <w:spacing w:after="0"/>
              <w:jc w:val="center"/>
              <w:rPr>
                <w:iCs/>
              </w:rPr>
            </w:pPr>
            <w:r w:rsidRPr="008652DD">
              <w:rPr>
                <w:iCs/>
              </w:rPr>
              <w:t>105,6</w:t>
            </w:r>
          </w:p>
        </w:tc>
      </w:tr>
      <w:tr w:rsidR="008652DD" w:rsidRPr="008652DD" w14:paraId="292F72D1" w14:textId="77777777" w:rsidTr="00F80986">
        <w:trPr>
          <w:trHeight w:val="196"/>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E63F482" w14:textId="77777777" w:rsidR="008652DD" w:rsidRPr="00157A7F" w:rsidRDefault="008652DD" w:rsidP="00F80986">
            <w:pPr>
              <w:spacing w:after="0"/>
              <w:rPr>
                <w:b/>
                <w:bCs/>
                <w:iCs/>
                <w:spacing w:val="-6"/>
              </w:rPr>
            </w:pPr>
            <w:r w:rsidRPr="00157A7F">
              <w:rPr>
                <w:b/>
                <w:bCs/>
                <w:iCs/>
                <w:spacing w:val="-6"/>
              </w:rPr>
              <w:t xml:space="preserve">Pernštejnské Jestřabí  </w:t>
            </w:r>
          </w:p>
        </w:tc>
        <w:tc>
          <w:tcPr>
            <w:tcW w:w="2127" w:type="dxa"/>
            <w:tcBorders>
              <w:top w:val="nil"/>
              <w:left w:val="nil"/>
              <w:bottom w:val="single" w:sz="8" w:space="0" w:color="4F81BD"/>
              <w:right w:val="single" w:sz="8" w:space="0" w:color="4F81BD"/>
            </w:tcBorders>
            <w:shd w:val="clear" w:color="auto" w:fill="D3DFEE"/>
            <w:vAlign w:val="center"/>
            <w:hideMark/>
          </w:tcPr>
          <w:p w14:paraId="7BA7F3D1" w14:textId="77777777" w:rsidR="008652DD" w:rsidRPr="008652DD" w:rsidRDefault="008652DD" w:rsidP="00F80986">
            <w:pPr>
              <w:spacing w:after="0"/>
              <w:jc w:val="center"/>
              <w:rPr>
                <w:iCs/>
              </w:rPr>
            </w:pPr>
            <w:r w:rsidRPr="008652DD">
              <w:rPr>
                <w:iCs/>
              </w:rPr>
              <w:t>171</w:t>
            </w:r>
          </w:p>
        </w:tc>
        <w:tc>
          <w:tcPr>
            <w:tcW w:w="2073" w:type="dxa"/>
            <w:tcBorders>
              <w:top w:val="nil"/>
              <w:left w:val="nil"/>
              <w:bottom w:val="single" w:sz="8" w:space="0" w:color="4F81BD"/>
              <w:right w:val="single" w:sz="8" w:space="0" w:color="4F81BD"/>
            </w:tcBorders>
            <w:shd w:val="clear" w:color="auto" w:fill="D3DFEE"/>
            <w:vAlign w:val="center"/>
            <w:hideMark/>
          </w:tcPr>
          <w:p w14:paraId="75419BE6" w14:textId="77777777" w:rsidR="008652DD" w:rsidRPr="008652DD" w:rsidRDefault="008652DD" w:rsidP="00F80986">
            <w:pPr>
              <w:spacing w:after="0"/>
              <w:jc w:val="center"/>
              <w:rPr>
                <w:iCs/>
              </w:rPr>
            </w:pPr>
            <w:r w:rsidRPr="008652DD">
              <w:rPr>
                <w:iCs/>
              </w:rPr>
              <w:t>209</w:t>
            </w:r>
          </w:p>
        </w:tc>
        <w:tc>
          <w:tcPr>
            <w:tcW w:w="2630" w:type="dxa"/>
            <w:tcBorders>
              <w:top w:val="nil"/>
              <w:left w:val="nil"/>
              <w:bottom w:val="single" w:sz="8" w:space="0" w:color="4F81BD"/>
              <w:right w:val="single" w:sz="8" w:space="0" w:color="4F81BD"/>
            </w:tcBorders>
            <w:shd w:val="clear" w:color="auto" w:fill="D3DFEE"/>
            <w:vAlign w:val="center"/>
            <w:hideMark/>
          </w:tcPr>
          <w:p w14:paraId="7106B3DF" w14:textId="77777777" w:rsidR="008652DD" w:rsidRPr="008652DD" w:rsidRDefault="008652DD" w:rsidP="00F80986">
            <w:pPr>
              <w:spacing w:after="0"/>
              <w:jc w:val="center"/>
              <w:rPr>
                <w:iCs/>
              </w:rPr>
            </w:pPr>
            <w:r w:rsidRPr="008652DD">
              <w:rPr>
                <w:iCs/>
              </w:rPr>
              <w:t>122,2</w:t>
            </w:r>
          </w:p>
        </w:tc>
      </w:tr>
      <w:tr w:rsidR="008652DD" w:rsidRPr="008652DD" w14:paraId="3860E47D"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C5478B2" w14:textId="77777777" w:rsidR="008652DD" w:rsidRPr="008652DD" w:rsidRDefault="008652DD" w:rsidP="00F80986">
            <w:pPr>
              <w:spacing w:after="0"/>
              <w:rPr>
                <w:b/>
                <w:bCs/>
                <w:iCs/>
              </w:rPr>
            </w:pPr>
            <w:r w:rsidRPr="008652DD">
              <w:rPr>
                <w:b/>
                <w:bCs/>
                <w:iCs/>
              </w:rPr>
              <w:t xml:space="preserve">Předklášteří  </w:t>
            </w:r>
          </w:p>
        </w:tc>
        <w:tc>
          <w:tcPr>
            <w:tcW w:w="2127" w:type="dxa"/>
            <w:tcBorders>
              <w:top w:val="nil"/>
              <w:left w:val="nil"/>
              <w:bottom w:val="single" w:sz="8" w:space="0" w:color="4F81BD"/>
              <w:right w:val="single" w:sz="8" w:space="0" w:color="4F81BD"/>
            </w:tcBorders>
            <w:vAlign w:val="center"/>
            <w:hideMark/>
          </w:tcPr>
          <w:p w14:paraId="6FA7040D" w14:textId="77777777" w:rsidR="008652DD" w:rsidRPr="008652DD" w:rsidRDefault="008652DD" w:rsidP="00F80986">
            <w:pPr>
              <w:spacing w:after="0"/>
              <w:jc w:val="center"/>
              <w:rPr>
                <w:iCs/>
              </w:rPr>
            </w:pPr>
            <w:r w:rsidRPr="008652DD">
              <w:rPr>
                <w:iCs/>
              </w:rPr>
              <w:t>1 441</w:t>
            </w:r>
          </w:p>
        </w:tc>
        <w:tc>
          <w:tcPr>
            <w:tcW w:w="2073" w:type="dxa"/>
            <w:tcBorders>
              <w:top w:val="nil"/>
              <w:left w:val="nil"/>
              <w:bottom w:val="single" w:sz="8" w:space="0" w:color="4F81BD"/>
              <w:right w:val="single" w:sz="8" w:space="0" w:color="4F81BD"/>
            </w:tcBorders>
            <w:vAlign w:val="center"/>
            <w:hideMark/>
          </w:tcPr>
          <w:p w14:paraId="75535A2F" w14:textId="77777777" w:rsidR="008652DD" w:rsidRPr="008652DD" w:rsidRDefault="008652DD" w:rsidP="00F80986">
            <w:pPr>
              <w:spacing w:after="0"/>
              <w:jc w:val="center"/>
              <w:rPr>
                <w:iCs/>
              </w:rPr>
            </w:pPr>
            <w:r w:rsidRPr="008652DD">
              <w:rPr>
                <w:iCs/>
              </w:rPr>
              <w:t>1 461</w:t>
            </w:r>
          </w:p>
        </w:tc>
        <w:tc>
          <w:tcPr>
            <w:tcW w:w="2630" w:type="dxa"/>
            <w:tcBorders>
              <w:top w:val="nil"/>
              <w:left w:val="nil"/>
              <w:bottom w:val="single" w:sz="8" w:space="0" w:color="4F81BD"/>
              <w:right w:val="single" w:sz="8" w:space="0" w:color="4F81BD"/>
            </w:tcBorders>
            <w:shd w:val="clear" w:color="auto" w:fill="D3DFEE"/>
            <w:vAlign w:val="center"/>
            <w:hideMark/>
          </w:tcPr>
          <w:p w14:paraId="19B7B9D5" w14:textId="77777777" w:rsidR="008652DD" w:rsidRPr="008652DD" w:rsidRDefault="008652DD" w:rsidP="00F80986">
            <w:pPr>
              <w:spacing w:after="0"/>
              <w:jc w:val="center"/>
              <w:rPr>
                <w:iCs/>
              </w:rPr>
            </w:pPr>
            <w:r w:rsidRPr="008652DD">
              <w:rPr>
                <w:iCs/>
              </w:rPr>
              <w:t>101,4</w:t>
            </w:r>
          </w:p>
        </w:tc>
      </w:tr>
      <w:tr w:rsidR="008652DD" w:rsidRPr="008652DD" w14:paraId="7B6359DE"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782A6D84" w14:textId="77777777" w:rsidR="008652DD" w:rsidRPr="008652DD" w:rsidRDefault="008652DD" w:rsidP="00F80986">
            <w:pPr>
              <w:spacing w:after="0"/>
              <w:rPr>
                <w:b/>
                <w:bCs/>
                <w:iCs/>
              </w:rPr>
            </w:pPr>
            <w:r w:rsidRPr="008652DD">
              <w:rPr>
                <w:b/>
                <w:bCs/>
                <w:iCs/>
              </w:rPr>
              <w:t xml:space="preserve">Rašov  </w:t>
            </w:r>
          </w:p>
        </w:tc>
        <w:tc>
          <w:tcPr>
            <w:tcW w:w="2127" w:type="dxa"/>
            <w:tcBorders>
              <w:top w:val="nil"/>
              <w:left w:val="nil"/>
              <w:bottom w:val="single" w:sz="8" w:space="0" w:color="4F81BD"/>
              <w:right w:val="single" w:sz="8" w:space="0" w:color="4F81BD"/>
            </w:tcBorders>
            <w:shd w:val="clear" w:color="auto" w:fill="D3DFEE"/>
            <w:vAlign w:val="center"/>
            <w:hideMark/>
          </w:tcPr>
          <w:p w14:paraId="0EB8668E" w14:textId="77777777" w:rsidR="008652DD" w:rsidRPr="008652DD" w:rsidRDefault="008652DD" w:rsidP="00F80986">
            <w:pPr>
              <w:spacing w:after="0"/>
              <w:jc w:val="center"/>
              <w:rPr>
                <w:iCs/>
              </w:rPr>
            </w:pPr>
            <w:r w:rsidRPr="008652DD">
              <w:rPr>
                <w:iCs/>
              </w:rPr>
              <w:t>229</w:t>
            </w:r>
          </w:p>
        </w:tc>
        <w:tc>
          <w:tcPr>
            <w:tcW w:w="2073" w:type="dxa"/>
            <w:tcBorders>
              <w:top w:val="nil"/>
              <w:left w:val="nil"/>
              <w:bottom w:val="single" w:sz="8" w:space="0" w:color="4F81BD"/>
              <w:right w:val="single" w:sz="8" w:space="0" w:color="4F81BD"/>
            </w:tcBorders>
            <w:shd w:val="clear" w:color="auto" w:fill="D3DFEE"/>
            <w:vAlign w:val="center"/>
            <w:hideMark/>
          </w:tcPr>
          <w:p w14:paraId="534303F7" w14:textId="77777777" w:rsidR="008652DD" w:rsidRPr="008652DD" w:rsidRDefault="008652DD" w:rsidP="00F80986">
            <w:pPr>
              <w:spacing w:after="0"/>
              <w:jc w:val="center"/>
              <w:rPr>
                <w:iCs/>
              </w:rPr>
            </w:pPr>
            <w:r w:rsidRPr="008652DD">
              <w:rPr>
                <w:iCs/>
              </w:rPr>
              <w:t>249</w:t>
            </w:r>
          </w:p>
        </w:tc>
        <w:tc>
          <w:tcPr>
            <w:tcW w:w="2630" w:type="dxa"/>
            <w:tcBorders>
              <w:top w:val="nil"/>
              <w:left w:val="nil"/>
              <w:bottom w:val="single" w:sz="8" w:space="0" w:color="4F81BD"/>
              <w:right w:val="single" w:sz="8" w:space="0" w:color="4F81BD"/>
            </w:tcBorders>
            <w:shd w:val="clear" w:color="auto" w:fill="D3DFEE"/>
            <w:vAlign w:val="center"/>
            <w:hideMark/>
          </w:tcPr>
          <w:p w14:paraId="4CFC0547" w14:textId="77777777" w:rsidR="008652DD" w:rsidRPr="008652DD" w:rsidRDefault="008652DD" w:rsidP="00F80986">
            <w:pPr>
              <w:spacing w:after="0"/>
              <w:jc w:val="center"/>
              <w:rPr>
                <w:iCs/>
              </w:rPr>
            </w:pPr>
            <w:r w:rsidRPr="008652DD">
              <w:rPr>
                <w:iCs/>
              </w:rPr>
              <w:t>108,7</w:t>
            </w:r>
          </w:p>
        </w:tc>
      </w:tr>
      <w:tr w:rsidR="008652DD" w:rsidRPr="008652DD" w14:paraId="0617ACB1"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2D7B9B20" w14:textId="77777777" w:rsidR="008652DD" w:rsidRPr="008652DD" w:rsidRDefault="008652DD" w:rsidP="00F80986">
            <w:pPr>
              <w:spacing w:after="0"/>
              <w:rPr>
                <w:b/>
                <w:bCs/>
                <w:iCs/>
              </w:rPr>
            </w:pPr>
            <w:r w:rsidRPr="008652DD">
              <w:rPr>
                <w:b/>
                <w:bCs/>
                <w:iCs/>
              </w:rPr>
              <w:t xml:space="preserve">Rohozec  </w:t>
            </w:r>
          </w:p>
        </w:tc>
        <w:tc>
          <w:tcPr>
            <w:tcW w:w="2127" w:type="dxa"/>
            <w:tcBorders>
              <w:top w:val="nil"/>
              <w:left w:val="nil"/>
              <w:bottom w:val="single" w:sz="8" w:space="0" w:color="4F81BD"/>
              <w:right w:val="single" w:sz="8" w:space="0" w:color="4F81BD"/>
            </w:tcBorders>
            <w:vAlign w:val="center"/>
            <w:hideMark/>
          </w:tcPr>
          <w:p w14:paraId="79FAEFAA" w14:textId="77777777" w:rsidR="008652DD" w:rsidRPr="008652DD" w:rsidRDefault="008652DD" w:rsidP="00F80986">
            <w:pPr>
              <w:spacing w:after="0"/>
              <w:jc w:val="center"/>
              <w:rPr>
                <w:iCs/>
              </w:rPr>
            </w:pPr>
            <w:r w:rsidRPr="008652DD">
              <w:rPr>
                <w:iCs/>
              </w:rPr>
              <w:t>238</w:t>
            </w:r>
          </w:p>
        </w:tc>
        <w:tc>
          <w:tcPr>
            <w:tcW w:w="2073" w:type="dxa"/>
            <w:tcBorders>
              <w:top w:val="nil"/>
              <w:left w:val="nil"/>
              <w:bottom w:val="single" w:sz="8" w:space="0" w:color="4F81BD"/>
              <w:right w:val="single" w:sz="8" w:space="0" w:color="4F81BD"/>
            </w:tcBorders>
            <w:vAlign w:val="center"/>
            <w:hideMark/>
          </w:tcPr>
          <w:p w14:paraId="2AC9532E" w14:textId="77777777" w:rsidR="008652DD" w:rsidRPr="008652DD" w:rsidRDefault="008652DD" w:rsidP="00F80986">
            <w:pPr>
              <w:spacing w:after="0"/>
              <w:jc w:val="center"/>
              <w:rPr>
                <w:iCs/>
              </w:rPr>
            </w:pPr>
            <w:r w:rsidRPr="008652DD">
              <w:rPr>
                <w:iCs/>
              </w:rPr>
              <w:t>238</w:t>
            </w:r>
          </w:p>
        </w:tc>
        <w:tc>
          <w:tcPr>
            <w:tcW w:w="2630" w:type="dxa"/>
            <w:tcBorders>
              <w:top w:val="nil"/>
              <w:left w:val="nil"/>
              <w:bottom w:val="single" w:sz="8" w:space="0" w:color="4F81BD"/>
              <w:right w:val="single" w:sz="8" w:space="0" w:color="4F81BD"/>
            </w:tcBorders>
            <w:shd w:val="clear" w:color="auto" w:fill="D3DFEE"/>
            <w:vAlign w:val="center"/>
            <w:hideMark/>
          </w:tcPr>
          <w:p w14:paraId="0888E075" w14:textId="77777777" w:rsidR="008652DD" w:rsidRPr="008652DD" w:rsidRDefault="008652DD" w:rsidP="00F80986">
            <w:pPr>
              <w:spacing w:after="0"/>
              <w:jc w:val="center"/>
              <w:rPr>
                <w:iCs/>
              </w:rPr>
            </w:pPr>
            <w:r w:rsidRPr="008652DD">
              <w:rPr>
                <w:iCs/>
              </w:rPr>
              <w:t>100,0</w:t>
            </w:r>
          </w:p>
        </w:tc>
      </w:tr>
      <w:tr w:rsidR="008652DD" w:rsidRPr="008652DD" w14:paraId="2871F884"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5548C104" w14:textId="77777777" w:rsidR="008652DD" w:rsidRPr="008652DD" w:rsidRDefault="008652DD" w:rsidP="00F80986">
            <w:pPr>
              <w:spacing w:after="0"/>
              <w:rPr>
                <w:b/>
                <w:bCs/>
                <w:iCs/>
              </w:rPr>
            </w:pPr>
            <w:r w:rsidRPr="008652DD">
              <w:rPr>
                <w:b/>
                <w:bCs/>
                <w:iCs/>
              </w:rPr>
              <w:t xml:space="preserve">Rojetín  </w:t>
            </w:r>
          </w:p>
        </w:tc>
        <w:tc>
          <w:tcPr>
            <w:tcW w:w="2127" w:type="dxa"/>
            <w:tcBorders>
              <w:top w:val="nil"/>
              <w:left w:val="nil"/>
              <w:bottom w:val="single" w:sz="8" w:space="0" w:color="4F81BD"/>
              <w:right w:val="single" w:sz="8" w:space="0" w:color="4F81BD"/>
            </w:tcBorders>
            <w:shd w:val="clear" w:color="auto" w:fill="D3DFEE"/>
            <w:vAlign w:val="center"/>
            <w:hideMark/>
          </w:tcPr>
          <w:p w14:paraId="63219190" w14:textId="77777777" w:rsidR="008652DD" w:rsidRPr="008652DD" w:rsidRDefault="008652DD" w:rsidP="00F80986">
            <w:pPr>
              <w:spacing w:after="0"/>
              <w:jc w:val="center"/>
              <w:rPr>
                <w:iCs/>
              </w:rPr>
            </w:pPr>
            <w:r w:rsidRPr="008652DD">
              <w:rPr>
                <w:iCs/>
              </w:rPr>
              <w:t>75</w:t>
            </w:r>
          </w:p>
        </w:tc>
        <w:tc>
          <w:tcPr>
            <w:tcW w:w="2073" w:type="dxa"/>
            <w:tcBorders>
              <w:top w:val="nil"/>
              <w:left w:val="nil"/>
              <w:bottom w:val="single" w:sz="8" w:space="0" w:color="4F81BD"/>
              <w:right w:val="single" w:sz="8" w:space="0" w:color="4F81BD"/>
            </w:tcBorders>
            <w:shd w:val="clear" w:color="auto" w:fill="D3DFEE"/>
            <w:vAlign w:val="center"/>
            <w:hideMark/>
          </w:tcPr>
          <w:p w14:paraId="19DA3CB9" w14:textId="77777777" w:rsidR="008652DD" w:rsidRPr="008652DD" w:rsidRDefault="008652DD" w:rsidP="00F80986">
            <w:pPr>
              <w:spacing w:after="0"/>
              <w:jc w:val="center"/>
              <w:rPr>
                <w:iCs/>
              </w:rPr>
            </w:pPr>
            <w:r w:rsidRPr="008652DD">
              <w:rPr>
                <w:iCs/>
              </w:rPr>
              <w:t>83</w:t>
            </w:r>
          </w:p>
        </w:tc>
        <w:tc>
          <w:tcPr>
            <w:tcW w:w="2630" w:type="dxa"/>
            <w:tcBorders>
              <w:top w:val="nil"/>
              <w:left w:val="nil"/>
              <w:bottom w:val="single" w:sz="8" w:space="0" w:color="4F81BD"/>
              <w:right w:val="single" w:sz="8" w:space="0" w:color="4F81BD"/>
            </w:tcBorders>
            <w:shd w:val="clear" w:color="auto" w:fill="D3DFEE"/>
            <w:vAlign w:val="center"/>
            <w:hideMark/>
          </w:tcPr>
          <w:p w14:paraId="64583EE6" w14:textId="77777777" w:rsidR="008652DD" w:rsidRPr="008652DD" w:rsidRDefault="008652DD" w:rsidP="00F80986">
            <w:pPr>
              <w:spacing w:after="0"/>
              <w:jc w:val="center"/>
              <w:rPr>
                <w:iCs/>
              </w:rPr>
            </w:pPr>
            <w:r w:rsidRPr="008652DD">
              <w:rPr>
                <w:iCs/>
              </w:rPr>
              <w:t>110,7</w:t>
            </w:r>
          </w:p>
        </w:tc>
      </w:tr>
      <w:tr w:rsidR="008652DD" w:rsidRPr="008652DD" w14:paraId="75240E27"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37579634" w14:textId="77777777" w:rsidR="008652DD" w:rsidRPr="008652DD" w:rsidRDefault="008652DD" w:rsidP="00F80986">
            <w:pPr>
              <w:spacing w:after="0"/>
              <w:rPr>
                <w:b/>
                <w:bCs/>
                <w:iCs/>
              </w:rPr>
            </w:pPr>
            <w:r w:rsidRPr="008652DD">
              <w:rPr>
                <w:b/>
                <w:bCs/>
                <w:iCs/>
              </w:rPr>
              <w:t xml:space="preserve">Řikonín  </w:t>
            </w:r>
          </w:p>
        </w:tc>
        <w:tc>
          <w:tcPr>
            <w:tcW w:w="2127" w:type="dxa"/>
            <w:tcBorders>
              <w:top w:val="nil"/>
              <w:left w:val="nil"/>
              <w:bottom w:val="single" w:sz="8" w:space="0" w:color="4F81BD"/>
              <w:right w:val="single" w:sz="8" w:space="0" w:color="4F81BD"/>
            </w:tcBorders>
            <w:vAlign w:val="center"/>
            <w:hideMark/>
          </w:tcPr>
          <w:p w14:paraId="362A0FD9" w14:textId="77777777" w:rsidR="008652DD" w:rsidRPr="008652DD" w:rsidRDefault="008652DD" w:rsidP="00F80986">
            <w:pPr>
              <w:spacing w:after="0"/>
              <w:jc w:val="center"/>
              <w:rPr>
                <w:iCs/>
              </w:rPr>
            </w:pPr>
            <w:r w:rsidRPr="008652DD">
              <w:rPr>
                <w:iCs/>
              </w:rPr>
              <w:t>41</w:t>
            </w:r>
          </w:p>
        </w:tc>
        <w:tc>
          <w:tcPr>
            <w:tcW w:w="2073" w:type="dxa"/>
            <w:tcBorders>
              <w:top w:val="nil"/>
              <w:left w:val="nil"/>
              <w:bottom w:val="single" w:sz="8" w:space="0" w:color="4F81BD"/>
              <w:right w:val="single" w:sz="8" w:space="0" w:color="4F81BD"/>
            </w:tcBorders>
            <w:vAlign w:val="center"/>
            <w:hideMark/>
          </w:tcPr>
          <w:p w14:paraId="06AED233" w14:textId="77777777" w:rsidR="008652DD" w:rsidRPr="008652DD" w:rsidRDefault="008652DD" w:rsidP="00F80986">
            <w:pPr>
              <w:spacing w:after="0"/>
              <w:jc w:val="center"/>
              <w:rPr>
                <w:iCs/>
              </w:rPr>
            </w:pPr>
            <w:r w:rsidRPr="008652DD">
              <w:rPr>
                <w:iCs/>
              </w:rPr>
              <w:t>56</w:t>
            </w:r>
          </w:p>
        </w:tc>
        <w:tc>
          <w:tcPr>
            <w:tcW w:w="2630" w:type="dxa"/>
            <w:tcBorders>
              <w:top w:val="nil"/>
              <w:left w:val="nil"/>
              <w:bottom w:val="single" w:sz="8" w:space="0" w:color="4F81BD"/>
              <w:right w:val="single" w:sz="8" w:space="0" w:color="4F81BD"/>
            </w:tcBorders>
            <w:shd w:val="clear" w:color="auto" w:fill="D3DFEE"/>
            <w:vAlign w:val="center"/>
            <w:hideMark/>
          </w:tcPr>
          <w:p w14:paraId="7BC2A43F" w14:textId="77777777" w:rsidR="008652DD" w:rsidRPr="008652DD" w:rsidRDefault="008652DD" w:rsidP="00F80986">
            <w:pPr>
              <w:spacing w:after="0"/>
              <w:jc w:val="center"/>
              <w:rPr>
                <w:iCs/>
              </w:rPr>
            </w:pPr>
            <w:r w:rsidRPr="008652DD">
              <w:rPr>
                <w:iCs/>
              </w:rPr>
              <w:t>136,6</w:t>
            </w:r>
          </w:p>
        </w:tc>
      </w:tr>
      <w:tr w:rsidR="008652DD" w:rsidRPr="008652DD" w14:paraId="4F27F77A"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033FE562" w14:textId="77777777" w:rsidR="008652DD" w:rsidRPr="008652DD" w:rsidRDefault="008652DD" w:rsidP="00F80986">
            <w:pPr>
              <w:spacing w:after="0"/>
              <w:rPr>
                <w:b/>
                <w:bCs/>
                <w:iCs/>
              </w:rPr>
            </w:pPr>
            <w:r w:rsidRPr="008652DD">
              <w:rPr>
                <w:b/>
                <w:bCs/>
                <w:iCs/>
              </w:rPr>
              <w:t xml:space="preserve">Sentice  </w:t>
            </w:r>
          </w:p>
        </w:tc>
        <w:tc>
          <w:tcPr>
            <w:tcW w:w="2127" w:type="dxa"/>
            <w:tcBorders>
              <w:top w:val="nil"/>
              <w:left w:val="nil"/>
              <w:bottom w:val="single" w:sz="8" w:space="0" w:color="4F81BD"/>
              <w:right w:val="single" w:sz="8" w:space="0" w:color="4F81BD"/>
            </w:tcBorders>
            <w:shd w:val="clear" w:color="auto" w:fill="D3DFEE"/>
            <w:vAlign w:val="center"/>
            <w:hideMark/>
          </w:tcPr>
          <w:p w14:paraId="454F93C7" w14:textId="77777777" w:rsidR="008652DD" w:rsidRPr="008652DD" w:rsidRDefault="008652DD" w:rsidP="00F80986">
            <w:pPr>
              <w:spacing w:after="0"/>
              <w:jc w:val="center"/>
              <w:rPr>
                <w:iCs/>
              </w:rPr>
            </w:pPr>
            <w:r w:rsidRPr="008652DD">
              <w:rPr>
                <w:iCs/>
              </w:rPr>
              <w:t>596</w:t>
            </w:r>
          </w:p>
        </w:tc>
        <w:tc>
          <w:tcPr>
            <w:tcW w:w="2073" w:type="dxa"/>
            <w:tcBorders>
              <w:top w:val="nil"/>
              <w:left w:val="nil"/>
              <w:bottom w:val="single" w:sz="8" w:space="0" w:color="4F81BD"/>
              <w:right w:val="single" w:sz="8" w:space="0" w:color="4F81BD"/>
            </w:tcBorders>
            <w:shd w:val="clear" w:color="auto" w:fill="D3DFEE"/>
            <w:vAlign w:val="center"/>
            <w:hideMark/>
          </w:tcPr>
          <w:p w14:paraId="18E51576" w14:textId="77777777" w:rsidR="008652DD" w:rsidRPr="008652DD" w:rsidRDefault="008652DD" w:rsidP="00F80986">
            <w:pPr>
              <w:spacing w:after="0"/>
              <w:jc w:val="center"/>
              <w:rPr>
                <w:iCs/>
              </w:rPr>
            </w:pPr>
            <w:r w:rsidRPr="008652DD">
              <w:rPr>
                <w:iCs/>
              </w:rPr>
              <w:t>667</w:t>
            </w:r>
          </w:p>
        </w:tc>
        <w:tc>
          <w:tcPr>
            <w:tcW w:w="2630" w:type="dxa"/>
            <w:tcBorders>
              <w:top w:val="nil"/>
              <w:left w:val="nil"/>
              <w:bottom w:val="single" w:sz="8" w:space="0" w:color="4F81BD"/>
              <w:right w:val="single" w:sz="8" w:space="0" w:color="4F81BD"/>
            </w:tcBorders>
            <w:shd w:val="clear" w:color="auto" w:fill="D3DFEE"/>
            <w:vAlign w:val="center"/>
            <w:hideMark/>
          </w:tcPr>
          <w:p w14:paraId="27750405" w14:textId="77777777" w:rsidR="008652DD" w:rsidRPr="008652DD" w:rsidRDefault="008652DD" w:rsidP="00F80986">
            <w:pPr>
              <w:spacing w:after="0"/>
              <w:jc w:val="center"/>
              <w:rPr>
                <w:iCs/>
              </w:rPr>
            </w:pPr>
            <w:r w:rsidRPr="008652DD">
              <w:rPr>
                <w:iCs/>
              </w:rPr>
              <w:t>111,9</w:t>
            </w:r>
          </w:p>
        </w:tc>
      </w:tr>
      <w:tr w:rsidR="008652DD" w:rsidRPr="008652DD" w14:paraId="496A9D4E"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4B4DDDFC" w14:textId="77777777" w:rsidR="008652DD" w:rsidRPr="008652DD" w:rsidRDefault="008652DD" w:rsidP="00F80986">
            <w:pPr>
              <w:spacing w:after="0"/>
              <w:rPr>
                <w:b/>
                <w:bCs/>
                <w:iCs/>
              </w:rPr>
            </w:pPr>
            <w:r w:rsidRPr="008652DD">
              <w:rPr>
                <w:b/>
                <w:bCs/>
                <w:iCs/>
              </w:rPr>
              <w:t xml:space="preserve">Skalička  </w:t>
            </w:r>
          </w:p>
        </w:tc>
        <w:tc>
          <w:tcPr>
            <w:tcW w:w="2127" w:type="dxa"/>
            <w:tcBorders>
              <w:top w:val="nil"/>
              <w:left w:val="nil"/>
              <w:bottom w:val="single" w:sz="8" w:space="0" w:color="4F81BD"/>
              <w:right w:val="single" w:sz="8" w:space="0" w:color="4F81BD"/>
            </w:tcBorders>
            <w:vAlign w:val="center"/>
            <w:hideMark/>
          </w:tcPr>
          <w:p w14:paraId="0549DE26" w14:textId="77777777" w:rsidR="008652DD" w:rsidRPr="008652DD" w:rsidRDefault="008652DD" w:rsidP="00F80986">
            <w:pPr>
              <w:spacing w:after="0"/>
              <w:jc w:val="center"/>
              <w:rPr>
                <w:iCs/>
              </w:rPr>
            </w:pPr>
            <w:r w:rsidRPr="008652DD">
              <w:rPr>
                <w:iCs/>
              </w:rPr>
              <w:t>145</w:t>
            </w:r>
          </w:p>
        </w:tc>
        <w:tc>
          <w:tcPr>
            <w:tcW w:w="2073" w:type="dxa"/>
            <w:tcBorders>
              <w:top w:val="nil"/>
              <w:left w:val="nil"/>
              <w:bottom w:val="single" w:sz="8" w:space="0" w:color="4F81BD"/>
              <w:right w:val="single" w:sz="8" w:space="0" w:color="4F81BD"/>
            </w:tcBorders>
            <w:vAlign w:val="center"/>
            <w:hideMark/>
          </w:tcPr>
          <w:p w14:paraId="7DDC03DC" w14:textId="77777777" w:rsidR="008652DD" w:rsidRPr="008652DD" w:rsidRDefault="008652DD" w:rsidP="00F80986">
            <w:pPr>
              <w:spacing w:after="0"/>
              <w:jc w:val="center"/>
              <w:rPr>
                <w:iCs/>
              </w:rPr>
            </w:pPr>
            <w:r w:rsidRPr="008652DD">
              <w:rPr>
                <w:iCs/>
              </w:rPr>
              <w:t>166</w:t>
            </w:r>
          </w:p>
        </w:tc>
        <w:tc>
          <w:tcPr>
            <w:tcW w:w="2630" w:type="dxa"/>
            <w:tcBorders>
              <w:top w:val="nil"/>
              <w:left w:val="nil"/>
              <w:bottom w:val="single" w:sz="8" w:space="0" w:color="4F81BD"/>
              <w:right w:val="single" w:sz="8" w:space="0" w:color="4F81BD"/>
            </w:tcBorders>
            <w:shd w:val="clear" w:color="auto" w:fill="D3DFEE"/>
            <w:vAlign w:val="center"/>
            <w:hideMark/>
          </w:tcPr>
          <w:p w14:paraId="7C8D07A1" w14:textId="77777777" w:rsidR="008652DD" w:rsidRPr="008652DD" w:rsidRDefault="008652DD" w:rsidP="00F80986">
            <w:pPr>
              <w:spacing w:after="0"/>
              <w:jc w:val="center"/>
              <w:rPr>
                <w:iCs/>
              </w:rPr>
            </w:pPr>
            <w:r w:rsidRPr="008652DD">
              <w:rPr>
                <w:iCs/>
              </w:rPr>
              <w:t>114,5</w:t>
            </w:r>
          </w:p>
        </w:tc>
      </w:tr>
      <w:tr w:rsidR="008652DD" w:rsidRPr="008652DD" w14:paraId="086F8D34"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A218FE1" w14:textId="77777777" w:rsidR="008652DD" w:rsidRPr="008652DD" w:rsidRDefault="008652DD" w:rsidP="00F80986">
            <w:pPr>
              <w:spacing w:after="0"/>
              <w:rPr>
                <w:b/>
                <w:bCs/>
                <w:iCs/>
              </w:rPr>
            </w:pPr>
            <w:r w:rsidRPr="008652DD">
              <w:rPr>
                <w:b/>
                <w:bCs/>
                <w:iCs/>
              </w:rPr>
              <w:t xml:space="preserve">Skryje  </w:t>
            </w:r>
          </w:p>
        </w:tc>
        <w:tc>
          <w:tcPr>
            <w:tcW w:w="2127" w:type="dxa"/>
            <w:tcBorders>
              <w:top w:val="nil"/>
              <w:left w:val="nil"/>
              <w:bottom w:val="single" w:sz="8" w:space="0" w:color="4F81BD"/>
              <w:right w:val="single" w:sz="8" w:space="0" w:color="4F81BD"/>
            </w:tcBorders>
            <w:shd w:val="clear" w:color="auto" w:fill="D3DFEE"/>
            <w:vAlign w:val="center"/>
            <w:hideMark/>
          </w:tcPr>
          <w:p w14:paraId="14997CB6" w14:textId="77777777" w:rsidR="008652DD" w:rsidRPr="008652DD" w:rsidRDefault="008652DD" w:rsidP="00F80986">
            <w:pPr>
              <w:spacing w:after="0"/>
              <w:jc w:val="center"/>
              <w:rPr>
                <w:iCs/>
              </w:rPr>
            </w:pPr>
            <w:r w:rsidRPr="008652DD">
              <w:rPr>
                <w:iCs/>
              </w:rPr>
              <w:t>63</w:t>
            </w:r>
          </w:p>
        </w:tc>
        <w:tc>
          <w:tcPr>
            <w:tcW w:w="2073" w:type="dxa"/>
            <w:tcBorders>
              <w:top w:val="nil"/>
              <w:left w:val="nil"/>
              <w:bottom w:val="single" w:sz="8" w:space="0" w:color="4F81BD"/>
              <w:right w:val="single" w:sz="8" w:space="0" w:color="4F81BD"/>
            </w:tcBorders>
            <w:shd w:val="clear" w:color="auto" w:fill="D3DFEE"/>
            <w:vAlign w:val="center"/>
            <w:hideMark/>
          </w:tcPr>
          <w:p w14:paraId="5F522104" w14:textId="77777777" w:rsidR="008652DD" w:rsidRPr="008652DD" w:rsidRDefault="008652DD" w:rsidP="00F80986">
            <w:pPr>
              <w:spacing w:after="0"/>
              <w:jc w:val="center"/>
              <w:rPr>
                <w:iCs/>
              </w:rPr>
            </w:pPr>
            <w:r w:rsidRPr="008652DD">
              <w:rPr>
                <w:iCs/>
              </w:rPr>
              <w:t>72</w:t>
            </w:r>
          </w:p>
        </w:tc>
        <w:tc>
          <w:tcPr>
            <w:tcW w:w="2630" w:type="dxa"/>
            <w:tcBorders>
              <w:top w:val="nil"/>
              <w:left w:val="nil"/>
              <w:bottom w:val="single" w:sz="8" w:space="0" w:color="4F81BD"/>
              <w:right w:val="single" w:sz="8" w:space="0" w:color="4F81BD"/>
            </w:tcBorders>
            <w:shd w:val="clear" w:color="auto" w:fill="D3DFEE"/>
            <w:vAlign w:val="center"/>
            <w:hideMark/>
          </w:tcPr>
          <w:p w14:paraId="6CC97A8E" w14:textId="77777777" w:rsidR="008652DD" w:rsidRPr="008652DD" w:rsidRDefault="008652DD" w:rsidP="00F80986">
            <w:pPr>
              <w:spacing w:after="0"/>
              <w:jc w:val="center"/>
              <w:rPr>
                <w:iCs/>
              </w:rPr>
            </w:pPr>
            <w:r w:rsidRPr="008652DD">
              <w:rPr>
                <w:iCs/>
              </w:rPr>
              <w:t>114,3</w:t>
            </w:r>
          </w:p>
        </w:tc>
      </w:tr>
      <w:tr w:rsidR="008652DD" w:rsidRPr="008652DD" w14:paraId="766E9C19"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3A88C1DB" w14:textId="77777777" w:rsidR="008652DD" w:rsidRPr="008652DD" w:rsidRDefault="008652DD" w:rsidP="00F80986">
            <w:pPr>
              <w:spacing w:after="0"/>
              <w:rPr>
                <w:b/>
                <w:bCs/>
                <w:iCs/>
              </w:rPr>
            </w:pPr>
            <w:r w:rsidRPr="008652DD">
              <w:rPr>
                <w:b/>
                <w:bCs/>
                <w:iCs/>
              </w:rPr>
              <w:t xml:space="preserve">Strhaře  </w:t>
            </w:r>
          </w:p>
        </w:tc>
        <w:tc>
          <w:tcPr>
            <w:tcW w:w="2127" w:type="dxa"/>
            <w:tcBorders>
              <w:top w:val="nil"/>
              <w:left w:val="nil"/>
              <w:bottom w:val="single" w:sz="8" w:space="0" w:color="4F81BD"/>
              <w:right w:val="single" w:sz="8" w:space="0" w:color="4F81BD"/>
            </w:tcBorders>
            <w:vAlign w:val="center"/>
            <w:hideMark/>
          </w:tcPr>
          <w:p w14:paraId="2B81D0B7" w14:textId="77777777" w:rsidR="008652DD" w:rsidRPr="008652DD" w:rsidRDefault="008652DD" w:rsidP="00F80986">
            <w:pPr>
              <w:spacing w:after="0"/>
              <w:jc w:val="center"/>
              <w:rPr>
                <w:iCs/>
              </w:rPr>
            </w:pPr>
            <w:r w:rsidRPr="008652DD">
              <w:rPr>
                <w:iCs/>
              </w:rPr>
              <w:t>116</w:t>
            </w:r>
          </w:p>
        </w:tc>
        <w:tc>
          <w:tcPr>
            <w:tcW w:w="2073" w:type="dxa"/>
            <w:tcBorders>
              <w:top w:val="nil"/>
              <w:left w:val="nil"/>
              <w:bottom w:val="single" w:sz="8" w:space="0" w:color="4F81BD"/>
              <w:right w:val="single" w:sz="8" w:space="0" w:color="4F81BD"/>
            </w:tcBorders>
            <w:vAlign w:val="center"/>
            <w:hideMark/>
          </w:tcPr>
          <w:p w14:paraId="2E30D45F" w14:textId="77777777" w:rsidR="008652DD" w:rsidRPr="008652DD" w:rsidRDefault="008652DD" w:rsidP="00F80986">
            <w:pPr>
              <w:spacing w:after="0"/>
              <w:jc w:val="center"/>
              <w:rPr>
                <w:iCs/>
              </w:rPr>
            </w:pPr>
            <w:r w:rsidRPr="008652DD">
              <w:rPr>
                <w:iCs/>
              </w:rPr>
              <w:t>146</w:t>
            </w:r>
          </w:p>
        </w:tc>
        <w:tc>
          <w:tcPr>
            <w:tcW w:w="2630" w:type="dxa"/>
            <w:tcBorders>
              <w:top w:val="nil"/>
              <w:left w:val="nil"/>
              <w:bottom w:val="single" w:sz="8" w:space="0" w:color="4F81BD"/>
              <w:right w:val="single" w:sz="8" w:space="0" w:color="4F81BD"/>
            </w:tcBorders>
            <w:shd w:val="clear" w:color="auto" w:fill="D3DFEE"/>
            <w:vAlign w:val="center"/>
            <w:hideMark/>
          </w:tcPr>
          <w:p w14:paraId="22501CD3" w14:textId="77777777" w:rsidR="008652DD" w:rsidRPr="008652DD" w:rsidRDefault="008652DD" w:rsidP="00F80986">
            <w:pPr>
              <w:spacing w:after="0"/>
              <w:jc w:val="center"/>
              <w:rPr>
                <w:iCs/>
              </w:rPr>
            </w:pPr>
            <w:r w:rsidRPr="008652DD">
              <w:rPr>
                <w:iCs/>
              </w:rPr>
              <w:t>125,9</w:t>
            </w:r>
          </w:p>
        </w:tc>
      </w:tr>
      <w:tr w:rsidR="008652DD" w:rsidRPr="008652DD" w14:paraId="681BE047"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0C6755EF" w14:textId="77777777" w:rsidR="008652DD" w:rsidRPr="008652DD" w:rsidRDefault="008652DD" w:rsidP="00F80986">
            <w:pPr>
              <w:spacing w:after="0"/>
              <w:rPr>
                <w:b/>
                <w:bCs/>
                <w:iCs/>
              </w:rPr>
            </w:pPr>
            <w:r w:rsidRPr="008652DD">
              <w:rPr>
                <w:b/>
                <w:bCs/>
                <w:iCs/>
              </w:rPr>
              <w:t xml:space="preserve">Svatoslav  </w:t>
            </w:r>
          </w:p>
        </w:tc>
        <w:tc>
          <w:tcPr>
            <w:tcW w:w="2127" w:type="dxa"/>
            <w:tcBorders>
              <w:top w:val="nil"/>
              <w:left w:val="nil"/>
              <w:bottom w:val="single" w:sz="8" w:space="0" w:color="4F81BD"/>
              <w:right w:val="single" w:sz="8" w:space="0" w:color="4F81BD"/>
            </w:tcBorders>
            <w:shd w:val="clear" w:color="auto" w:fill="D3DFEE"/>
            <w:vAlign w:val="center"/>
            <w:hideMark/>
          </w:tcPr>
          <w:p w14:paraId="73586632" w14:textId="77777777" w:rsidR="008652DD" w:rsidRPr="008652DD" w:rsidRDefault="008652DD" w:rsidP="00F80986">
            <w:pPr>
              <w:spacing w:after="0"/>
              <w:jc w:val="center"/>
              <w:rPr>
                <w:iCs/>
              </w:rPr>
            </w:pPr>
            <w:r w:rsidRPr="008652DD">
              <w:rPr>
                <w:iCs/>
              </w:rPr>
              <w:t>420</w:t>
            </w:r>
          </w:p>
        </w:tc>
        <w:tc>
          <w:tcPr>
            <w:tcW w:w="2073" w:type="dxa"/>
            <w:tcBorders>
              <w:top w:val="nil"/>
              <w:left w:val="nil"/>
              <w:bottom w:val="single" w:sz="8" w:space="0" w:color="4F81BD"/>
              <w:right w:val="single" w:sz="8" w:space="0" w:color="4F81BD"/>
            </w:tcBorders>
            <w:shd w:val="clear" w:color="auto" w:fill="D3DFEE"/>
            <w:vAlign w:val="center"/>
            <w:hideMark/>
          </w:tcPr>
          <w:p w14:paraId="21558B18" w14:textId="77777777" w:rsidR="008652DD" w:rsidRPr="008652DD" w:rsidRDefault="008652DD" w:rsidP="00F80986">
            <w:pPr>
              <w:spacing w:after="0"/>
              <w:jc w:val="center"/>
              <w:rPr>
                <w:iCs/>
              </w:rPr>
            </w:pPr>
            <w:r w:rsidRPr="008652DD">
              <w:rPr>
                <w:iCs/>
              </w:rPr>
              <w:t>461</w:t>
            </w:r>
          </w:p>
        </w:tc>
        <w:tc>
          <w:tcPr>
            <w:tcW w:w="2630" w:type="dxa"/>
            <w:tcBorders>
              <w:top w:val="nil"/>
              <w:left w:val="nil"/>
              <w:bottom w:val="single" w:sz="8" w:space="0" w:color="4F81BD"/>
              <w:right w:val="single" w:sz="8" w:space="0" w:color="4F81BD"/>
            </w:tcBorders>
            <w:shd w:val="clear" w:color="auto" w:fill="D3DFEE"/>
            <w:vAlign w:val="center"/>
            <w:hideMark/>
          </w:tcPr>
          <w:p w14:paraId="69C5E62B" w14:textId="77777777" w:rsidR="008652DD" w:rsidRPr="008652DD" w:rsidRDefault="008652DD" w:rsidP="00F80986">
            <w:pPr>
              <w:spacing w:after="0"/>
              <w:jc w:val="center"/>
              <w:rPr>
                <w:iCs/>
              </w:rPr>
            </w:pPr>
            <w:r w:rsidRPr="008652DD">
              <w:rPr>
                <w:iCs/>
              </w:rPr>
              <w:t>109,8</w:t>
            </w:r>
          </w:p>
        </w:tc>
      </w:tr>
      <w:tr w:rsidR="008652DD" w:rsidRPr="008652DD" w14:paraId="3364B7BC"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077E9C6" w14:textId="77777777" w:rsidR="008652DD" w:rsidRPr="008652DD" w:rsidRDefault="008652DD" w:rsidP="00F80986">
            <w:pPr>
              <w:spacing w:after="0"/>
              <w:rPr>
                <w:b/>
                <w:bCs/>
                <w:iCs/>
              </w:rPr>
            </w:pPr>
            <w:r w:rsidRPr="008652DD">
              <w:rPr>
                <w:b/>
                <w:bCs/>
                <w:iCs/>
              </w:rPr>
              <w:t xml:space="preserve">Synalov  </w:t>
            </w:r>
          </w:p>
        </w:tc>
        <w:tc>
          <w:tcPr>
            <w:tcW w:w="2127" w:type="dxa"/>
            <w:tcBorders>
              <w:top w:val="nil"/>
              <w:left w:val="nil"/>
              <w:bottom w:val="single" w:sz="8" w:space="0" w:color="4F81BD"/>
              <w:right w:val="single" w:sz="8" w:space="0" w:color="4F81BD"/>
            </w:tcBorders>
            <w:vAlign w:val="center"/>
            <w:hideMark/>
          </w:tcPr>
          <w:p w14:paraId="63500C92" w14:textId="77777777" w:rsidR="008652DD" w:rsidRPr="008652DD" w:rsidRDefault="008652DD" w:rsidP="00F80986">
            <w:pPr>
              <w:spacing w:after="0"/>
              <w:jc w:val="center"/>
              <w:rPr>
                <w:iCs/>
              </w:rPr>
            </w:pPr>
            <w:r w:rsidRPr="008652DD">
              <w:rPr>
                <w:iCs/>
              </w:rPr>
              <w:t>122</w:t>
            </w:r>
          </w:p>
        </w:tc>
        <w:tc>
          <w:tcPr>
            <w:tcW w:w="2073" w:type="dxa"/>
            <w:tcBorders>
              <w:top w:val="nil"/>
              <w:left w:val="nil"/>
              <w:bottom w:val="single" w:sz="8" w:space="0" w:color="4F81BD"/>
              <w:right w:val="single" w:sz="8" w:space="0" w:color="4F81BD"/>
            </w:tcBorders>
            <w:vAlign w:val="center"/>
            <w:hideMark/>
          </w:tcPr>
          <w:p w14:paraId="10FF2D5C" w14:textId="77777777" w:rsidR="008652DD" w:rsidRPr="008652DD" w:rsidRDefault="008652DD" w:rsidP="00F80986">
            <w:pPr>
              <w:spacing w:after="0"/>
              <w:jc w:val="center"/>
              <w:rPr>
                <w:iCs/>
              </w:rPr>
            </w:pPr>
            <w:r w:rsidRPr="008652DD">
              <w:rPr>
                <w:iCs/>
              </w:rPr>
              <w:t>114</w:t>
            </w:r>
          </w:p>
        </w:tc>
        <w:tc>
          <w:tcPr>
            <w:tcW w:w="2630" w:type="dxa"/>
            <w:tcBorders>
              <w:top w:val="nil"/>
              <w:left w:val="nil"/>
              <w:bottom w:val="single" w:sz="8" w:space="0" w:color="4F81BD"/>
              <w:right w:val="single" w:sz="8" w:space="0" w:color="4F81BD"/>
            </w:tcBorders>
            <w:shd w:val="clear" w:color="auto" w:fill="D3DFEE"/>
            <w:vAlign w:val="center"/>
            <w:hideMark/>
          </w:tcPr>
          <w:p w14:paraId="287BE09D" w14:textId="77777777" w:rsidR="008652DD" w:rsidRPr="008652DD" w:rsidRDefault="008652DD" w:rsidP="00F80986">
            <w:pPr>
              <w:spacing w:after="0"/>
              <w:jc w:val="center"/>
              <w:rPr>
                <w:iCs/>
              </w:rPr>
            </w:pPr>
            <w:r w:rsidRPr="008652DD">
              <w:rPr>
                <w:iCs/>
              </w:rPr>
              <w:t>93,4</w:t>
            </w:r>
          </w:p>
        </w:tc>
      </w:tr>
      <w:tr w:rsidR="008652DD" w:rsidRPr="008652DD" w14:paraId="66CB21DE"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39E972D3" w14:textId="77777777" w:rsidR="008652DD" w:rsidRPr="008652DD" w:rsidRDefault="008652DD" w:rsidP="00F80986">
            <w:pPr>
              <w:spacing w:after="0"/>
              <w:rPr>
                <w:b/>
                <w:bCs/>
                <w:iCs/>
              </w:rPr>
            </w:pPr>
            <w:r w:rsidRPr="008652DD">
              <w:rPr>
                <w:b/>
                <w:bCs/>
                <w:iCs/>
              </w:rPr>
              <w:t xml:space="preserve">Šerkovice  </w:t>
            </w:r>
          </w:p>
        </w:tc>
        <w:tc>
          <w:tcPr>
            <w:tcW w:w="2127" w:type="dxa"/>
            <w:tcBorders>
              <w:top w:val="nil"/>
              <w:left w:val="nil"/>
              <w:bottom w:val="single" w:sz="8" w:space="0" w:color="4F81BD"/>
              <w:right w:val="single" w:sz="8" w:space="0" w:color="4F81BD"/>
            </w:tcBorders>
            <w:shd w:val="clear" w:color="auto" w:fill="D3DFEE"/>
            <w:vAlign w:val="center"/>
            <w:hideMark/>
          </w:tcPr>
          <w:p w14:paraId="4BE6E616" w14:textId="77777777" w:rsidR="008652DD" w:rsidRPr="008652DD" w:rsidRDefault="008652DD" w:rsidP="00F80986">
            <w:pPr>
              <w:spacing w:after="0"/>
              <w:jc w:val="center"/>
              <w:rPr>
                <w:iCs/>
              </w:rPr>
            </w:pPr>
            <w:r w:rsidRPr="008652DD">
              <w:rPr>
                <w:iCs/>
              </w:rPr>
              <w:t>254</w:t>
            </w:r>
          </w:p>
        </w:tc>
        <w:tc>
          <w:tcPr>
            <w:tcW w:w="2073" w:type="dxa"/>
            <w:tcBorders>
              <w:top w:val="nil"/>
              <w:left w:val="nil"/>
              <w:bottom w:val="single" w:sz="8" w:space="0" w:color="4F81BD"/>
              <w:right w:val="single" w:sz="8" w:space="0" w:color="4F81BD"/>
            </w:tcBorders>
            <w:shd w:val="clear" w:color="auto" w:fill="D3DFEE"/>
            <w:vAlign w:val="center"/>
            <w:hideMark/>
          </w:tcPr>
          <w:p w14:paraId="7415C73C" w14:textId="77777777" w:rsidR="008652DD" w:rsidRPr="008652DD" w:rsidRDefault="008652DD" w:rsidP="00F80986">
            <w:pPr>
              <w:spacing w:after="0"/>
              <w:jc w:val="center"/>
              <w:rPr>
                <w:iCs/>
              </w:rPr>
            </w:pPr>
            <w:r w:rsidRPr="008652DD">
              <w:rPr>
                <w:iCs/>
              </w:rPr>
              <w:t>347</w:t>
            </w:r>
          </w:p>
        </w:tc>
        <w:tc>
          <w:tcPr>
            <w:tcW w:w="2630" w:type="dxa"/>
            <w:tcBorders>
              <w:top w:val="nil"/>
              <w:left w:val="nil"/>
              <w:bottom w:val="single" w:sz="8" w:space="0" w:color="4F81BD"/>
              <w:right w:val="single" w:sz="8" w:space="0" w:color="4F81BD"/>
            </w:tcBorders>
            <w:shd w:val="clear" w:color="auto" w:fill="D3DFEE"/>
            <w:vAlign w:val="center"/>
            <w:hideMark/>
          </w:tcPr>
          <w:p w14:paraId="0289428F" w14:textId="77777777" w:rsidR="008652DD" w:rsidRPr="008652DD" w:rsidRDefault="008652DD" w:rsidP="00F80986">
            <w:pPr>
              <w:spacing w:after="0"/>
              <w:jc w:val="center"/>
              <w:rPr>
                <w:iCs/>
              </w:rPr>
            </w:pPr>
            <w:r w:rsidRPr="008652DD">
              <w:rPr>
                <w:iCs/>
              </w:rPr>
              <w:t>136,6</w:t>
            </w:r>
          </w:p>
        </w:tc>
      </w:tr>
      <w:tr w:rsidR="008652DD" w:rsidRPr="008652DD" w14:paraId="477D0D1E"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19DF2B27" w14:textId="77777777" w:rsidR="008652DD" w:rsidRPr="008652DD" w:rsidRDefault="008652DD" w:rsidP="00F80986">
            <w:pPr>
              <w:spacing w:after="0"/>
              <w:rPr>
                <w:b/>
                <w:bCs/>
                <w:iCs/>
              </w:rPr>
            </w:pPr>
            <w:r w:rsidRPr="008652DD">
              <w:rPr>
                <w:b/>
                <w:bCs/>
                <w:iCs/>
              </w:rPr>
              <w:t xml:space="preserve">Štěpánovice  </w:t>
            </w:r>
          </w:p>
        </w:tc>
        <w:tc>
          <w:tcPr>
            <w:tcW w:w="2127" w:type="dxa"/>
            <w:tcBorders>
              <w:top w:val="nil"/>
              <w:left w:val="nil"/>
              <w:bottom w:val="single" w:sz="8" w:space="0" w:color="4F81BD"/>
              <w:right w:val="single" w:sz="8" w:space="0" w:color="4F81BD"/>
            </w:tcBorders>
            <w:vAlign w:val="center"/>
            <w:hideMark/>
          </w:tcPr>
          <w:p w14:paraId="2187380F" w14:textId="77777777" w:rsidR="008652DD" w:rsidRPr="008652DD" w:rsidRDefault="008652DD" w:rsidP="00F80986">
            <w:pPr>
              <w:spacing w:after="0"/>
              <w:jc w:val="center"/>
              <w:rPr>
                <w:iCs/>
              </w:rPr>
            </w:pPr>
            <w:r w:rsidRPr="008652DD">
              <w:rPr>
                <w:iCs/>
              </w:rPr>
              <w:t>486</w:t>
            </w:r>
          </w:p>
        </w:tc>
        <w:tc>
          <w:tcPr>
            <w:tcW w:w="2073" w:type="dxa"/>
            <w:tcBorders>
              <w:top w:val="nil"/>
              <w:left w:val="nil"/>
              <w:bottom w:val="single" w:sz="8" w:space="0" w:color="4F81BD"/>
              <w:right w:val="single" w:sz="8" w:space="0" w:color="4F81BD"/>
            </w:tcBorders>
            <w:vAlign w:val="center"/>
            <w:hideMark/>
          </w:tcPr>
          <w:p w14:paraId="5B7E5676" w14:textId="77777777" w:rsidR="008652DD" w:rsidRPr="008652DD" w:rsidRDefault="008652DD" w:rsidP="00F80986">
            <w:pPr>
              <w:spacing w:after="0"/>
              <w:jc w:val="center"/>
              <w:rPr>
                <w:iCs/>
              </w:rPr>
            </w:pPr>
            <w:r w:rsidRPr="008652DD">
              <w:rPr>
                <w:iCs/>
              </w:rPr>
              <w:t>496</w:t>
            </w:r>
          </w:p>
        </w:tc>
        <w:tc>
          <w:tcPr>
            <w:tcW w:w="2630" w:type="dxa"/>
            <w:tcBorders>
              <w:top w:val="nil"/>
              <w:left w:val="nil"/>
              <w:bottom w:val="single" w:sz="8" w:space="0" w:color="4F81BD"/>
              <w:right w:val="single" w:sz="8" w:space="0" w:color="4F81BD"/>
            </w:tcBorders>
            <w:shd w:val="clear" w:color="auto" w:fill="D3DFEE"/>
            <w:vAlign w:val="center"/>
            <w:hideMark/>
          </w:tcPr>
          <w:p w14:paraId="18C7E3DB" w14:textId="77777777" w:rsidR="008652DD" w:rsidRPr="008652DD" w:rsidRDefault="008652DD" w:rsidP="00F80986">
            <w:pPr>
              <w:spacing w:after="0"/>
              <w:jc w:val="center"/>
              <w:rPr>
                <w:iCs/>
              </w:rPr>
            </w:pPr>
            <w:r w:rsidRPr="008652DD">
              <w:rPr>
                <w:iCs/>
              </w:rPr>
              <w:t>102,1</w:t>
            </w:r>
          </w:p>
        </w:tc>
      </w:tr>
      <w:tr w:rsidR="008652DD" w:rsidRPr="008652DD" w14:paraId="67597C14"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236D1975" w14:textId="77777777" w:rsidR="008652DD" w:rsidRPr="008652DD" w:rsidRDefault="008652DD" w:rsidP="00F80986">
            <w:pPr>
              <w:spacing w:after="0"/>
              <w:rPr>
                <w:b/>
                <w:bCs/>
                <w:iCs/>
              </w:rPr>
            </w:pPr>
            <w:r w:rsidRPr="008652DD">
              <w:rPr>
                <w:b/>
                <w:bCs/>
                <w:iCs/>
              </w:rPr>
              <w:t xml:space="preserve">Tišnov  </w:t>
            </w:r>
          </w:p>
        </w:tc>
        <w:tc>
          <w:tcPr>
            <w:tcW w:w="2127" w:type="dxa"/>
            <w:tcBorders>
              <w:top w:val="nil"/>
              <w:left w:val="nil"/>
              <w:bottom w:val="single" w:sz="8" w:space="0" w:color="4F81BD"/>
              <w:right w:val="single" w:sz="8" w:space="0" w:color="4F81BD"/>
            </w:tcBorders>
            <w:shd w:val="clear" w:color="auto" w:fill="D3DFEE"/>
            <w:vAlign w:val="center"/>
            <w:hideMark/>
          </w:tcPr>
          <w:p w14:paraId="2B766403" w14:textId="77777777" w:rsidR="008652DD" w:rsidRPr="008652DD" w:rsidRDefault="008652DD" w:rsidP="00F80986">
            <w:pPr>
              <w:spacing w:after="0"/>
              <w:jc w:val="center"/>
              <w:rPr>
                <w:iCs/>
              </w:rPr>
            </w:pPr>
            <w:r w:rsidRPr="008652DD">
              <w:rPr>
                <w:iCs/>
              </w:rPr>
              <w:t>8 984</w:t>
            </w:r>
          </w:p>
        </w:tc>
        <w:tc>
          <w:tcPr>
            <w:tcW w:w="2073" w:type="dxa"/>
            <w:tcBorders>
              <w:top w:val="nil"/>
              <w:left w:val="nil"/>
              <w:bottom w:val="single" w:sz="8" w:space="0" w:color="4F81BD"/>
              <w:right w:val="single" w:sz="8" w:space="0" w:color="4F81BD"/>
            </w:tcBorders>
            <w:shd w:val="clear" w:color="auto" w:fill="D3DFEE"/>
            <w:vAlign w:val="center"/>
            <w:hideMark/>
          </w:tcPr>
          <w:p w14:paraId="77E79E01" w14:textId="77777777" w:rsidR="008652DD" w:rsidRPr="008652DD" w:rsidRDefault="008652DD" w:rsidP="00F80986">
            <w:pPr>
              <w:spacing w:after="0"/>
              <w:jc w:val="center"/>
              <w:rPr>
                <w:iCs/>
              </w:rPr>
            </w:pPr>
            <w:r w:rsidRPr="008652DD">
              <w:rPr>
                <w:iCs/>
              </w:rPr>
              <w:t>9 275</w:t>
            </w:r>
          </w:p>
        </w:tc>
        <w:tc>
          <w:tcPr>
            <w:tcW w:w="2630" w:type="dxa"/>
            <w:tcBorders>
              <w:top w:val="nil"/>
              <w:left w:val="nil"/>
              <w:bottom w:val="single" w:sz="8" w:space="0" w:color="4F81BD"/>
              <w:right w:val="single" w:sz="8" w:space="0" w:color="4F81BD"/>
            </w:tcBorders>
            <w:shd w:val="clear" w:color="auto" w:fill="D3DFEE"/>
            <w:vAlign w:val="center"/>
            <w:hideMark/>
          </w:tcPr>
          <w:p w14:paraId="0BA5812E" w14:textId="77777777" w:rsidR="008652DD" w:rsidRPr="008652DD" w:rsidRDefault="008652DD" w:rsidP="00F80986">
            <w:pPr>
              <w:spacing w:after="0"/>
              <w:jc w:val="center"/>
              <w:rPr>
                <w:iCs/>
              </w:rPr>
            </w:pPr>
            <w:r w:rsidRPr="008652DD">
              <w:rPr>
                <w:iCs/>
              </w:rPr>
              <w:t>103,2</w:t>
            </w:r>
          </w:p>
        </w:tc>
      </w:tr>
      <w:tr w:rsidR="008652DD" w:rsidRPr="008652DD" w14:paraId="06E327BB" w14:textId="77777777" w:rsidTr="00F80986">
        <w:trPr>
          <w:trHeight w:val="220"/>
        </w:trPr>
        <w:tc>
          <w:tcPr>
            <w:tcW w:w="2268" w:type="dxa"/>
            <w:tcBorders>
              <w:top w:val="nil"/>
              <w:left w:val="single" w:sz="8" w:space="0" w:color="4F81BD"/>
              <w:bottom w:val="single" w:sz="8" w:space="0" w:color="4F81BD"/>
              <w:right w:val="single" w:sz="8" w:space="0" w:color="4F81BD"/>
            </w:tcBorders>
            <w:vAlign w:val="center"/>
            <w:hideMark/>
          </w:tcPr>
          <w:p w14:paraId="6EF9F835" w14:textId="77777777" w:rsidR="008652DD" w:rsidRPr="008652DD" w:rsidRDefault="008652DD" w:rsidP="00F80986">
            <w:pPr>
              <w:spacing w:after="0"/>
              <w:rPr>
                <w:b/>
                <w:bCs/>
                <w:iCs/>
              </w:rPr>
            </w:pPr>
            <w:r w:rsidRPr="008652DD">
              <w:rPr>
                <w:b/>
                <w:bCs/>
                <w:iCs/>
              </w:rPr>
              <w:t xml:space="preserve">Tišnovská Nová Ves  </w:t>
            </w:r>
          </w:p>
        </w:tc>
        <w:tc>
          <w:tcPr>
            <w:tcW w:w="2127" w:type="dxa"/>
            <w:tcBorders>
              <w:top w:val="nil"/>
              <w:left w:val="nil"/>
              <w:bottom w:val="single" w:sz="8" w:space="0" w:color="4F81BD"/>
              <w:right w:val="single" w:sz="8" w:space="0" w:color="4F81BD"/>
            </w:tcBorders>
            <w:vAlign w:val="center"/>
            <w:hideMark/>
          </w:tcPr>
          <w:p w14:paraId="06B40D82" w14:textId="77777777" w:rsidR="008652DD" w:rsidRPr="008652DD" w:rsidRDefault="008652DD" w:rsidP="00F80986">
            <w:pPr>
              <w:spacing w:after="0"/>
              <w:jc w:val="center"/>
              <w:rPr>
                <w:iCs/>
              </w:rPr>
            </w:pPr>
            <w:r w:rsidRPr="008652DD">
              <w:rPr>
                <w:iCs/>
              </w:rPr>
              <w:t>84</w:t>
            </w:r>
          </w:p>
        </w:tc>
        <w:tc>
          <w:tcPr>
            <w:tcW w:w="2073" w:type="dxa"/>
            <w:tcBorders>
              <w:top w:val="nil"/>
              <w:left w:val="nil"/>
              <w:bottom w:val="single" w:sz="8" w:space="0" w:color="4F81BD"/>
              <w:right w:val="single" w:sz="8" w:space="0" w:color="4F81BD"/>
            </w:tcBorders>
            <w:vAlign w:val="center"/>
            <w:hideMark/>
          </w:tcPr>
          <w:p w14:paraId="4476D844" w14:textId="77777777" w:rsidR="008652DD" w:rsidRPr="008652DD" w:rsidRDefault="008652DD" w:rsidP="00F80986">
            <w:pPr>
              <w:spacing w:after="0"/>
              <w:jc w:val="center"/>
              <w:rPr>
                <w:iCs/>
              </w:rPr>
            </w:pPr>
            <w:r w:rsidRPr="008652DD">
              <w:rPr>
                <w:iCs/>
              </w:rPr>
              <w:t>103</w:t>
            </w:r>
          </w:p>
        </w:tc>
        <w:tc>
          <w:tcPr>
            <w:tcW w:w="2630" w:type="dxa"/>
            <w:tcBorders>
              <w:top w:val="nil"/>
              <w:left w:val="nil"/>
              <w:bottom w:val="single" w:sz="8" w:space="0" w:color="4F81BD"/>
              <w:right w:val="single" w:sz="8" w:space="0" w:color="4F81BD"/>
            </w:tcBorders>
            <w:shd w:val="clear" w:color="auto" w:fill="D3DFEE"/>
            <w:vAlign w:val="center"/>
            <w:hideMark/>
          </w:tcPr>
          <w:p w14:paraId="1E5390B5" w14:textId="77777777" w:rsidR="008652DD" w:rsidRPr="008652DD" w:rsidRDefault="008652DD" w:rsidP="00F80986">
            <w:pPr>
              <w:spacing w:after="0"/>
              <w:jc w:val="center"/>
              <w:rPr>
                <w:iCs/>
              </w:rPr>
            </w:pPr>
            <w:r w:rsidRPr="008652DD">
              <w:rPr>
                <w:iCs/>
              </w:rPr>
              <w:t>122,6</w:t>
            </w:r>
          </w:p>
        </w:tc>
      </w:tr>
      <w:tr w:rsidR="008652DD" w:rsidRPr="008652DD" w14:paraId="70949516" w14:textId="77777777" w:rsidTr="00F80986">
        <w:trPr>
          <w:trHeight w:val="238"/>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5377D858" w14:textId="77777777" w:rsidR="008652DD" w:rsidRPr="008652DD" w:rsidRDefault="008652DD" w:rsidP="00F80986">
            <w:pPr>
              <w:spacing w:after="0"/>
              <w:rPr>
                <w:b/>
                <w:bCs/>
                <w:iCs/>
              </w:rPr>
            </w:pPr>
            <w:r w:rsidRPr="008652DD">
              <w:rPr>
                <w:b/>
                <w:bCs/>
                <w:iCs/>
              </w:rPr>
              <w:t xml:space="preserve">Újezd u Tišnova  </w:t>
            </w:r>
          </w:p>
        </w:tc>
        <w:tc>
          <w:tcPr>
            <w:tcW w:w="2127" w:type="dxa"/>
            <w:tcBorders>
              <w:top w:val="nil"/>
              <w:left w:val="nil"/>
              <w:bottom w:val="single" w:sz="8" w:space="0" w:color="4F81BD"/>
              <w:right w:val="single" w:sz="8" w:space="0" w:color="4F81BD"/>
            </w:tcBorders>
            <w:shd w:val="clear" w:color="auto" w:fill="D3DFEE"/>
            <w:vAlign w:val="center"/>
            <w:hideMark/>
          </w:tcPr>
          <w:p w14:paraId="37B396A3" w14:textId="77777777" w:rsidR="008652DD" w:rsidRPr="008652DD" w:rsidRDefault="008652DD" w:rsidP="00F80986">
            <w:pPr>
              <w:spacing w:after="0"/>
              <w:jc w:val="center"/>
              <w:rPr>
                <w:iCs/>
              </w:rPr>
            </w:pPr>
            <w:r w:rsidRPr="008652DD">
              <w:rPr>
                <w:iCs/>
              </w:rPr>
              <w:t>134</w:t>
            </w:r>
          </w:p>
        </w:tc>
        <w:tc>
          <w:tcPr>
            <w:tcW w:w="2073" w:type="dxa"/>
            <w:tcBorders>
              <w:top w:val="nil"/>
              <w:left w:val="nil"/>
              <w:bottom w:val="single" w:sz="8" w:space="0" w:color="4F81BD"/>
              <w:right w:val="single" w:sz="8" w:space="0" w:color="4F81BD"/>
            </w:tcBorders>
            <w:shd w:val="clear" w:color="auto" w:fill="D3DFEE"/>
            <w:vAlign w:val="center"/>
            <w:hideMark/>
          </w:tcPr>
          <w:p w14:paraId="7FA6CFEA" w14:textId="77777777" w:rsidR="008652DD" w:rsidRPr="008652DD" w:rsidRDefault="008652DD" w:rsidP="00F80986">
            <w:pPr>
              <w:spacing w:after="0"/>
              <w:jc w:val="center"/>
              <w:rPr>
                <w:iCs/>
              </w:rPr>
            </w:pPr>
            <w:r w:rsidRPr="008652DD">
              <w:rPr>
                <w:iCs/>
              </w:rPr>
              <w:t>137</w:t>
            </w:r>
          </w:p>
        </w:tc>
        <w:tc>
          <w:tcPr>
            <w:tcW w:w="2630" w:type="dxa"/>
            <w:tcBorders>
              <w:top w:val="nil"/>
              <w:left w:val="nil"/>
              <w:bottom w:val="single" w:sz="8" w:space="0" w:color="4F81BD"/>
              <w:right w:val="single" w:sz="8" w:space="0" w:color="4F81BD"/>
            </w:tcBorders>
            <w:shd w:val="clear" w:color="auto" w:fill="D3DFEE"/>
            <w:vAlign w:val="center"/>
            <w:hideMark/>
          </w:tcPr>
          <w:p w14:paraId="3D834902" w14:textId="77777777" w:rsidR="008652DD" w:rsidRPr="008652DD" w:rsidRDefault="008652DD" w:rsidP="00F80986">
            <w:pPr>
              <w:spacing w:after="0"/>
              <w:jc w:val="center"/>
              <w:rPr>
                <w:iCs/>
              </w:rPr>
            </w:pPr>
            <w:r w:rsidRPr="008652DD">
              <w:rPr>
                <w:iCs/>
              </w:rPr>
              <w:t>102,2</w:t>
            </w:r>
          </w:p>
        </w:tc>
      </w:tr>
      <w:tr w:rsidR="008652DD" w:rsidRPr="008652DD" w14:paraId="614D7EB7"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F285226" w14:textId="77777777" w:rsidR="008652DD" w:rsidRPr="008652DD" w:rsidRDefault="008652DD" w:rsidP="00F80986">
            <w:pPr>
              <w:spacing w:after="0"/>
              <w:rPr>
                <w:b/>
                <w:bCs/>
                <w:iCs/>
              </w:rPr>
            </w:pPr>
            <w:r w:rsidRPr="008652DD">
              <w:rPr>
                <w:b/>
                <w:bCs/>
                <w:iCs/>
              </w:rPr>
              <w:t xml:space="preserve">Unín  </w:t>
            </w:r>
          </w:p>
        </w:tc>
        <w:tc>
          <w:tcPr>
            <w:tcW w:w="2127" w:type="dxa"/>
            <w:tcBorders>
              <w:top w:val="nil"/>
              <w:left w:val="nil"/>
              <w:bottom w:val="single" w:sz="8" w:space="0" w:color="4F81BD"/>
              <w:right w:val="single" w:sz="8" w:space="0" w:color="4F81BD"/>
            </w:tcBorders>
            <w:vAlign w:val="center"/>
            <w:hideMark/>
          </w:tcPr>
          <w:p w14:paraId="18E437AD" w14:textId="77777777" w:rsidR="008652DD" w:rsidRPr="008652DD" w:rsidRDefault="008652DD" w:rsidP="00F80986">
            <w:pPr>
              <w:spacing w:after="0"/>
              <w:jc w:val="center"/>
              <w:rPr>
                <w:iCs/>
              </w:rPr>
            </w:pPr>
            <w:r w:rsidRPr="008652DD">
              <w:rPr>
                <w:iCs/>
              </w:rPr>
              <w:t>232</w:t>
            </w:r>
          </w:p>
        </w:tc>
        <w:tc>
          <w:tcPr>
            <w:tcW w:w="2073" w:type="dxa"/>
            <w:tcBorders>
              <w:top w:val="nil"/>
              <w:left w:val="nil"/>
              <w:bottom w:val="single" w:sz="8" w:space="0" w:color="4F81BD"/>
              <w:right w:val="single" w:sz="8" w:space="0" w:color="4F81BD"/>
            </w:tcBorders>
            <w:vAlign w:val="center"/>
            <w:hideMark/>
          </w:tcPr>
          <w:p w14:paraId="0638A059" w14:textId="77777777" w:rsidR="008652DD" w:rsidRPr="008652DD" w:rsidRDefault="008652DD" w:rsidP="00F80986">
            <w:pPr>
              <w:spacing w:after="0"/>
              <w:jc w:val="center"/>
              <w:rPr>
                <w:iCs/>
              </w:rPr>
            </w:pPr>
            <w:r w:rsidRPr="008652DD">
              <w:rPr>
                <w:iCs/>
              </w:rPr>
              <w:t>235</w:t>
            </w:r>
          </w:p>
        </w:tc>
        <w:tc>
          <w:tcPr>
            <w:tcW w:w="2630" w:type="dxa"/>
            <w:tcBorders>
              <w:top w:val="nil"/>
              <w:left w:val="nil"/>
              <w:bottom w:val="single" w:sz="8" w:space="0" w:color="4F81BD"/>
              <w:right w:val="single" w:sz="8" w:space="0" w:color="4F81BD"/>
            </w:tcBorders>
            <w:shd w:val="clear" w:color="auto" w:fill="D3DFEE"/>
            <w:vAlign w:val="center"/>
            <w:hideMark/>
          </w:tcPr>
          <w:p w14:paraId="456C2829" w14:textId="77777777" w:rsidR="008652DD" w:rsidRPr="008652DD" w:rsidRDefault="008652DD" w:rsidP="00F80986">
            <w:pPr>
              <w:spacing w:after="0"/>
              <w:jc w:val="center"/>
              <w:rPr>
                <w:iCs/>
              </w:rPr>
            </w:pPr>
            <w:r w:rsidRPr="008652DD">
              <w:rPr>
                <w:iCs/>
              </w:rPr>
              <w:t>101,3</w:t>
            </w:r>
          </w:p>
        </w:tc>
      </w:tr>
      <w:tr w:rsidR="008652DD" w:rsidRPr="008652DD" w14:paraId="4AAA9DD8"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750319CE" w14:textId="77777777" w:rsidR="008652DD" w:rsidRPr="008652DD" w:rsidRDefault="008652DD" w:rsidP="00F80986">
            <w:pPr>
              <w:spacing w:after="0"/>
              <w:rPr>
                <w:b/>
                <w:bCs/>
                <w:iCs/>
              </w:rPr>
            </w:pPr>
            <w:r w:rsidRPr="008652DD">
              <w:rPr>
                <w:b/>
                <w:bCs/>
                <w:iCs/>
              </w:rPr>
              <w:t xml:space="preserve">Úsuší  </w:t>
            </w:r>
          </w:p>
        </w:tc>
        <w:tc>
          <w:tcPr>
            <w:tcW w:w="2127" w:type="dxa"/>
            <w:tcBorders>
              <w:top w:val="nil"/>
              <w:left w:val="nil"/>
              <w:bottom w:val="single" w:sz="8" w:space="0" w:color="4F81BD"/>
              <w:right w:val="single" w:sz="8" w:space="0" w:color="4F81BD"/>
            </w:tcBorders>
            <w:shd w:val="clear" w:color="auto" w:fill="D3DFEE"/>
            <w:vAlign w:val="center"/>
            <w:hideMark/>
          </w:tcPr>
          <w:p w14:paraId="1301E02F" w14:textId="77777777" w:rsidR="008652DD" w:rsidRPr="008652DD" w:rsidRDefault="008652DD" w:rsidP="00F80986">
            <w:pPr>
              <w:spacing w:after="0"/>
              <w:jc w:val="center"/>
              <w:rPr>
                <w:iCs/>
              </w:rPr>
            </w:pPr>
            <w:r w:rsidRPr="008652DD">
              <w:rPr>
                <w:iCs/>
              </w:rPr>
              <w:t>134</w:t>
            </w:r>
          </w:p>
        </w:tc>
        <w:tc>
          <w:tcPr>
            <w:tcW w:w="2073" w:type="dxa"/>
            <w:tcBorders>
              <w:top w:val="nil"/>
              <w:left w:val="nil"/>
              <w:bottom w:val="single" w:sz="8" w:space="0" w:color="4F81BD"/>
              <w:right w:val="single" w:sz="8" w:space="0" w:color="4F81BD"/>
            </w:tcBorders>
            <w:shd w:val="clear" w:color="auto" w:fill="D3DFEE"/>
            <w:vAlign w:val="center"/>
            <w:hideMark/>
          </w:tcPr>
          <w:p w14:paraId="4A0237BA" w14:textId="77777777" w:rsidR="008652DD" w:rsidRPr="008652DD" w:rsidRDefault="008652DD" w:rsidP="00F80986">
            <w:pPr>
              <w:spacing w:after="0"/>
              <w:jc w:val="center"/>
              <w:rPr>
                <w:iCs/>
              </w:rPr>
            </w:pPr>
            <w:r w:rsidRPr="008652DD">
              <w:rPr>
                <w:iCs/>
              </w:rPr>
              <w:t>126</w:t>
            </w:r>
          </w:p>
        </w:tc>
        <w:tc>
          <w:tcPr>
            <w:tcW w:w="2630" w:type="dxa"/>
            <w:tcBorders>
              <w:top w:val="nil"/>
              <w:left w:val="nil"/>
              <w:bottom w:val="single" w:sz="8" w:space="0" w:color="4F81BD"/>
              <w:right w:val="single" w:sz="8" w:space="0" w:color="4F81BD"/>
            </w:tcBorders>
            <w:shd w:val="clear" w:color="auto" w:fill="D3DFEE"/>
            <w:vAlign w:val="center"/>
            <w:hideMark/>
          </w:tcPr>
          <w:p w14:paraId="5220AD71" w14:textId="77777777" w:rsidR="008652DD" w:rsidRPr="008652DD" w:rsidRDefault="008652DD" w:rsidP="00F80986">
            <w:pPr>
              <w:spacing w:after="0"/>
              <w:jc w:val="center"/>
              <w:rPr>
                <w:iCs/>
              </w:rPr>
            </w:pPr>
            <w:r w:rsidRPr="008652DD">
              <w:rPr>
                <w:iCs/>
              </w:rPr>
              <w:t>94,0</w:t>
            </w:r>
          </w:p>
        </w:tc>
      </w:tr>
      <w:tr w:rsidR="008652DD" w:rsidRPr="008652DD" w14:paraId="739D2822"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0E76407D" w14:textId="77777777" w:rsidR="008652DD" w:rsidRPr="008652DD" w:rsidRDefault="008652DD" w:rsidP="00F80986">
            <w:pPr>
              <w:spacing w:after="0"/>
              <w:rPr>
                <w:b/>
                <w:bCs/>
                <w:iCs/>
              </w:rPr>
            </w:pPr>
            <w:r w:rsidRPr="008652DD">
              <w:rPr>
                <w:b/>
                <w:bCs/>
                <w:iCs/>
              </w:rPr>
              <w:t xml:space="preserve">Vohančice  </w:t>
            </w:r>
          </w:p>
        </w:tc>
        <w:tc>
          <w:tcPr>
            <w:tcW w:w="2127" w:type="dxa"/>
            <w:tcBorders>
              <w:top w:val="nil"/>
              <w:left w:val="nil"/>
              <w:bottom w:val="single" w:sz="8" w:space="0" w:color="4F81BD"/>
              <w:right w:val="single" w:sz="8" w:space="0" w:color="4F81BD"/>
            </w:tcBorders>
            <w:vAlign w:val="center"/>
            <w:hideMark/>
          </w:tcPr>
          <w:p w14:paraId="6994A6CB" w14:textId="77777777" w:rsidR="008652DD" w:rsidRPr="008652DD" w:rsidRDefault="008652DD" w:rsidP="00F80986">
            <w:pPr>
              <w:spacing w:after="0"/>
              <w:jc w:val="center"/>
              <w:rPr>
                <w:iCs/>
              </w:rPr>
            </w:pPr>
            <w:r w:rsidRPr="008652DD">
              <w:rPr>
                <w:iCs/>
              </w:rPr>
              <w:t>181</w:t>
            </w:r>
          </w:p>
        </w:tc>
        <w:tc>
          <w:tcPr>
            <w:tcW w:w="2073" w:type="dxa"/>
            <w:tcBorders>
              <w:top w:val="nil"/>
              <w:left w:val="nil"/>
              <w:bottom w:val="single" w:sz="8" w:space="0" w:color="4F81BD"/>
              <w:right w:val="single" w:sz="8" w:space="0" w:color="4F81BD"/>
            </w:tcBorders>
            <w:vAlign w:val="center"/>
            <w:hideMark/>
          </w:tcPr>
          <w:p w14:paraId="06CF9A1C" w14:textId="77777777" w:rsidR="008652DD" w:rsidRPr="008652DD" w:rsidRDefault="008652DD" w:rsidP="00F80986">
            <w:pPr>
              <w:spacing w:after="0"/>
              <w:jc w:val="center"/>
              <w:rPr>
                <w:iCs/>
              </w:rPr>
            </w:pPr>
            <w:r w:rsidRPr="008652DD">
              <w:rPr>
                <w:iCs/>
              </w:rPr>
              <w:t>199</w:t>
            </w:r>
          </w:p>
        </w:tc>
        <w:tc>
          <w:tcPr>
            <w:tcW w:w="2630" w:type="dxa"/>
            <w:tcBorders>
              <w:top w:val="nil"/>
              <w:left w:val="nil"/>
              <w:bottom w:val="single" w:sz="8" w:space="0" w:color="4F81BD"/>
              <w:right w:val="single" w:sz="8" w:space="0" w:color="4F81BD"/>
            </w:tcBorders>
            <w:shd w:val="clear" w:color="auto" w:fill="D3DFEE"/>
            <w:vAlign w:val="center"/>
            <w:hideMark/>
          </w:tcPr>
          <w:p w14:paraId="6557C7E9" w14:textId="77777777" w:rsidR="008652DD" w:rsidRPr="008652DD" w:rsidRDefault="008652DD" w:rsidP="00F80986">
            <w:pPr>
              <w:spacing w:after="0"/>
              <w:jc w:val="center"/>
              <w:rPr>
                <w:iCs/>
              </w:rPr>
            </w:pPr>
            <w:r w:rsidRPr="008652DD">
              <w:rPr>
                <w:iCs/>
              </w:rPr>
              <w:t>109,9</w:t>
            </w:r>
          </w:p>
        </w:tc>
      </w:tr>
      <w:tr w:rsidR="008652DD" w:rsidRPr="008652DD" w14:paraId="3C69111D"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6F198F2B" w14:textId="77777777" w:rsidR="008652DD" w:rsidRPr="008652DD" w:rsidRDefault="008652DD" w:rsidP="00F80986">
            <w:pPr>
              <w:spacing w:after="0"/>
              <w:rPr>
                <w:b/>
                <w:bCs/>
                <w:iCs/>
              </w:rPr>
            </w:pPr>
            <w:r w:rsidRPr="008652DD">
              <w:rPr>
                <w:b/>
                <w:bCs/>
                <w:iCs/>
              </w:rPr>
              <w:t xml:space="preserve">Vratislávka  </w:t>
            </w:r>
          </w:p>
        </w:tc>
        <w:tc>
          <w:tcPr>
            <w:tcW w:w="2127" w:type="dxa"/>
            <w:tcBorders>
              <w:top w:val="nil"/>
              <w:left w:val="nil"/>
              <w:bottom w:val="single" w:sz="8" w:space="0" w:color="4F81BD"/>
              <w:right w:val="single" w:sz="8" w:space="0" w:color="4F81BD"/>
            </w:tcBorders>
            <w:shd w:val="clear" w:color="auto" w:fill="D3DFEE"/>
            <w:vAlign w:val="center"/>
            <w:hideMark/>
          </w:tcPr>
          <w:p w14:paraId="42965756" w14:textId="77777777" w:rsidR="008652DD" w:rsidRPr="008652DD" w:rsidRDefault="008652DD" w:rsidP="00F80986">
            <w:pPr>
              <w:spacing w:after="0"/>
              <w:jc w:val="center"/>
              <w:rPr>
                <w:iCs/>
              </w:rPr>
            </w:pPr>
            <w:r w:rsidRPr="008652DD">
              <w:rPr>
                <w:iCs/>
              </w:rPr>
              <w:t>86</w:t>
            </w:r>
          </w:p>
        </w:tc>
        <w:tc>
          <w:tcPr>
            <w:tcW w:w="2073" w:type="dxa"/>
            <w:tcBorders>
              <w:top w:val="nil"/>
              <w:left w:val="nil"/>
              <w:bottom w:val="single" w:sz="8" w:space="0" w:color="4F81BD"/>
              <w:right w:val="single" w:sz="8" w:space="0" w:color="4F81BD"/>
            </w:tcBorders>
            <w:shd w:val="clear" w:color="auto" w:fill="D3DFEE"/>
            <w:vAlign w:val="center"/>
            <w:hideMark/>
          </w:tcPr>
          <w:p w14:paraId="1CA15BAE" w14:textId="77777777" w:rsidR="008652DD" w:rsidRPr="008652DD" w:rsidRDefault="008652DD" w:rsidP="00F80986">
            <w:pPr>
              <w:spacing w:after="0"/>
              <w:jc w:val="center"/>
              <w:rPr>
                <w:iCs/>
              </w:rPr>
            </w:pPr>
            <w:r w:rsidRPr="008652DD">
              <w:rPr>
                <w:iCs/>
              </w:rPr>
              <w:t>91</w:t>
            </w:r>
          </w:p>
        </w:tc>
        <w:tc>
          <w:tcPr>
            <w:tcW w:w="2630" w:type="dxa"/>
            <w:tcBorders>
              <w:top w:val="nil"/>
              <w:left w:val="nil"/>
              <w:bottom w:val="single" w:sz="8" w:space="0" w:color="4F81BD"/>
              <w:right w:val="single" w:sz="8" w:space="0" w:color="4F81BD"/>
            </w:tcBorders>
            <w:shd w:val="clear" w:color="auto" w:fill="D3DFEE"/>
            <w:vAlign w:val="center"/>
            <w:hideMark/>
          </w:tcPr>
          <w:p w14:paraId="7546E917" w14:textId="77777777" w:rsidR="008652DD" w:rsidRPr="008652DD" w:rsidRDefault="008652DD" w:rsidP="00F80986">
            <w:pPr>
              <w:spacing w:after="0"/>
              <w:jc w:val="center"/>
              <w:rPr>
                <w:iCs/>
              </w:rPr>
            </w:pPr>
            <w:r w:rsidRPr="008652DD">
              <w:rPr>
                <w:iCs/>
              </w:rPr>
              <w:t>105,8</w:t>
            </w:r>
          </w:p>
        </w:tc>
      </w:tr>
      <w:tr w:rsidR="008652DD" w:rsidRPr="008652DD" w14:paraId="7E6C25CE"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25C265D2" w14:textId="77777777" w:rsidR="008652DD" w:rsidRPr="008652DD" w:rsidRDefault="008652DD" w:rsidP="00F80986">
            <w:pPr>
              <w:spacing w:after="0"/>
              <w:rPr>
                <w:b/>
                <w:bCs/>
                <w:iCs/>
              </w:rPr>
            </w:pPr>
            <w:r w:rsidRPr="008652DD">
              <w:rPr>
                <w:b/>
                <w:bCs/>
                <w:iCs/>
              </w:rPr>
              <w:t xml:space="preserve">Všechovice  </w:t>
            </w:r>
          </w:p>
        </w:tc>
        <w:tc>
          <w:tcPr>
            <w:tcW w:w="2127" w:type="dxa"/>
            <w:tcBorders>
              <w:top w:val="nil"/>
              <w:left w:val="nil"/>
              <w:bottom w:val="single" w:sz="8" w:space="0" w:color="4F81BD"/>
              <w:right w:val="single" w:sz="8" w:space="0" w:color="4F81BD"/>
            </w:tcBorders>
            <w:vAlign w:val="center"/>
            <w:hideMark/>
          </w:tcPr>
          <w:p w14:paraId="2DC8EC6D" w14:textId="77777777" w:rsidR="008652DD" w:rsidRPr="008652DD" w:rsidRDefault="008652DD" w:rsidP="00F80986">
            <w:pPr>
              <w:spacing w:after="0"/>
              <w:jc w:val="center"/>
              <w:rPr>
                <w:iCs/>
              </w:rPr>
            </w:pPr>
            <w:r w:rsidRPr="008652DD">
              <w:rPr>
                <w:iCs/>
              </w:rPr>
              <w:t>233</w:t>
            </w:r>
          </w:p>
        </w:tc>
        <w:tc>
          <w:tcPr>
            <w:tcW w:w="2073" w:type="dxa"/>
            <w:tcBorders>
              <w:top w:val="nil"/>
              <w:left w:val="nil"/>
              <w:bottom w:val="single" w:sz="8" w:space="0" w:color="4F81BD"/>
              <w:right w:val="single" w:sz="8" w:space="0" w:color="4F81BD"/>
            </w:tcBorders>
            <w:vAlign w:val="center"/>
            <w:hideMark/>
          </w:tcPr>
          <w:p w14:paraId="1022E1D9" w14:textId="77777777" w:rsidR="008652DD" w:rsidRPr="008652DD" w:rsidRDefault="008652DD" w:rsidP="00F80986">
            <w:pPr>
              <w:spacing w:after="0"/>
              <w:jc w:val="center"/>
              <w:rPr>
                <w:iCs/>
              </w:rPr>
            </w:pPr>
            <w:r w:rsidRPr="008652DD">
              <w:rPr>
                <w:iCs/>
              </w:rPr>
              <w:t>264</w:t>
            </w:r>
          </w:p>
        </w:tc>
        <w:tc>
          <w:tcPr>
            <w:tcW w:w="2630" w:type="dxa"/>
            <w:tcBorders>
              <w:top w:val="nil"/>
              <w:left w:val="nil"/>
              <w:bottom w:val="single" w:sz="8" w:space="0" w:color="4F81BD"/>
              <w:right w:val="single" w:sz="8" w:space="0" w:color="4F81BD"/>
            </w:tcBorders>
            <w:shd w:val="clear" w:color="auto" w:fill="D3DFEE"/>
            <w:vAlign w:val="center"/>
            <w:hideMark/>
          </w:tcPr>
          <w:p w14:paraId="253F09EA" w14:textId="77777777" w:rsidR="008652DD" w:rsidRPr="008652DD" w:rsidRDefault="008652DD" w:rsidP="00F80986">
            <w:pPr>
              <w:spacing w:after="0"/>
              <w:jc w:val="center"/>
              <w:rPr>
                <w:iCs/>
              </w:rPr>
            </w:pPr>
            <w:r w:rsidRPr="008652DD">
              <w:rPr>
                <w:iCs/>
              </w:rPr>
              <w:t>113,3</w:t>
            </w:r>
          </w:p>
        </w:tc>
      </w:tr>
      <w:tr w:rsidR="008652DD" w:rsidRPr="008652DD" w14:paraId="139E9770"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5F33AD6" w14:textId="77777777" w:rsidR="008652DD" w:rsidRPr="008652DD" w:rsidRDefault="008652DD" w:rsidP="00F80986">
            <w:pPr>
              <w:spacing w:after="0"/>
              <w:rPr>
                <w:b/>
                <w:bCs/>
                <w:iCs/>
              </w:rPr>
            </w:pPr>
            <w:r w:rsidRPr="008652DD">
              <w:rPr>
                <w:b/>
                <w:bCs/>
                <w:iCs/>
              </w:rPr>
              <w:t xml:space="preserve">Zhoř  </w:t>
            </w:r>
          </w:p>
        </w:tc>
        <w:tc>
          <w:tcPr>
            <w:tcW w:w="2127" w:type="dxa"/>
            <w:tcBorders>
              <w:top w:val="nil"/>
              <w:left w:val="nil"/>
              <w:bottom w:val="single" w:sz="8" w:space="0" w:color="4F81BD"/>
              <w:right w:val="single" w:sz="8" w:space="0" w:color="4F81BD"/>
            </w:tcBorders>
            <w:shd w:val="clear" w:color="auto" w:fill="D3DFEE"/>
            <w:vAlign w:val="center"/>
            <w:hideMark/>
          </w:tcPr>
          <w:p w14:paraId="2F24E5E8" w14:textId="77777777" w:rsidR="008652DD" w:rsidRPr="008652DD" w:rsidRDefault="008652DD" w:rsidP="00F80986">
            <w:pPr>
              <w:spacing w:after="0"/>
              <w:jc w:val="center"/>
              <w:rPr>
                <w:iCs/>
              </w:rPr>
            </w:pPr>
            <w:r w:rsidRPr="008652DD">
              <w:rPr>
                <w:iCs/>
              </w:rPr>
              <w:t>70</w:t>
            </w:r>
          </w:p>
        </w:tc>
        <w:tc>
          <w:tcPr>
            <w:tcW w:w="2073" w:type="dxa"/>
            <w:tcBorders>
              <w:top w:val="nil"/>
              <w:left w:val="nil"/>
              <w:bottom w:val="single" w:sz="8" w:space="0" w:color="4F81BD"/>
              <w:right w:val="single" w:sz="8" w:space="0" w:color="4F81BD"/>
            </w:tcBorders>
            <w:shd w:val="clear" w:color="auto" w:fill="D3DFEE"/>
            <w:vAlign w:val="center"/>
            <w:hideMark/>
          </w:tcPr>
          <w:p w14:paraId="3594B7AB" w14:textId="77777777" w:rsidR="008652DD" w:rsidRPr="008652DD" w:rsidRDefault="008652DD" w:rsidP="00F80986">
            <w:pPr>
              <w:spacing w:after="0"/>
              <w:jc w:val="center"/>
              <w:rPr>
                <w:iCs/>
              </w:rPr>
            </w:pPr>
            <w:r w:rsidRPr="008652DD">
              <w:rPr>
                <w:iCs/>
              </w:rPr>
              <w:t>76</w:t>
            </w:r>
          </w:p>
        </w:tc>
        <w:tc>
          <w:tcPr>
            <w:tcW w:w="2630" w:type="dxa"/>
            <w:tcBorders>
              <w:top w:val="nil"/>
              <w:left w:val="nil"/>
              <w:bottom w:val="single" w:sz="8" w:space="0" w:color="4F81BD"/>
              <w:right w:val="single" w:sz="8" w:space="0" w:color="4F81BD"/>
            </w:tcBorders>
            <w:shd w:val="clear" w:color="auto" w:fill="D3DFEE"/>
            <w:vAlign w:val="center"/>
            <w:hideMark/>
          </w:tcPr>
          <w:p w14:paraId="2556F26A" w14:textId="77777777" w:rsidR="008652DD" w:rsidRPr="008652DD" w:rsidRDefault="008652DD" w:rsidP="00F80986">
            <w:pPr>
              <w:spacing w:after="0"/>
              <w:jc w:val="center"/>
              <w:rPr>
                <w:iCs/>
              </w:rPr>
            </w:pPr>
            <w:r w:rsidRPr="008652DD">
              <w:rPr>
                <w:iCs/>
              </w:rPr>
              <w:t>108,6</w:t>
            </w:r>
          </w:p>
        </w:tc>
      </w:tr>
      <w:tr w:rsidR="008652DD" w:rsidRPr="008652DD" w14:paraId="6B682EE3" w14:textId="77777777" w:rsidTr="00F80986">
        <w:trPr>
          <w:trHeight w:val="225"/>
        </w:trPr>
        <w:tc>
          <w:tcPr>
            <w:tcW w:w="2268" w:type="dxa"/>
            <w:tcBorders>
              <w:top w:val="nil"/>
              <w:left w:val="single" w:sz="8" w:space="0" w:color="4F81BD"/>
              <w:bottom w:val="single" w:sz="8" w:space="0" w:color="4F81BD"/>
              <w:right w:val="single" w:sz="8" w:space="0" w:color="4F81BD"/>
            </w:tcBorders>
            <w:vAlign w:val="center"/>
            <w:hideMark/>
          </w:tcPr>
          <w:p w14:paraId="46246FBD" w14:textId="77777777" w:rsidR="008652DD" w:rsidRPr="008652DD" w:rsidRDefault="008652DD" w:rsidP="00F80986">
            <w:pPr>
              <w:spacing w:after="0"/>
              <w:rPr>
                <w:b/>
                <w:bCs/>
                <w:iCs/>
              </w:rPr>
            </w:pPr>
            <w:r w:rsidRPr="008652DD">
              <w:rPr>
                <w:b/>
                <w:bCs/>
                <w:iCs/>
              </w:rPr>
              <w:t xml:space="preserve">Žďárec  </w:t>
            </w:r>
          </w:p>
        </w:tc>
        <w:tc>
          <w:tcPr>
            <w:tcW w:w="2127" w:type="dxa"/>
            <w:tcBorders>
              <w:top w:val="nil"/>
              <w:left w:val="nil"/>
              <w:bottom w:val="single" w:sz="8" w:space="0" w:color="4F81BD"/>
              <w:right w:val="single" w:sz="8" w:space="0" w:color="4F81BD"/>
            </w:tcBorders>
            <w:vAlign w:val="center"/>
            <w:hideMark/>
          </w:tcPr>
          <w:p w14:paraId="7EDF8D82" w14:textId="77777777" w:rsidR="008652DD" w:rsidRPr="008652DD" w:rsidRDefault="008652DD" w:rsidP="00F80986">
            <w:pPr>
              <w:spacing w:after="0"/>
              <w:jc w:val="center"/>
              <w:rPr>
                <w:iCs/>
              </w:rPr>
            </w:pPr>
            <w:r w:rsidRPr="008652DD">
              <w:rPr>
                <w:iCs/>
              </w:rPr>
              <w:t>367</w:t>
            </w:r>
          </w:p>
        </w:tc>
        <w:tc>
          <w:tcPr>
            <w:tcW w:w="2073" w:type="dxa"/>
            <w:tcBorders>
              <w:top w:val="nil"/>
              <w:left w:val="nil"/>
              <w:bottom w:val="single" w:sz="8" w:space="0" w:color="4F81BD"/>
              <w:right w:val="single" w:sz="8" w:space="0" w:color="4F81BD"/>
            </w:tcBorders>
            <w:vAlign w:val="center"/>
            <w:hideMark/>
          </w:tcPr>
          <w:p w14:paraId="6144AAFC" w14:textId="77777777" w:rsidR="008652DD" w:rsidRPr="008652DD" w:rsidRDefault="008652DD" w:rsidP="00F80986">
            <w:pPr>
              <w:spacing w:after="0"/>
              <w:jc w:val="center"/>
              <w:rPr>
                <w:iCs/>
              </w:rPr>
            </w:pPr>
            <w:r w:rsidRPr="008652DD">
              <w:rPr>
                <w:iCs/>
              </w:rPr>
              <w:t>387</w:t>
            </w:r>
          </w:p>
        </w:tc>
        <w:tc>
          <w:tcPr>
            <w:tcW w:w="2630" w:type="dxa"/>
            <w:tcBorders>
              <w:top w:val="nil"/>
              <w:left w:val="nil"/>
              <w:bottom w:val="single" w:sz="8" w:space="0" w:color="4F81BD"/>
              <w:right w:val="single" w:sz="8" w:space="0" w:color="4F81BD"/>
            </w:tcBorders>
            <w:shd w:val="clear" w:color="auto" w:fill="D3DFEE"/>
            <w:vAlign w:val="center"/>
            <w:hideMark/>
          </w:tcPr>
          <w:p w14:paraId="22608201" w14:textId="77777777" w:rsidR="008652DD" w:rsidRPr="008652DD" w:rsidRDefault="008652DD" w:rsidP="00F80986">
            <w:pPr>
              <w:spacing w:after="0"/>
              <w:jc w:val="center"/>
              <w:rPr>
                <w:iCs/>
              </w:rPr>
            </w:pPr>
            <w:r w:rsidRPr="008652DD">
              <w:rPr>
                <w:iCs/>
              </w:rPr>
              <w:t>105,4</w:t>
            </w:r>
          </w:p>
        </w:tc>
      </w:tr>
      <w:tr w:rsidR="008652DD" w:rsidRPr="008652DD" w14:paraId="69EAF77A"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D3DFEE"/>
            <w:vAlign w:val="center"/>
            <w:hideMark/>
          </w:tcPr>
          <w:p w14:paraId="16DBA218" w14:textId="77777777" w:rsidR="008652DD" w:rsidRPr="008652DD" w:rsidRDefault="008652DD" w:rsidP="00F80986">
            <w:pPr>
              <w:spacing w:after="0"/>
              <w:rPr>
                <w:b/>
                <w:bCs/>
                <w:iCs/>
              </w:rPr>
            </w:pPr>
            <w:r w:rsidRPr="008652DD">
              <w:rPr>
                <w:b/>
                <w:bCs/>
                <w:iCs/>
              </w:rPr>
              <w:t xml:space="preserve">Železné  </w:t>
            </w:r>
          </w:p>
        </w:tc>
        <w:tc>
          <w:tcPr>
            <w:tcW w:w="2127" w:type="dxa"/>
            <w:tcBorders>
              <w:top w:val="nil"/>
              <w:left w:val="nil"/>
              <w:bottom w:val="single" w:sz="8" w:space="0" w:color="4F81BD"/>
              <w:right w:val="single" w:sz="8" w:space="0" w:color="4F81BD"/>
            </w:tcBorders>
            <w:shd w:val="clear" w:color="auto" w:fill="D3DFEE"/>
            <w:vAlign w:val="center"/>
            <w:hideMark/>
          </w:tcPr>
          <w:p w14:paraId="02E62E4A" w14:textId="77777777" w:rsidR="008652DD" w:rsidRPr="008652DD" w:rsidRDefault="008652DD" w:rsidP="00F80986">
            <w:pPr>
              <w:spacing w:after="0"/>
              <w:jc w:val="center"/>
              <w:rPr>
                <w:iCs/>
              </w:rPr>
            </w:pPr>
            <w:r w:rsidRPr="008652DD">
              <w:rPr>
                <w:iCs/>
              </w:rPr>
              <w:t>445</w:t>
            </w:r>
          </w:p>
        </w:tc>
        <w:tc>
          <w:tcPr>
            <w:tcW w:w="2073" w:type="dxa"/>
            <w:tcBorders>
              <w:top w:val="nil"/>
              <w:left w:val="nil"/>
              <w:bottom w:val="single" w:sz="8" w:space="0" w:color="4F81BD"/>
              <w:right w:val="single" w:sz="8" w:space="0" w:color="4F81BD"/>
            </w:tcBorders>
            <w:shd w:val="clear" w:color="auto" w:fill="D3DFEE"/>
            <w:vAlign w:val="center"/>
            <w:hideMark/>
          </w:tcPr>
          <w:p w14:paraId="538A8FDE" w14:textId="77777777" w:rsidR="008652DD" w:rsidRPr="008652DD" w:rsidRDefault="008652DD" w:rsidP="00F80986">
            <w:pPr>
              <w:spacing w:after="0"/>
              <w:jc w:val="center"/>
              <w:rPr>
                <w:iCs/>
              </w:rPr>
            </w:pPr>
            <w:r w:rsidRPr="008652DD">
              <w:rPr>
                <w:iCs/>
              </w:rPr>
              <w:t>620</w:t>
            </w:r>
          </w:p>
        </w:tc>
        <w:tc>
          <w:tcPr>
            <w:tcW w:w="2630" w:type="dxa"/>
            <w:tcBorders>
              <w:top w:val="nil"/>
              <w:left w:val="nil"/>
              <w:bottom w:val="single" w:sz="8" w:space="0" w:color="4F81BD"/>
              <w:right w:val="single" w:sz="8" w:space="0" w:color="4F81BD"/>
            </w:tcBorders>
            <w:shd w:val="clear" w:color="auto" w:fill="D3DFEE"/>
            <w:vAlign w:val="center"/>
            <w:hideMark/>
          </w:tcPr>
          <w:p w14:paraId="05BE2054" w14:textId="77777777" w:rsidR="008652DD" w:rsidRPr="008652DD" w:rsidRDefault="008652DD" w:rsidP="00F80986">
            <w:pPr>
              <w:spacing w:after="0"/>
              <w:jc w:val="center"/>
              <w:rPr>
                <w:iCs/>
              </w:rPr>
            </w:pPr>
            <w:r w:rsidRPr="008652DD">
              <w:rPr>
                <w:iCs/>
              </w:rPr>
              <w:t>139,3</w:t>
            </w:r>
          </w:p>
        </w:tc>
      </w:tr>
      <w:tr w:rsidR="008652DD" w:rsidRPr="008652DD" w14:paraId="4E7EA932" w14:textId="77777777" w:rsidTr="00F80986">
        <w:trPr>
          <w:trHeight w:val="225"/>
        </w:trPr>
        <w:tc>
          <w:tcPr>
            <w:tcW w:w="2268" w:type="dxa"/>
            <w:tcBorders>
              <w:top w:val="nil"/>
              <w:left w:val="single" w:sz="8" w:space="0" w:color="4F81BD"/>
              <w:bottom w:val="single" w:sz="8" w:space="0" w:color="4F81BD"/>
              <w:right w:val="single" w:sz="8" w:space="0" w:color="4F81BD"/>
            </w:tcBorders>
            <w:shd w:val="clear" w:color="auto" w:fill="95B3D7" w:themeFill="accent1" w:themeFillTint="99"/>
            <w:vAlign w:val="center"/>
            <w:hideMark/>
          </w:tcPr>
          <w:p w14:paraId="7624EFAA" w14:textId="77777777" w:rsidR="008652DD" w:rsidRPr="008652DD" w:rsidRDefault="008652DD" w:rsidP="00F80986">
            <w:pPr>
              <w:spacing w:after="0"/>
              <w:rPr>
                <w:b/>
                <w:bCs/>
                <w:iCs/>
              </w:rPr>
            </w:pPr>
            <w:r w:rsidRPr="008652DD">
              <w:rPr>
                <w:b/>
                <w:bCs/>
                <w:iCs/>
              </w:rPr>
              <w:t>SO ORP celkem</w:t>
            </w:r>
          </w:p>
        </w:tc>
        <w:tc>
          <w:tcPr>
            <w:tcW w:w="2127" w:type="dxa"/>
            <w:tcBorders>
              <w:top w:val="nil"/>
              <w:left w:val="nil"/>
              <w:bottom w:val="single" w:sz="8" w:space="0" w:color="4F81BD"/>
              <w:right w:val="single" w:sz="8" w:space="0" w:color="4F81BD"/>
            </w:tcBorders>
            <w:shd w:val="clear" w:color="auto" w:fill="95B3D7" w:themeFill="accent1" w:themeFillTint="99"/>
            <w:vAlign w:val="center"/>
            <w:hideMark/>
          </w:tcPr>
          <w:p w14:paraId="020B3FA1" w14:textId="77777777" w:rsidR="008652DD" w:rsidRPr="008652DD" w:rsidRDefault="008652DD" w:rsidP="00F80986">
            <w:pPr>
              <w:spacing w:after="0"/>
              <w:jc w:val="center"/>
              <w:rPr>
                <w:b/>
                <w:bCs/>
                <w:iCs/>
              </w:rPr>
            </w:pPr>
            <w:r w:rsidRPr="008652DD">
              <w:rPr>
                <w:b/>
                <w:bCs/>
                <w:iCs/>
              </w:rPr>
              <w:t>30 248</w:t>
            </w:r>
          </w:p>
        </w:tc>
        <w:tc>
          <w:tcPr>
            <w:tcW w:w="2073" w:type="dxa"/>
            <w:tcBorders>
              <w:top w:val="nil"/>
              <w:left w:val="nil"/>
              <w:bottom w:val="single" w:sz="8" w:space="0" w:color="4F81BD"/>
              <w:right w:val="single" w:sz="8" w:space="0" w:color="4F81BD"/>
            </w:tcBorders>
            <w:shd w:val="clear" w:color="auto" w:fill="95B3D7" w:themeFill="accent1" w:themeFillTint="99"/>
            <w:vAlign w:val="center"/>
            <w:hideMark/>
          </w:tcPr>
          <w:p w14:paraId="0494A223" w14:textId="77777777" w:rsidR="008652DD" w:rsidRPr="008652DD" w:rsidRDefault="008652DD" w:rsidP="00F80986">
            <w:pPr>
              <w:spacing w:after="0"/>
              <w:jc w:val="center"/>
              <w:rPr>
                <w:b/>
                <w:bCs/>
                <w:iCs/>
              </w:rPr>
            </w:pPr>
            <w:r w:rsidRPr="008652DD">
              <w:rPr>
                <w:b/>
                <w:bCs/>
                <w:iCs/>
              </w:rPr>
              <w:t>32 832</w:t>
            </w:r>
          </w:p>
        </w:tc>
        <w:tc>
          <w:tcPr>
            <w:tcW w:w="2630" w:type="dxa"/>
            <w:tcBorders>
              <w:top w:val="nil"/>
              <w:left w:val="nil"/>
              <w:bottom w:val="single" w:sz="8" w:space="0" w:color="4F81BD"/>
              <w:right w:val="single" w:sz="8" w:space="0" w:color="4F81BD"/>
            </w:tcBorders>
            <w:shd w:val="clear" w:color="auto" w:fill="95B3D7" w:themeFill="accent1" w:themeFillTint="99"/>
            <w:vAlign w:val="center"/>
            <w:hideMark/>
          </w:tcPr>
          <w:p w14:paraId="551CD75B" w14:textId="77777777" w:rsidR="008652DD" w:rsidRPr="008652DD" w:rsidRDefault="008652DD" w:rsidP="00F80986">
            <w:pPr>
              <w:spacing w:after="0"/>
              <w:jc w:val="center"/>
              <w:rPr>
                <w:b/>
                <w:bCs/>
                <w:iCs/>
              </w:rPr>
            </w:pPr>
            <w:r w:rsidRPr="008652DD">
              <w:rPr>
                <w:b/>
                <w:bCs/>
                <w:iCs/>
              </w:rPr>
              <w:t>108,5</w:t>
            </w:r>
          </w:p>
        </w:tc>
      </w:tr>
    </w:tbl>
    <w:p w14:paraId="6C2DCA57" w14:textId="77777777" w:rsidR="008652DD" w:rsidRPr="008652DD" w:rsidRDefault="008652DD" w:rsidP="00E20086">
      <w:pPr>
        <w:pStyle w:val="Pramen"/>
      </w:pPr>
      <w:r w:rsidRPr="008652DD">
        <w:t>Zdroj: Český statistický úřad, Veřejná databáze (2024)</w:t>
      </w:r>
    </w:p>
    <w:p w14:paraId="33B84A04" w14:textId="77777777" w:rsidR="008652DD" w:rsidRPr="008652DD" w:rsidRDefault="008652DD" w:rsidP="008652DD">
      <w:pPr>
        <w:rPr>
          <w:iCs/>
        </w:rPr>
      </w:pPr>
    </w:p>
    <w:p w14:paraId="3FFC5033" w14:textId="77777777" w:rsidR="008652DD" w:rsidRPr="008652DD" w:rsidRDefault="008652DD" w:rsidP="008652DD">
      <w:pPr>
        <w:rPr>
          <w:iCs/>
        </w:rPr>
      </w:pPr>
      <w:r w:rsidRPr="008652DD">
        <w:rPr>
          <w:iCs/>
        </w:rPr>
        <w:t xml:space="preserve">Vývoj počtu obyvatel v území je dán kombinací přirozeného přírůstku (procesy rození a umírání) a migračního přírůstku (procesy vystěhování a přistěhování). Co se týká vývoje počtu živě narozených dětí, tak v letech 2014 až 2023 se průměrně narodilo každý rok v území řešeném MAP více než 350 dětí, nejméně se narodilo v roce 2023 (278 dětí), nejvíce v roce 2017 (395 dětí). Nejvíc dětí se na úrovni obcí narodilo průměrně ročně logicky v populačně největších obcích, jako Tišnov, Dolní Loučky, Drásov, Lomnice, Nedvědice, Předklášteří a Deblín. </w:t>
      </w:r>
    </w:p>
    <w:p w14:paraId="4D9D78B6" w14:textId="77777777" w:rsidR="008652DD" w:rsidRPr="00157A7F" w:rsidRDefault="008652DD" w:rsidP="008652DD">
      <w:pPr>
        <w:rPr>
          <w:iCs/>
          <w:spacing w:val="-4"/>
        </w:rPr>
      </w:pPr>
      <w:r w:rsidRPr="00157A7F">
        <w:rPr>
          <w:iCs/>
          <w:spacing w:val="-4"/>
        </w:rPr>
        <w:t>Za účelem srovnání mezi jednotlivými obcemi lze využít hrubou míru porodnosti, která činila v SO ORP průměrně ročně 11,3 ‰. Nejvyšší hodnoty vykázaly obce Osiky (30,5 ‰), Katov (16,7 ‰). Lubné (16,7 ‰) a Pernštejnské Jestřabí (19,5 ‰). Naopak nejnižší průměrná porodnost byla zaznamenána v obcích Skryje (4,7 ‰), Úsuší (5,3 ‰), Synalov (6,8 ‰) a Nelepeč-Žernůvka (6,9 ‰).</w:t>
      </w:r>
    </w:p>
    <w:p w14:paraId="2D2CC332" w14:textId="183992B1" w:rsidR="008652DD" w:rsidRPr="008652DD" w:rsidRDefault="008652DD" w:rsidP="00F80986">
      <w:pPr>
        <w:pStyle w:val="Tabnad"/>
      </w:pPr>
      <w:bookmarkStart w:id="73" w:name="_Toc194502736"/>
      <w:r w:rsidRPr="008652DD">
        <w:t xml:space="preserve">Tab. </w:t>
      </w:r>
      <w:r w:rsidR="00157A7F">
        <w:t>8</w:t>
      </w:r>
      <w:r w:rsidRPr="008652DD">
        <w:t>: Vývoj počtu živě narozených dětí v obcích SO ORP Tišnov v období 2014–2023</w:t>
      </w:r>
      <w:bookmarkEnd w:id="73"/>
    </w:p>
    <w:tbl>
      <w:tblPr>
        <w:tblW w:w="9072" w:type="dxa"/>
        <w:tblInd w:w="-10" w:type="dxa"/>
        <w:tblLayout w:type="fixed"/>
        <w:tblCellMar>
          <w:left w:w="70" w:type="dxa"/>
          <w:right w:w="70" w:type="dxa"/>
        </w:tblCellMar>
        <w:tblLook w:val="04A0" w:firstRow="1" w:lastRow="0" w:firstColumn="1" w:lastColumn="0" w:noHBand="0" w:noVBand="1"/>
      </w:tblPr>
      <w:tblGrid>
        <w:gridCol w:w="1365"/>
        <w:gridCol w:w="619"/>
        <w:gridCol w:w="619"/>
        <w:gridCol w:w="619"/>
        <w:gridCol w:w="620"/>
        <w:gridCol w:w="620"/>
        <w:gridCol w:w="620"/>
        <w:gridCol w:w="620"/>
        <w:gridCol w:w="620"/>
        <w:gridCol w:w="620"/>
        <w:gridCol w:w="621"/>
        <w:gridCol w:w="852"/>
        <w:gridCol w:w="657"/>
      </w:tblGrid>
      <w:tr w:rsidR="00157A7F" w:rsidRPr="008652DD" w14:paraId="0845D63C" w14:textId="77777777" w:rsidTr="00157A7F">
        <w:trPr>
          <w:trHeight w:val="596"/>
          <w:tblHeader/>
        </w:trPr>
        <w:tc>
          <w:tcPr>
            <w:tcW w:w="1365" w:type="dxa"/>
            <w:tcBorders>
              <w:top w:val="single" w:sz="8" w:space="0" w:color="4F81BD"/>
              <w:left w:val="single" w:sz="8" w:space="0" w:color="4F81BD"/>
              <w:bottom w:val="single" w:sz="12" w:space="0" w:color="4F81BD"/>
              <w:right w:val="single" w:sz="8" w:space="0" w:color="4F81BD"/>
            </w:tcBorders>
            <w:noWrap/>
            <w:vAlign w:val="center"/>
            <w:hideMark/>
          </w:tcPr>
          <w:p w14:paraId="29493047" w14:textId="77777777" w:rsidR="00157A7F" w:rsidRPr="00F80986" w:rsidRDefault="00157A7F" w:rsidP="00157A7F">
            <w:pPr>
              <w:spacing w:after="0"/>
              <w:ind w:left="-57" w:right="-57"/>
              <w:jc w:val="center"/>
              <w:rPr>
                <w:rFonts w:asciiTheme="majorHAnsi" w:hAnsiTheme="majorHAnsi"/>
                <w:b/>
                <w:bCs/>
                <w:iCs/>
                <w:spacing w:val="-4"/>
              </w:rPr>
            </w:pPr>
            <w:r w:rsidRPr="00F80986">
              <w:rPr>
                <w:rFonts w:asciiTheme="majorHAnsi" w:hAnsiTheme="majorHAnsi"/>
                <w:b/>
                <w:bCs/>
                <w:iCs/>
                <w:spacing w:val="-4"/>
              </w:rPr>
              <w:t>Obec</w:t>
            </w:r>
          </w:p>
        </w:tc>
        <w:tc>
          <w:tcPr>
            <w:tcW w:w="619" w:type="dxa"/>
            <w:tcBorders>
              <w:top w:val="single" w:sz="8" w:space="0" w:color="4F81BD"/>
              <w:left w:val="single" w:sz="8" w:space="0" w:color="4F81BD"/>
              <w:bottom w:val="single" w:sz="12" w:space="0" w:color="4F81BD"/>
              <w:right w:val="single" w:sz="8" w:space="0" w:color="4F81BD"/>
            </w:tcBorders>
            <w:noWrap/>
            <w:vAlign w:val="center"/>
            <w:hideMark/>
          </w:tcPr>
          <w:p w14:paraId="77CDE8D5"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2014</w:t>
            </w:r>
          </w:p>
        </w:tc>
        <w:tc>
          <w:tcPr>
            <w:tcW w:w="619" w:type="dxa"/>
            <w:tcBorders>
              <w:top w:val="single" w:sz="8" w:space="0" w:color="4F81BD"/>
              <w:left w:val="single" w:sz="8" w:space="0" w:color="4F81BD"/>
              <w:bottom w:val="single" w:sz="12" w:space="0" w:color="4F81BD"/>
              <w:right w:val="single" w:sz="8" w:space="0" w:color="4F81BD"/>
            </w:tcBorders>
            <w:noWrap/>
            <w:vAlign w:val="center"/>
            <w:hideMark/>
          </w:tcPr>
          <w:p w14:paraId="316A39CD"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2015</w:t>
            </w:r>
          </w:p>
        </w:tc>
        <w:tc>
          <w:tcPr>
            <w:tcW w:w="619" w:type="dxa"/>
            <w:tcBorders>
              <w:top w:val="single" w:sz="8" w:space="0" w:color="4F81BD"/>
              <w:left w:val="single" w:sz="8" w:space="0" w:color="4F81BD"/>
              <w:bottom w:val="single" w:sz="12" w:space="0" w:color="4F81BD"/>
              <w:right w:val="single" w:sz="8" w:space="0" w:color="4F81BD"/>
            </w:tcBorders>
            <w:noWrap/>
            <w:vAlign w:val="center"/>
            <w:hideMark/>
          </w:tcPr>
          <w:p w14:paraId="53384237"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2016</w:t>
            </w:r>
          </w:p>
        </w:tc>
        <w:tc>
          <w:tcPr>
            <w:tcW w:w="620" w:type="dxa"/>
            <w:tcBorders>
              <w:top w:val="single" w:sz="8" w:space="0" w:color="4F81BD"/>
              <w:left w:val="single" w:sz="8" w:space="0" w:color="4F81BD"/>
              <w:bottom w:val="single" w:sz="12" w:space="0" w:color="4F81BD"/>
              <w:right w:val="single" w:sz="8" w:space="0" w:color="4F81BD"/>
            </w:tcBorders>
            <w:noWrap/>
            <w:vAlign w:val="center"/>
            <w:hideMark/>
          </w:tcPr>
          <w:p w14:paraId="30512288"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2017</w:t>
            </w:r>
          </w:p>
        </w:tc>
        <w:tc>
          <w:tcPr>
            <w:tcW w:w="620" w:type="dxa"/>
            <w:tcBorders>
              <w:top w:val="single" w:sz="8" w:space="0" w:color="4F81BD"/>
              <w:left w:val="single" w:sz="8" w:space="0" w:color="4F81BD"/>
              <w:bottom w:val="single" w:sz="12" w:space="0" w:color="4F81BD"/>
              <w:right w:val="single" w:sz="8" w:space="0" w:color="4F81BD"/>
            </w:tcBorders>
            <w:noWrap/>
            <w:vAlign w:val="center"/>
            <w:hideMark/>
          </w:tcPr>
          <w:p w14:paraId="33A67A1F"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2018</w:t>
            </w:r>
          </w:p>
        </w:tc>
        <w:tc>
          <w:tcPr>
            <w:tcW w:w="620" w:type="dxa"/>
            <w:tcBorders>
              <w:top w:val="single" w:sz="8" w:space="0" w:color="4F81BD"/>
              <w:left w:val="single" w:sz="8" w:space="0" w:color="4F81BD"/>
              <w:bottom w:val="single" w:sz="12" w:space="0" w:color="4F81BD"/>
              <w:right w:val="single" w:sz="8" w:space="0" w:color="4F81BD"/>
            </w:tcBorders>
            <w:noWrap/>
            <w:vAlign w:val="center"/>
            <w:hideMark/>
          </w:tcPr>
          <w:p w14:paraId="14A7D261"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2019</w:t>
            </w:r>
          </w:p>
        </w:tc>
        <w:tc>
          <w:tcPr>
            <w:tcW w:w="620" w:type="dxa"/>
            <w:tcBorders>
              <w:top w:val="single" w:sz="8" w:space="0" w:color="4F81BD"/>
              <w:left w:val="single" w:sz="8" w:space="0" w:color="4F81BD"/>
              <w:bottom w:val="single" w:sz="12" w:space="0" w:color="4F81BD"/>
              <w:right w:val="single" w:sz="8" w:space="0" w:color="4F81BD"/>
            </w:tcBorders>
            <w:vAlign w:val="center"/>
            <w:hideMark/>
          </w:tcPr>
          <w:p w14:paraId="053E81EC"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2020</w:t>
            </w:r>
          </w:p>
        </w:tc>
        <w:tc>
          <w:tcPr>
            <w:tcW w:w="620" w:type="dxa"/>
            <w:tcBorders>
              <w:top w:val="single" w:sz="8" w:space="0" w:color="4F81BD"/>
              <w:left w:val="single" w:sz="8" w:space="0" w:color="4F81BD"/>
              <w:bottom w:val="single" w:sz="12" w:space="0" w:color="4F81BD"/>
              <w:right w:val="single" w:sz="8" w:space="0" w:color="4F81BD"/>
            </w:tcBorders>
            <w:vAlign w:val="center"/>
            <w:hideMark/>
          </w:tcPr>
          <w:p w14:paraId="4A0AF46E"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2021</w:t>
            </w:r>
          </w:p>
        </w:tc>
        <w:tc>
          <w:tcPr>
            <w:tcW w:w="620" w:type="dxa"/>
            <w:tcBorders>
              <w:top w:val="single" w:sz="8" w:space="0" w:color="4F81BD"/>
              <w:left w:val="single" w:sz="8" w:space="0" w:color="4F81BD"/>
              <w:bottom w:val="single" w:sz="12" w:space="0" w:color="4F81BD"/>
              <w:right w:val="single" w:sz="8" w:space="0" w:color="4F81BD"/>
            </w:tcBorders>
            <w:vAlign w:val="center"/>
            <w:hideMark/>
          </w:tcPr>
          <w:p w14:paraId="214FF48F"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2022</w:t>
            </w:r>
          </w:p>
        </w:tc>
        <w:tc>
          <w:tcPr>
            <w:tcW w:w="621" w:type="dxa"/>
            <w:tcBorders>
              <w:top w:val="single" w:sz="8" w:space="0" w:color="4F81BD"/>
              <w:left w:val="single" w:sz="8" w:space="0" w:color="4F81BD"/>
              <w:bottom w:val="single" w:sz="12" w:space="0" w:color="4F81BD"/>
              <w:right w:val="single" w:sz="8" w:space="0" w:color="4F81BD"/>
            </w:tcBorders>
            <w:vAlign w:val="center"/>
            <w:hideMark/>
          </w:tcPr>
          <w:p w14:paraId="1365C833"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2023</w:t>
            </w:r>
          </w:p>
        </w:tc>
        <w:tc>
          <w:tcPr>
            <w:tcW w:w="852" w:type="dxa"/>
            <w:tcBorders>
              <w:top w:val="single" w:sz="8" w:space="0" w:color="4F81BD"/>
              <w:left w:val="nil"/>
              <w:bottom w:val="single" w:sz="12" w:space="0" w:color="4F81BD"/>
              <w:right w:val="single" w:sz="8" w:space="0" w:color="4F81BD"/>
            </w:tcBorders>
            <w:noWrap/>
            <w:vAlign w:val="center"/>
            <w:hideMark/>
          </w:tcPr>
          <w:p w14:paraId="17E57D81"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Roční</w:t>
            </w:r>
          </w:p>
          <w:p w14:paraId="42BE137C" w14:textId="5A0C80A0"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průměr</w:t>
            </w:r>
          </w:p>
        </w:tc>
        <w:tc>
          <w:tcPr>
            <w:tcW w:w="657" w:type="dxa"/>
            <w:tcBorders>
              <w:top w:val="single" w:sz="8" w:space="0" w:color="4F81BD"/>
              <w:left w:val="single" w:sz="8" w:space="0" w:color="4F81BD"/>
              <w:bottom w:val="single" w:sz="12" w:space="0" w:color="4F81BD"/>
              <w:right w:val="single" w:sz="8" w:space="0" w:color="4F81BD"/>
            </w:tcBorders>
            <w:vAlign w:val="center"/>
            <w:hideMark/>
          </w:tcPr>
          <w:p w14:paraId="10FE566A" w14:textId="77777777" w:rsidR="00157A7F" w:rsidRPr="00F80986" w:rsidRDefault="00157A7F" w:rsidP="00F80986">
            <w:pPr>
              <w:spacing w:after="0"/>
              <w:ind w:left="-68" w:right="-68"/>
              <w:jc w:val="center"/>
              <w:rPr>
                <w:rFonts w:asciiTheme="majorHAnsi" w:hAnsiTheme="majorHAnsi"/>
                <w:b/>
                <w:bCs/>
                <w:iCs/>
              </w:rPr>
            </w:pPr>
            <w:r w:rsidRPr="00F80986">
              <w:rPr>
                <w:rFonts w:asciiTheme="majorHAnsi" w:hAnsiTheme="majorHAnsi"/>
                <w:b/>
                <w:bCs/>
                <w:iCs/>
              </w:rPr>
              <w:t>HMP [‰]*</w:t>
            </w:r>
          </w:p>
        </w:tc>
      </w:tr>
      <w:tr w:rsidR="008652DD" w:rsidRPr="008652DD" w14:paraId="6370D9D2" w14:textId="77777777" w:rsidTr="00157A7F">
        <w:trPr>
          <w:trHeight w:val="283"/>
        </w:trPr>
        <w:tc>
          <w:tcPr>
            <w:tcW w:w="1365" w:type="dxa"/>
            <w:tcBorders>
              <w:top w:val="single" w:sz="12" w:space="0" w:color="4F81BD"/>
              <w:left w:val="single" w:sz="8" w:space="0" w:color="4F81BD"/>
              <w:bottom w:val="single" w:sz="8" w:space="0" w:color="4F81BD"/>
              <w:right w:val="single" w:sz="8" w:space="0" w:color="4F81BD"/>
            </w:tcBorders>
            <w:shd w:val="clear" w:color="auto" w:fill="D3DFEE"/>
            <w:vAlign w:val="center"/>
            <w:hideMark/>
          </w:tcPr>
          <w:p w14:paraId="7AE54063"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Běleč</w:t>
            </w:r>
          </w:p>
        </w:tc>
        <w:tc>
          <w:tcPr>
            <w:tcW w:w="619" w:type="dxa"/>
            <w:tcBorders>
              <w:top w:val="single" w:sz="12" w:space="0" w:color="4F81BD"/>
              <w:left w:val="nil"/>
              <w:bottom w:val="single" w:sz="8" w:space="0" w:color="4F81BD"/>
              <w:right w:val="single" w:sz="8" w:space="0" w:color="4F81BD"/>
            </w:tcBorders>
            <w:shd w:val="clear" w:color="auto" w:fill="D3DFEE"/>
            <w:vAlign w:val="center"/>
            <w:hideMark/>
          </w:tcPr>
          <w:p w14:paraId="47E407C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single" w:sz="12" w:space="0" w:color="4F81BD"/>
              <w:left w:val="nil"/>
              <w:bottom w:val="single" w:sz="8" w:space="0" w:color="4F81BD"/>
              <w:right w:val="single" w:sz="8" w:space="0" w:color="4F81BD"/>
            </w:tcBorders>
            <w:shd w:val="clear" w:color="auto" w:fill="D3DFEE"/>
            <w:vAlign w:val="center"/>
            <w:hideMark/>
          </w:tcPr>
          <w:p w14:paraId="120B5A3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single" w:sz="12" w:space="0" w:color="4F81BD"/>
              <w:left w:val="nil"/>
              <w:bottom w:val="single" w:sz="8" w:space="0" w:color="4F81BD"/>
              <w:right w:val="single" w:sz="8" w:space="0" w:color="4F81BD"/>
            </w:tcBorders>
            <w:shd w:val="clear" w:color="auto" w:fill="D3DFEE"/>
            <w:vAlign w:val="center"/>
            <w:hideMark/>
          </w:tcPr>
          <w:p w14:paraId="5890287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2D6E856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04007E2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21F4B82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444947B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4A5052D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single" w:sz="12" w:space="0" w:color="4F81BD"/>
              <w:left w:val="nil"/>
              <w:bottom w:val="single" w:sz="8" w:space="0" w:color="4F81BD"/>
              <w:right w:val="single" w:sz="8" w:space="0" w:color="4F81BD"/>
            </w:tcBorders>
            <w:shd w:val="clear" w:color="auto" w:fill="D3DFEE"/>
            <w:vAlign w:val="center"/>
            <w:hideMark/>
          </w:tcPr>
          <w:p w14:paraId="0687513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single" w:sz="12" w:space="0" w:color="4F81BD"/>
              <w:left w:val="nil"/>
              <w:bottom w:val="single" w:sz="8" w:space="0" w:color="4F81BD"/>
              <w:right w:val="single" w:sz="8" w:space="0" w:color="4F81BD"/>
            </w:tcBorders>
            <w:shd w:val="clear" w:color="auto" w:fill="D3DFEE"/>
            <w:vAlign w:val="center"/>
            <w:hideMark/>
          </w:tcPr>
          <w:p w14:paraId="10433A3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single" w:sz="12" w:space="0" w:color="4F81BD"/>
              <w:left w:val="nil"/>
              <w:bottom w:val="single" w:sz="8" w:space="0" w:color="4F81BD"/>
              <w:right w:val="single" w:sz="8" w:space="0" w:color="4F81BD"/>
            </w:tcBorders>
            <w:shd w:val="clear" w:color="auto" w:fill="D3DFEE"/>
            <w:vAlign w:val="center"/>
            <w:hideMark/>
          </w:tcPr>
          <w:p w14:paraId="7E1C3EC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w:t>
            </w:r>
          </w:p>
        </w:tc>
        <w:tc>
          <w:tcPr>
            <w:tcW w:w="657" w:type="dxa"/>
            <w:tcBorders>
              <w:top w:val="single" w:sz="12" w:space="0" w:color="4F81BD"/>
              <w:left w:val="nil"/>
              <w:bottom w:val="single" w:sz="8" w:space="0" w:color="4F81BD"/>
              <w:right w:val="single" w:sz="8" w:space="0" w:color="4F81BD"/>
            </w:tcBorders>
            <w:shd w:val="clear" w:color="auto" w:fill="D3DFEE"/>
            <w:vAlign w:val="center"/>
            <w:hideMark/>
          </w:tcPr>
          <w:p w14:paraId="1CA0E4A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8,3</w:t>
            </w:r>
          </w:p>
        </w:tc>
      </w:tr>
      <w:tr w:rsidR="008652DD" w:rsidRPr="008652DD" w14:paraId="7CB6A169"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B61307E"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Borač</w:t>
            </w:r>
          </w:p>
        </w:tc>
        <w:tc>
          <w:tcPr>
            <w:tcW w:w="619" w:type="dxa"/>
            <w:tcBorders>
              <w:top w:val="nil"/>
              <w:left w:val="nil"/>
              <w:bottom w:val="single" w:sz="8" w:space="0" w:color="4F81BD"/>
              <w:right w:val="single" w:sz="8" w:space="0" w:color="4F81BD"/>
            </w:tcBorders>
            <w:vAlign w:val="center"/>
            <w:hideMark/>
          </w:tcPr>
          <w:p w14:paraId="5A8E3E7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1E00573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19" w:type="dxa"/>
            <w:tcBorders>
              <w:top w:val="nil"/>
              <w:left w:val="nil"/>
              <w:bottom w:val="single" w:sz="8" w:space="0" w:color="4F81BD"/>
              <w:right w:val="single" w:sz="8" w:space="0" w:color="4F81BD"/>
            </w:tcBorders>
            <w:vAlign w:val="center"/>
            <w:hideMark/>
          </w:tcPr>
          <w:p w14:paraId="0E1DD07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28D31AA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45B2661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6802552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3C89446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79122D0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49578C2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vAlign w:val="center"/>
            <w:hideMark/>
          </w:tcPr>
          <w:p w14:paraId="3EA805F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852" w:type="dxa"/>
            <w:tcBorders>
              <w:top w:val="nil"/>
              <w:left w:val="nil"/>
              <w:bottom w:val="single" w:sz="8" w:space="0" w:color="4F81BD"/>
              <w:right w:val="single" w:sz="8" w:space="0" w:color="4F81BD"/>
            </w:tcBorders>
            <w:shd w:val="clear" w:color="auto" w:fill="FFFFFF"/>
            <w:vAlign w:val="center"/>
            <w:hideMark/>
          </w:tcPr>
          <w:p w14:paraId="4EF89F4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4,0</w:t>
            </w:r>
          </w:p>
        </w:tc>
        <w:tc>
          <w:tcPr>
            <w:tcW w:w="657" w:type="dxa"/>
            <w:tcBorders>
              <w:top w:val="nil"/>
              <w:left w:val="nil"/>
              <w:bottom w:val="single" w:sz="8" w:space="0" w:color="4F81BD"/>
              <w:right w:val="single" w:sz="8" w:space="0" w:color="4F81BD"/>
            </w:tcBorders>
            <w:vAlign w:val="center"/>
            <w:hideMark/>
          </w:tcPr>
          <w:p w14:paraId="33025D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11,5</w:t>
            </w:r>
          </w:p>
        </w:tc>
      </w:tr>
      <w:tr w:rsidR="008652DD" w:rsidRPr="008652DD" w14:paraId="07E5BD25"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055B463D"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Borovník</w:t>
            </w:r>
          </w:p>
        </w:tc>
        <w:tc>
          <w:tcPr>
            <w:tcW w:w="619" w:type="dxa"/>
            <w:tcBorders>
              <w:top w:val="nil"/>
              <w:left w:val="nil"/>
              <w:bottom w:val="single" w:sz="8" w:space="0" w:color="4F81BD"/>
              <w:right w:val="single" w:sz="8" w:space="0" w:color="4F81BD"/>
            </w:tcBorders>
            <w:shd w:val="clear" w:color="auto" w:fill="D3DFEE"/>
            <w:vAlign w:val="center"/>
            <w:hideMark/>
          </w:tcPr>
          <w:p w14:paraId="19A246D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01844DD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4BAA2F1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5ADDF3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0FC13F2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03A01BA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305090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1DD3EE9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66742C2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shd w:val="clear" w:color="auto" w:fill="D3DFEE"/>
            <w:vAlign w:val="center"/>
            <w:hideMark/>
          </w:tcPr>
          <w:p w14:paraId="11CEE1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D3DFEE"/>
            <w:vAlign w:val="center"/>
            <w:hideMark/>
          </w:tcPr>
          <w:p w14:paraId="48AFFB6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0,9</w:t>
            </w:r>
          </w:p>
        </w:tc>
        <w:tc>
          <w:tcPr>
            <w:tcW w:w="657" w:type="dxa"/>
            <w:tcBorders>
              <w:top w:val="nil"/>
              <w:left w:val="nil"/>
              <w:bottom w:val="single" w:sz="8" w:space="0" w:color="4F81BD"/>
              <w:right w:val="single" w:sz="8" w:space="0" w:color="4F81BD"/>
            </w:tcBorders>
            <w:shd w:val="clear" w:color="auto" w:fill="D3DFEE"/>
            <w:vAlign w:val="center"/>
            <w:hideMark/>
          </w:tcPr>
          <w:p w14:paraId="224D3B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8,8</w:t>
            </w:r>
          </w:p>
        </w:tc>
      </w:tr>
      <w:tr w:rsidR="008652DD" w:rsidRPr="008652DD" w14:paraId="7178DF15"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395FA34"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Braníškov</w:t>
            </w:r>
          </w:p>
        </w:tc>
        <w:tc>
          <w:tcPr>
            <w:tcW w:w="619" w:type="dxa"/>
            <w:tcBorders>
              <w:top w:val="nil"/>
              <w:left w:val="nil"/>
              <w:bottom w:val="single" w:sz="8" w:space="0" w:color="4F81BD"/>
              <w:right w:val="single" w:sz="8" w:space="0" w:color="4F81BD"/>
            </w:tcBorders>
            <w:vAlign w:val="center"/>
            <w:hideMark/>
          </w:tcPr>
          <w:p w14:paraId="7BAC547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1D3210B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24B7CCB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3A36587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51EC6C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610141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61DF614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51A430D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22F39E7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vAlign w:val="center"/>
            <w:hideMark/>
          </w:tcPr>
          <w:p w14:paraId="7712678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852" w:type="dxa"/>
            <w:tcBorders>
              <w:top w:val="nil"/>
              <w:left w:val="nil"/>
              <w:bottom w:val="single" w:sz="8" w:space="0" w:color="4F81BD"/>
              <w:right w:val="single" w:sz="8" w:space="0" w:color="4F81BD"/>
            </w:tcBorders>
            <w:shd w:val="clear" w:color="auto" w:fill="FFFFFF"/>
            <w:vAlign w:val="center"/>
            <w:hideMark/>
          </w:tcPr>
          <w:p w14:paraId="181AD0B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2,4</w:t>
            </w:r>
          </w:p>
        </w:tc>
        <w:tc>
          <w:tcPr>
            <w:tcW w:w="657" w:type="dxa"/>
            <w:tcBorders>
              <w:top w:val="nil"/>
              <w:left w:val="nil"/>
              <w:bottom w:val="single" w:sz="8" w:space="0" w:color="4F81BD"/>
              <w:right w:val="single" w:sz="8" w:space="0" w:color="4F81BD"/>
            </w:tcBorders>
            <w:vAlign w:val="center"/>
            <w:hideMark/>
          </w:tcPr>
          <w:p w14:paraId="57C6676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12,0</w:t>
            </w:r>
          </w:p>
        </w:tc>
      </w:tr>
      <w:tr w:rsidR="008652DD" w:rsidRPr="008652DD" w14:paraId="0B51CCEB"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45132995"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Brumov</w:t>
            </w:r>
          </w:p>
        </w:tc>
        <w:tc>
          <w:tcPr>
            <w:tcW w:w="619" w:type="dxa"/>
            <w:tcBorders>
              <w:top w:val="nil"/>
              <w:left w:val="nil"/>
              <w:bottom w:val="single" w:sz="8" w:space="0" w:color="4F81BD"/>
              <w:right w:val="single" w:sz="8" w:space="0" w:color="4F81BD"/>
            </w:tcBorders>
            <w:shd w:val="clear" w:color="auto" w:fill="D3DFEE"/>
            <w:vAlign w:val="center"/>
            <w:hideMark/>
          </w:tcPr>
          <w:p w14:paraId="0B2F03D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25B2DF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5A43FBA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7D1B117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27AA2A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05BDD99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5F50A32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338F3B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18DDEF7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shd w:val="clear" w:color="auto" w:fill="D3DFEE"/>
            <w:vAlign w:val="center"/>
            <w:hideMark/>
          </w:tcPr>
          <w:p w14:paraId="1537571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D3DFEE"/>
            <w:vAlign w:val="center"/>
            <w:hideMark/>
          </w:tcPr>
          <w:p w14:paraId="0715823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57" w:type="dxa"/>
            <w:tcBorders>
              <w:top w:val="nil"/>
              <w:left w:val="nil"/>
              <w:bottom w:val="single" w:sz="8" w:space="0" w:color="4F81BD"/>
              <w:right w:val="single" w:sz="8" w:space="0" w:color="4F81BD"/>
            </w:tcBorders>
            <w:shd w:val="clear" w:color="auto" w:fill="D3DFEE"/>
            <w:vAlign w:val="center"/>
            <w:hideMark/>
          </w:tcPr>
          <w:p w14:paraId="5F318F4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8,1</w:t>
            </w:r>
          </w:p>
        </w:tc>
      </w:tr>
      <w:tr w:rsidR="008652DD" w:rsidRPr="008652DD" w14:paraId="377FF5D8"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C2F0319"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Březina</w:t>
            </w:r>
          </w:p>
        </w:tc>
        <w:tc>
          <w:tcPr>
            <w:tcW w:w="619" w:type="dxa"/>
            <w:tcBorders>
              <w:top w:val="nil"/>
              <w:left w:val="nil"/>
              <w:bottom w:val="single" w:sz="8" w:space="0" w:color="4F81BD"/>
              <w:right w:val="single" w:sz="8" w:space="0" w:color="4F81BD"/>
            </w:tcBorders>
            <w:vAlign w:val="center"/>
            <w:hideMark/>
          </w:tcPr>
          <w:p w14:paraId="1296CAF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3DF573B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0C653BB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22B0246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5A71969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52AA7BB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7158EE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7BB1490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5B4A94F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vAlign w:val="center"/>
            <w:hideMark/>
          </w:tcPr>
          <w:p w14:paraId="5740927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6340439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2,8</w:t>
            </w:r>
          </w:p>
        </w:tc>
        <w:tc>
          <w:tcPr>
            <w:tcW w:w="657" w:type="dxa"/>
            <w:tcBorders>
              <w:top w:val="nil"/>
              <w:left w:val="nil"/>
              <w:bottom w:val="single" w:sz="8" w:space="0" w:color="4F81BD"/>
              <w:right w:val="single" w:sz="8" w:space="0" w:color="4F81BD"/>
            </w:tcBorders>
            <w:vAlign w:val="center"/>
            <w:hideMark/>
          </w:tcPr>
          <w:p w14:paraId="336EAA1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8,5</w:t>
            </w:r>
          </w:p>
        </w:tc>
      </w:tr>
      <w:tr w:rsidR="008652DD" w:rsidRPr="008652DD" w14:paraId="5E0888D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43072FDE"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Bukovice</w:t>
            </w:r>
          </w:p>
        </w:tc>
        <w:tc>
          <w:tcPr>
            <w:tcW w:w="619" w:type="dxa"/>
            <w:tcBorders>
              <w:top w:val="nil"/>
              <w:left w:val="nil"/>
              <w:bottom w:val="single" w:sz="8" w:space="0" w:color="4F81BD"/>
              <w:right w:val="single" w:sz="8" w:space="0" w:color="4F81BD"/>
            </w:tcBorders>
            <w:shd w:val="clear" w:color="auto" w:fill="D3DFEE"/>
            <w:vAlign w:val="center"/>
            <w:hideMark/>
          </w:tcPr>
          <w:p w14:paraId="05C42D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5218C0A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1AA4989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377EE0B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197F18E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3BEC3D8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7100259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2DAE5C9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522946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6AA4DA5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5158ECA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57" w:type="dxa"/>
            <w:tcBorders>
              <w:top w:val="nil"/>
              <w:left w:val="nil"/>
              <w:bottom w:val="single" w:sz="8" w:space="0" w:color="4F81BD"/>
              <w:right w:val="single" w:sz="8" w:space="0" w:color="4F81BD"/>
            </w:tcBorders>
            <w:shd w:val="clear" w:color="auto" w:fill="D3DFEE"/>
            <w:vAlign w:val="center"/>
            <w:hideMark/>
          </w:tcPr>
          <w:p w14:paraId="5B7CCE7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14,0</w:t>
            </w:r>
          </w:p>
        </w:tc>
      </w:tr>
      <w:tr w:rsidR="008652DD" w:rsidRPr="008652DD" w14:paraId="654947C9"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08774887"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Černvír</w:t>
            </w:r>
          </w:p>
        </w:tc>
        <w:tc>
          <w:tcPr>
            <w:tcW w:w="619" w:type="dxa"/>
            <w:tcBorders>
              <w:top w:val="nil"/>
              <w:left w:val="nil"/>
              <w:bottom w:val="single" w:sz="8" w:space="0" w:color="4F81BD"/>
              <w:right w:val="single" w:sz="8" w:space="0" w:color="4F81BD"/>
            </w:tcBorders>
            <w:vAlign w:val="center"/>
            <w:hideMark/>
          </w:tcPr>
          <w:p w14:paraId="6326060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44C25A7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6F146C5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D8DA79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3E631F1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7BACFAC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61E092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950E04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6EB8BA7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vAlign w:val="center"/>
            <w:hideMark/>
          </w:tcPr>
          <w:p w14:paraId="3FD73E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FFFFFF"/>
            <w:vAlign w:val="center"/>
            <w:hideMark/>
          </w:tcPr>
          <w:p w14:paraId="3F792C6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57" w:type="dxa"/>
            <w:tcBorders>
              <w:top w:val="nil"/>
              <w:left w:val="nil"/>
              <w:bottom w:val="single" w:sz="8" w:space="0" w:color="4F81BD"/>
              <w:right w:val="single" w:sz="8" w:space="0" w:color="4F81BD"/>
            </w:tcBorders>
            <w:vAlign w:val="center"/>
            <w:hideMark/>
          </w:tcPr>
          <w:p w14:paraId="26AA108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10,0</w:t>
            </w:r>
          </w:p>
        </w:tc>
      </w:tr>
      <w:tr w:rsidR="008652DD" w:rsidRPr="008652DD" w14:paraId="32ADCADE"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4753D910"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Deblín</w:t>
            </w:r>
          </w:p>
        </w:tc>
        <w:tc>
          <w:tcPr>
            <w:tcW w:w="619" w:type="dxa"/>
            <w:tcBorders>
              <w:top w:val="nil"/>
              <w:left w:val="nil"/>
              <w:bottom w:val="single" w:sz="8" w:space="0" w:color="4F81BD"/>
              <w:right w:val="single" w:sz="8" w:space="0" w:color="4F81BD"/>
            </w:tcBorders>
            <w:shd w:val="clear" w:color="auto" w:fill="D3DFEE"/>
            <w:vAlign w:val="center"/>
            <w:hideMark/>
          </w:tcPr>
          <w:p w14:paraId="76BB1BF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19" w:type="dxa"/>
            <w:tcBorders>
              <w:top w:val="nil"/>
              <w:left w:val="nil"/>
              <w:bottom w:val="single" w:sz="8" w:space="0" w:color="4F81BD"/>
              <w:right w:val="single" w:sz="8" w:space="0" w:color="4F81BD"/>
            </w:tcBorders>
            <w:shd w:val="clear" w:color="auto" w:fill="D3DFEE"/>
            <w:vAlign w:val="center"/>
            <w:hideMark/>
          </w:tcPr>
          <w:p w14:paraId="032DCFA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shd w:val="clear" w:color="auto" w:fill="D3DFEE"/>
            <w:vAlign w:val="center"/>
            <w:hideMark/>
          </w:tcPr>
          <w:p w14:paraId="0F8498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6CD2CEB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6E51E5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56D2CCB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7005483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18</w:t>
            </w:r>
          </w:p>
        </w:tc>
        <w:tc>
          <w:tcPr>
            <w:tcW w:w="620" w:type="dxa"/>
            <w:tcBorders>
              <w:top w:val="nil"/>
              <w:left w:val="nil"/>
              <w:bottom w:val="single" w:sz="8" w:space="0" w:color="4F81BD"/>
              <w:right w:val="single" w:sz="8" w:space="0" w:color="4F81BD"/>
            </w:tcBorders>
            <w:shd w:val="clear" w:color="auto" w:fill="D3DFEE"/>
            <w:vAlign w:val="center"/>
            <w:hideMark/>
          </w:tcPr>
          <w:p w14:paraId="15AFA8B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w:t>
            </w:r>
          </w:p>
        </w:tc>
        <w:tc>
          <w:tcPr>
            <w:tcW w:w="620" w:type="dxa"/>
            <w:tcBorders>
              <w:top w:val="nil"/>
              <w:left w:val="nil"/>
              <w:bottom w:val="single" w:sz="8" w:space="0" w:color="4F81BD"/>
              <w:right w:val="single" w:sz="8" w:space="0" w:color="4F81BD"/>
            </w:tcBorders>
            <w:shd w:val="clear" w:color="auto" w:fill="D3DFEE"/>
            <w:vAlign w:val="center"/>
            <w:hideMark/>
          </w:tcPr>
          <w:p w14:paraId="0EE751F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21</w:t>
            </w:r>
          </w:p>
        </w:tc>
        <w:tc>
          <w:tcPr>
            <w:tcW w:w="621" w:type="dxa"/>
            <w:tcBorders>
              <w:top w:val="nil"/>
              <w:left w:val="nil"/>
              <w:bottom w:val="single" w:sz="8" w:space="0" w:color="4F81BD"/>
              <w:right w:val="single" w:sz="8" w:space="0" w:color="4F81BD"/>
            </w:tcBorders>
            <w:shd w:val="clear" w:color="auto" w:fill="D3DFEE"/>
            <w:vAlign w:val="center"/>
            <w:hideMark/>
          </w:tcPr>
          <w:p w14:paraId="5B4025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852" w:type="dxa"/>
            <w:tcBorders>
              <w:top w:val="nil"/>
              <w:left w:val="nil"/>
              <w:bottom w:val="single" w:sz="8" w:space="0" w:color="4F81BD"/>
              <w:right w:val="single" w:sz="8" w:space="0" w:color="4F81BD"/>
            </w:tcBorders>
            <w:shd w:val="clear" w:color="auto" w:fill="D3DFEE"/>
            <w:vAlign w:val="center"/>
            <w:hideMark/>
          </w:tcPr>
          <w:p w14:paraId="46D9758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11,2</w:t>
            </w:r>
          </w:p>
        </w:tc>
        <w:tc>
          <w:tcPr>
            <w:tcW w:w="657" w:type="dxa"/>
            <w:tcBorders>
              <w:top w:val="nil"/>
              <w:left w:val="nil"/>
              <w:bottom w:val="single" w:sz="8" w:space="0" w:color="4F81BD"/>
              <w:right w:val="single" w:sz="8" w:space="0" w:color="4F81BD"/>
            </w:tcBorders>
            <w:shd w:val="clear" w:color="auto" w:fill="D3DFEE"/>
            <w:vAlign w:val="center"/>
            <w:hideMark/>
          </w:tcPr>
          <w:p w14:paraId="1F7DA84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10,5</w:t>
            </w:r>
          </w:p>
        </w:tc>
      </w:tr>
      <w:tr w:rsidR="008652DD" w:rsidRPr="008652DD" w14:paraId="309E016E"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04C7207"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Dolní Loučky</w:t>
            </w:r>
          </w:p>
        </w:tc>
        <w:tc>
          <w:tcPr>
            <w:tcW w:w="619" w:type="dxa"/>
            <w:tcBorders>
              <w:top w:val="nil"/>
              <w:left w:val="nil"/>
              <w:bottom w:val="single" w:sz="8" w:space="0" w:color="4F81BD"/>
              <w:right w:val="single" w:sz="8" w:space="0" w:color="4F81BD"/>
            </w:tcBorders>
            <w:vAlign w:val="center"/>
            <w:hideMark/>
          </w:tcPr>
          <w:p w14:paraId="1FBF460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w:t>
            </w:r>
          </w:p>
        </w:tc>
        <w:tc>
          <w:tcPr>
            <w:tcW w:w="619" w:type="dxa"/>
            <w:tcBorders>
              <w:top w:val="nil"/>
              <w:left w:val="nil"/>
              <w:bottom w:val="single" w:sz="8" w:space="0" w:color="4F81BD"/>
              <w:right w:val="single" w:sz="8" w:space="0" w:color="4F81BD"/>
            </w:tcBorders>
            <w:vAlign w:val="center"/>
            <w:hideMark/>
          </w:tcPr>
          <w:p w14:paraId="07EEE32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19" w:type="dxa"/>
            <w:tcBorders>
              <w:top w:val="nil"/>
              <w:left w:val="nil"/>
              <w:bottom w:val="single" w:sz="8" w:space="0" w:color="4F81BD"/>
              <w:right w:val="single" w:sz="8" w:space="0" w:color="4F81BD"/>
            </w:tcBorders>
            <w:vAlign w:val="center"/>
            <w:hideMark/>
          </w:tcPr>
          <w:p w14:paraId="728BEE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7D59218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5F6843E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3E03067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20" w:type="dxa"/>
            <w:tcBorders>
              <w:top w:val="nil"/>
              <w:left w:val="nil"/>
              <w:bottom w:val="single" w:sz="8" w:space="0" w:color="4F81BD"/>
              <w:right w:val="single" w:sz="8" w:space="0" w:color="4F81BD"/>
            </w:tcBorders>
            <w:vAlign w:val="center"/>
            <w:hideMark/>
          </w:tcPr>
          <w:p w14:paraId="151BA02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5FDBD65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20" w:type="dxa"/>
            <w:tcBorders>
              <w:top w:val="nil"/>
              <w:left w:val="nil"/>
              <w:bottom w:val="single" w:sz="8" w:space="0" w:color="4F81BD"/>
              <w:right w:val="single" w:sz="8" w:space="0" w:color="4F81BD"/>
            </w:tcBorders>
            <w:vAlign w:val="center"/>
            <w:hideMark/>
          </w:tcPr>
          <w:p w14:paraId="0FBB20E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w:t>
            </w:r>
          </w:p>
        </w:tc>
        <w:tc>
          <w:tcPr>
            <w:tcW w:w="621" w:type="dxa"/>
            <w:tcBorders>
              <w:top w:val="nil"/>
              <w:left w:val="nil"/>
              <w:bottom w:val="single" w:sz="8" w:space="0" w:color="4F81BD"/>
              <w:right w:val="single" w:sz="8" w:space="0" w:color="4F81BD"/>
            </w:tcBorders>
            <w:vAlign w:val="center"/>
            <w:hideMark/>
          </w:tcPr>
          <w:p w14:paraId="18E9E81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852" w:type="dxa"/>
            <w:tcBorders>
              <w:top w:val="nil"/>
              <w:left w:val="nil"/>
              <w:bottom w:val="single" w:sz="8" w:space="0" w:color="4F81BD"/>
              <w:right w:val="single" w:sz="8" w:space="0" w:color="4F81BD"/>
            </w:tcBorders>
            <w:shd w:val="clear" w:color="auto" w:fill="FFFFFF"/>
            <w:vAlign w:val="center"/>
            <w:hideMark/>
          </w:tcPr>
          <w:p w14:paraId="607A116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12,0</w:t>
            </w:r>
          </w:p>
        </w:tc>
        <w:tc>
          <w:tcPr>
            <w:tcW w:w="657" w:type="dxa"/>
            <w:tcBorders>
              <w:top w:val="nil"/>
              <w:left w:val="nil"/>
              <w:bottom w:val="single" w:sz="8" w:space="0" w:color="4F81BD"/>
              <w:right w:val="single" w:sz="8" w:space="0" w:color="4F81BD"/>
            </w:tcBorders>
            <w:vAlign w:val="center"/>
            <w:hideMark/>
          </w:tcPr>
          <w:p w14:paraId="45FA5BB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9,4</w:t>
            </w:r>
          </w:p>
        </w:tc>
      </w:tr>
      <w:tr w:rsidR="008652DD" w:rsidRPr="008652DD" w14:paraId="27A8BA4D"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8A9B366"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Doubravník</w:t>
            </w:r>
          </w:p>
        </w:tc>
        <w:tc>
          <w:tcPr>
            <w:tcW w:w="619" w:type="dxa"/>
            <w:tcBorders>
              <w:top w:val="nil"/>
              <w:left w:val="nil"/>
              <w:bottom w:val="single" w:sz="8" w:space="0" w:color="4F81BD"/>
              <w:right w:val="single" w:sz="8" w:space="0" w:color="4F81BD"/>
            </w:tcBorders>
            <w:shd w:val="clear" w:color="auto" w:fill="D3DFEE"/>
            <w:vAlign w:val="center"/>
            <w:hideMark/>
          </w:tcPr>
          <w:p w14:paraId="6154331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19" w:type="dxa"/>
            <w:tcBorders>
              <w:top w:val="nil"/>
              <w:left w:val="nil"/>
              <w:bottom w:val="single" w:sz="8" w:space="0" w:color="4F81BD"/>
              <w:right w:val="single" w:sz="8" w:space="0" w:color="4F81BD"/>
            </w:tcBorders>
            <w:shd w:val="clear" w:color="auto" w:fill="D3DFEE"/>
            <w:vAlign w:val="center"/>
            <w:hideMark/>
          </w:tcPr>
          <w:p w14:paraId="763997F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19" w:type="dxa"/>
            <w:tcBorders>
              <w:top w:val="nil"/>
              <w:left w:val="nil"/>
              <w:bottom w:val="single" w:sz="8" w:space="0" w:color="4F81BD"/>
              <w:right w:val="single" w:sz="8" w:space="0" w:color="4F81BD"/>
            </w:tcBorders>
            <w:shd w:val="clear" w:color="auto" w:fill="D3DFEE"/>
            <w:vAlign w:val="center"/>
            <w:hideMark/>
          </w:tcPr>
          <w:p w14:paraId="1A87633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56F67E0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494D200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20" w:type="dxa"/>
            <w:tcBorders>
              <w:top w:val="nil"/>
              <w:left w:val="nil"/>
              <w:bottom w:val="single" w:sz="8" w:space="0" w:color="4F81BD"/>
              <w:right w:val="single" w:sz="8" w:space="0" w:color="4F81BD"/>
            </w:tcBorders>
            <w:shd w:val="clear" w:color="auto" w:fill="D3DFEE"/>
            <w:vAlign w:val="center"/>
            <w:hideMark/>
          </w:tcPr>
          <w:p w14:paraId="2ED30F8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7206829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7ECD5DB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2791BEA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1" w:type="dxa"/>
            <w:tcBorders>
              <w:top w:val="nil"/>
              <w:left w:val="nil"/>
              <w:bottom w:val="single" w:sz="8" w:space="0" w:color="4F81BD"/>
              <w:right w:val="single" w:sz="8" w:space="0" w:color="4F81BD"/>
            </w:tcBorders>
            <w:shd w:val="clear" w:color="auto" w:fill="D3DFEE"/>
            <w:vAlign w:val="center"/>
            <w:hideMark/>
          </w:tcPr>
          <w:p w14:paraId="1D4BDFE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852" w:type="dxa"/>
            <w:tcBorders>
              <w:top w:val="nil"/>
              <w:left w:val="nil"/>
              <w:bottom w:val="single" w:sz="8" w:space="0" w:color="4F81BD"/>
              <w:right w:val="single" w:sz="8" w:space="0" w:color="4F81BD"/>
            </w:tcBorders>
            <w:shd w:val="clear" w:color="auto" w:fill="D3DFEE"/>
            <w:vAlign w:val="center"/>
            <w:hideMark/>
          </w:tcPr>
          <w:p w14:paraId="02D9E6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7,7</w:t>
            </w:r>
          </w:p>
        </w:tc>
        <w:tc>
          <w:tcPr>
            <w:tcW w:w="657" w:type="dxa"/>
            <w:tcBorders>
              <w:top w:val="nil"/>
              <w:left w:val="nil"/>
              <w:bottom w:val="single" w:sz="8" w:space="0" w:color="4F81BD"/>
              <w:right w:val="single" w:sz="8" w:space="0" w:color="4F81BD"/>
            </w:tcBorders>
            <w:shd w:val="clear" w:color="auto" w:fill="D3DFEE"/>
            <w:vAlign w:val="center"/>
            <w:hideMark/>
          </w:tcPr>
          <w:p w14:paraId="7C641C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9,2</w:t>
            </w:r>
          </w:p>
        </w:tc>
      </w:tr>
      <w:tr w:rsidR="008652DD" w:rsidRPr="008652DD" w14:paraId="04ACA31B"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0EFFDB7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Drahonín</w:t>
            </w:r>
          </w:p>
        </w:tc>
        <w:tc>
          <w:tcPr>
            <w:tcW w:w="619" w:type="dxa"/>
            <w:tcBorders>
              <w:top w:val="nil"/>
              <w:left w:val="nil"/>
              <w:bottom w:val="single" w:sz="8" w:space="0" w:color="4F81BD"/>
              <w:right w:val="single" w:sz="8" w:space="0" w:color="4F81BD"/>
            </w:tcBorders>
            <w:vAlign w:val="center"/>
            <w:hideMark/>
          </w:tcPr>
          <w:p w14:paraId="08922BC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6AA583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6AB9414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600A8B9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0F9B478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5312D33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143CC28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79FFE36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68C3B3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vAlign w:val="center"/>
            <w:hideMark/>
          </w:tcPr>
          <w:p w14:paraId="36D92B2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FFFFFF"/>
            <w:vAlign w:val="center"/>
            <w:hideMark/>
          </w:tcPr>
          <w:p w14:paraId="4458BA7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57" w:type="dxa"/>
            <w:tcBorders>
              <w:top w:val="nil"/>
              <w:left w:val="nil"/>
              <w:bottom w:val="single" w:sz="8" w:space="0" w:color="4F81BD"/>
              <w:right w:val="single" w:sz="8" w:space="0" w:color="4F81BD"/>
            </w:tcBorders>
            <w:vAlign w:val="center"/>
            <w:hideMark/>
          </w:tcPr>
          <w:p w14:paraId="1AF6AF3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12,8</w:t>
            </w:r>
          </w:p>
        </w:tc>
      </w:tr>
      <w:tr w:rsidR="008652DD" w:rsidRPr="008652DD" w14:paraId="3CBF1DF4"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6DF9F947"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Drásov</w:t>
            </w:r>
          </w:p>
        </w:tc>
        <w:tc>
          <w:tcPr>
            <w:tcW w:w="619" w:type="dxa"/>
            <w:tcBorders>
              <w:top w:val="nil"/>
              <w:left w:val="nil"/>
              <w:bottom w:val="single" w:sz="8" w:space="0" w:color="4F81BD"/>
              <w:right w:val="single" w:sz="8" w:space="0" w:color="4F81BD"/>
            </w:tcBorders>
            <w:shd w:val="clear" w:color="auto" w:fill="D3DFEE"/>
            <w:vAlign w:val="center"/>
            <w:hideMark/>
          </w:tcPr>
          <w:p w14:paraId="29DD1B0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19" w:type="dxa"/>
            <w:tcBorders>
              <w:top w:val="nil"/>
              <w:left w:val="nil"/>
              <w:bottom w:val="single" w:sz="8" w:space="0" w:color="4F81BD"/>
              <w:right w:val="single" w:sz="8" w:space="0" w:color="4F81BD"/>
            </w:tcBorders>
            <w:shd w:val="clear" w:color="auto" w:fill="D3DFEE"/>
            <w:vAlign w:val="center"/>
            <w:hideMark/>
          </w:tcPr>
          <w:p w14:paraId="22625CF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24</w:t>
            </w:r>
          </w:p>
        </w:tc>
        <w:tc>
          <w:tcPr>
            <w:tcW w:w="619" w:type="dxa"/>
            <w:tcBorders>
              <w:top w:val="nil"/>
              <w:left w:val="nil"/>
              <w:bottom w:val="single" w:sz="8" w:space="0" w:color="4F81BD"/>
              <w:right w:val="single" w:sz="8" w:space="0" w:color="4F81BD"/>
            </w:tcBorders>
            <w:shd w:val="clear" w:color="auto" w:fill="D3DFEE"/>
            <w:vAlign w:val="center"/>
            <w:hideMark/>
          </w:tcPr>
          <w:p w14:paraId="32955AE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17</w:t>
            </w:r>
          </w:p>
        </w:tc>
        <w:tc>
          <w:tcPr>
            <w:tcW w:w="620" w:type="dxa"/>
            <w:tcBorders>
              <w:top w:val="nil"/>
              <w:left w:val="nil"/>
              <w:bottom w:val="single" w:sz="8" w:space="0" w:color="4F81BD"/>
              <w:right w:val="single" w:sz="8" w:space="0" w:color="4F81BD"/>
            </w:tcBorders>
            <w:shd w:val="clear" w:color="auto" w:fill="D3DFEE"/>
            <w:vAlign w:val="center"/>
            <w:hideMark/>
          </w:tcPr>
          <w:p w14:paraId="26CC39D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22</w:t>
            </w:r>
          </w:p>
        </w:tc>
        <w:tc>
          <w:tcPr>
            <w:tcW w:w="620" w:type="dxa"/>
            <w:tcBorders>
              <w:top w:val="nil"/>
              <w:left w:val="nil"/>
              <w:bottom w:val="single" w:sz="8" w:space="0" w:color="4F81BD"/>
              <w:right w:val="single" w:sz="8" w:space="0" w:color="4F81BD"/>
            </w:tcBorders>
            <w:shd w:val="clear" w:color="auto" w:fill="D3DFEE"/>
            <w:vAlign w:val="center"/>
            <w:hideMark/>
          </w:tcPr>
          <w:p w14:paraId="03D3A74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28</w:t>
            </w:r>
          </w:p>
        </w:tc>
        <w:tc>
          <w:tcPr>
            <w:tcW w:w="620" w:type="dxa"/>
            <w:tcBorders>
              <w:top w:val="nil"/>
              <w:left w:val="nil"/>
              <w:bottom w:val="single" w:sz="8" w:space="0" w:color="4F81BD"/>
              <w:right w:val="single" w:sz="8" w:space="0" w:color="4F81BD"/>
            </w:tcBorders>
            <w:shd w:val="clear" w:color="auto" w:fill="D3DFEE"/>
            <w:vAlign w:val="center"/>
            <w:hideMark/>
          </w:tcPr>
          <w:p w14:paraId="69C41A4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19</w:t>
            </w:r>
          </w:p>
        </w:tc>
        <w:tc>
          <w:tcPr>
            <w:tcW w:w="620" w:type="dxa"/>
            <w:tcBorders>
              <w:top w:val="nil"/>
              <w:left w:val="nil"/>
              <w:bottom w:val="single" w:sz="8" w:space="0" w:color="4F81BD"/>
              <w:right w:val="single" w:sz="8" w:space="0" w:color="4F81BD"/>
            </w:tcBorders>
            <w:shd w:val="clear" w:color="auto" w:fill="D3DFEE"/>
            <w:vAlign w:val="center"/>
            <w:hideMark/>
          </w:tcPr>
          <w:p w14:paraId="2331732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25</w:t>
            </w:r>
          </w:p>
        </w:tc>
        <w:tc>
          <w:tcPr>
            <w:tcW w:w="620" w:type="dxa"/>
            <w:tcBorders>
              <w:top w:val="nil"/>
              <w:left w:val="nil"/>
              <w:bottom w:val="single" w:sz="8" w:space="0" w:color="4F81BD"/>
              <w:right w:val="single" w:sz="8" w:space="0" w:color="4F81BD"/>
            </w:tcBorders>
            <w:shd w:val="clear" w:color="auto" w:fill="D3DFEE"/>
            <w:vAlign w:val="center"/>
            <w:hideMark/>
          </w:tcPr>
          <w:p w14:paraId="3B1AA88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27</w:t>
            </w:r>
          </w:p>
        </w:tc>
        <w:tc>
          <w:tcPr>
            <w:tcW w:w="620" w:type="dxa"/>
            <w:tcBorders>
              <w:top w:val="nil"/>
              <w:left w:val="nil"/>
              <w:bottom w:val="single" w:sz="8" w:space="0" w:color="4F81BD"/>
              <w:right w:val="single" w:sz="8" w:space="0" w:color="4F81BD"/>
            </w:tcBorders>
            <w:shd w:val="clear" w:color="auto" w:fill="D3DFEE"/>
            <w:vAlign w:val="center"/>
            <w:hideMark/>
          </w:tcPr>
          <w:p w14:paraId="08C13B3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19</w:t>
            </w:r>
          </w:p>
        </w:tc>
        <w:tc>
          <w:tcPr>
            <w:tcW w:w="621" w:type="dxa"/>
            <w:tcBorders>
              <w:top w:val="nil"/>
              <w:left w:val="nil"/>
              <w:bottom w:val="single" w:sz="8" w:space="0" w:color="4F81BD"/>
              <w:right w:val="single" w:sz="8" w:space="0" w:color="4F81BD"/>
            </w:tcBorders>
            <w:shd w:val="clear" w:color="auto" w:fill="D3DFEE"/>
            <w:vAlign w:val="center"/>
            <w:hideMark/>
          </w:tcPr>
          <w:p w14:paraId="78084D9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21</w:t>
            </w:r>
          </w:p>
        </w:tc>
        <w:tc>
          <w:tcPr>
            <w:tcW w:w="852" w:type="dxa"/>
            <w:tcBorders>
              <w:top w:val="nil"/>
              <w:left w:val="nil"/>
              <w:bottom w:val="single" w:sz="8" w:space="0" w:color="4F81BD"/>
              <w:right w:val="single" w:sz="8" w:space="0" w:color="4F81BD"/>
            </w:tcBorders>
            <w:shd w:val="clear" w:color="auto" w:fill="D3DFEE"/>
            <w:vAlign w:val="center"/>
            <w:hideMark/>
          </w:tcPr>
          <w:p w14:paraId="7196948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22,2</w:t>
            </w:r>
          </w:p>
        </w:tc>
        <w:tc>
          <w:tcPr>
            <w:tcW w:w="657" w:type="dxa"/>
            <w:tcBorders>
              <w:top w:val="nil"/>
              <w:left w:val="nil"/>
              <w:bottom w:val="single" w:sz="8" w:space="0" w:color="4F81BD"/>
              <w:right w:val="single" w:sz="8" w:space="0" w:color="4F81BD"/>
            </w:tcBorders>
            <w:shd w:val="clear" w:color="auto" w:fill="D3DFEE"/>
            <w:vAlign w:val="center"/>
            <w:hideMark/>
          </w:tcPr>
          <w:p w14:paraId="38CD72E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11,9</w:t>
            </w:r>
          </w:p>
        </w:tc>
      </w:tr>
      <w:tr w:rsidR="008652DD" w:rsidRPr="008652DD" w14:paraId="45CBEAA3"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0AECFF66"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Heroltice</w:t>
            </w:r>
          </w:p>
        </w:tc>
        <w:tc>
          <w:tcPr>
            <w:tcW w:w="619" w:type="dxa"/>
            <w:tcBorders>
              <w:top w:val="nil"/>
              <w:left w:val="nil"/>
              <w:bottom w:val="single" w:sz="8" w:space="0" w:color="4F81BD"/>
              <w:right w:val="single" w:sz="8" w:space="0" w:color="4F81BD"/>
            </w:tcBorders>
            <w:vAlign w:val="center"/>
            <w:hideMark/>
          </w:tcPr>
          <w:p w14:paraId="410E92C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67224C1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29CCE53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348356C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2DA540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79517D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6DBF824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66F566A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6F6F3F7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vAlign w:val="center"/>
            <w:hideMark/>
          </w:tcPr>
          <w:p w14:paraId="19E2F10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32448A8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57" w:type="dxa"/>
            <w:tcBorders>
              <w:top w:val="nil"/>
              <w:left w:val="nil"/>
              <w:bottom w:val="single" w:sz="8" w:space="0" w:color="4F81BD"/>
              <w:right w:val="single" w:sz="8" w:space="0" w:color="4F81BD"/>
            </w:tcBorders>
            <w:vAlign w:val="center"/>
            <w:hideMark/>
          </w:tcPr>
          <w:p w14:paraId="0A825A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9,3</w:t>
            </w:r>
          </w:p>
        </w:tc>
      </w:tr>
      <w:tr w:rsidR="008652DD" w:rsidRPr="008652DD" w14:paraId="5CE9F7C7"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AF5565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Hluboké Dvory</w:t>
            </w:r>
          </w:p>
        </w:tc>
        <w:tc>
          <w:tcPr>
            <w:tcW w:w="619" w:type="dxa"/>
            <w:tcBorders>
              <w:top w:val="nil"/>
              <w:left w:val="nil"/>
              <w:bottom w:val="single" w:sz="8" w:space="0" w:color="4F81BD"/>
              <w:right w:val="single" w:sz="8" w:space="0" w:color="4F81BD"/>
            </w:tcBorders>
            <w:shd w:val="clear" w:color="auto" w:fill="D3DFEE"/>
            <w:vAlign w:val="center"/>
            <w:hideMark/>
          </w:tcPr>
          <w:p w14:paraId="70FD38D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3D7B758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44580CE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00F43D2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34DBF53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755A065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9B2C73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7A902A8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07BBFEF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shd w:val="clear" w:color="auto" w:fill="D3DFEE"/>
            <w:vAlign w:val="center"/>
            <w:hideMark/>
          </w:tcPr>
          <w:p w14:paraId="5232259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D3DFEE"/>
            <w:vAlign w:val="center"/>
            <w:hideMark/>
          </w:tcPr>
          <w:p w14:paraId="68DA2C4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0,7</w:t>
            </w:r>
          </w:p>
        </w:tc>
        <w:tc>
          <w:tcPr>
            <w:tcW w:w="657" w:type="dxa"/>
            <w:tcBorders>
              <w:top w:val="nil"/>
              <w:left w:val="nil"/>
              <w:bottom w:val="single" w:sz="8" w:space="0" w:color="4F81BD"/>
              <w:right w:val="single" w:sz="8" w:space="0" w:color="4F81BD"/>
            </w:tcBorders>
            <w:shd w:val="clear" w:color="auto" w:fill="D3DFEE"/>
            <w:vAlign w:val="center"/>
            <w:hideMark/>
          </w:tcPr>
          <w:p w14:paraId="14E2D3F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8,0</w:t>
            </w:r>
          </w:p>
        </w:tc>
      </w:tr>
      <w:tr w:rsidR="008652DD" w:rsidRPr="008652DD" w14:paraId="00F76E0E"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6D379B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Horní Loučky</w:t>
            </w:r>
          </w:p>
        </w:tc>
        <w:tc>
          <w:tcPr>
            <w:tcW w:w="619" w:type="dxa"/>
            <w:tcBorders>
              <w:top w:val="nil"/>
              <w:left w:val="nil"/>
              <w:bottom w:val="single" w:sz="8" w:space="0" w:color="4F81BD"/>
              <w:right w:val="single" w:sz="8" w:space="0" w:color="4F81BD"/>
            </w:tcBorders>
            <w:vAlign w:val="center"/>
            <w:hideMark/>
          </w:tcPr>
          <w:p w14:paraId="49F134F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4589357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vAlign w:val="center"/>
            <w:hideMark/>
          </w:tcPr>
          <w:p w14:paraId="3BD4818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627AD2F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1CFC38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1307E0E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304AA62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vAlign w:val="center"/>
            <w:hideMark/>
          </w:tcPr>
          <w:p w14:paraId="3AD3EEA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6F77F6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vAlign w:val="center"/>
            <w:hideMark/>
          </w:tcPr>
          <w:p w14:paraId="682C174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FFFFFF"/>
            <w:vAlign w:val="center"/>
            <w:hideMark/>
          </w:tcPr>
          <w:p w14:paraId="7E86E80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3,7</w:t>
            </w:r>
          </w:p>
        </w:tc>
        <w:tc>
          <w:tcPr>
            <w:tcW w:w="657" w:type="dxa"/>
            <w:tcBorders>
              <w:top w:val="nil"/>
              <w:left w:val="nil"/>
              <w:bottom w:val="single" w:sz="8" w:space="0" w:color="4F81BD"/>
              <w:right w:val="single" w:sz="8" w:space="0" w:color="4F81BD"/>
            </w:tcBorders>
            <w:vAlign w:val="center"/>
            <w:hideMark/>
          </w:tcPr>
          <w:p w14:paraId="187FFC1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12,0</w:t>
            </w:r>
          </w:p>
        </w:tc>
      </w:tr>
      <w:tr w:rsidR="008652DD" w:rsidRPr="008652DD" w14:paraId="4E3D8D34"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F45C52F"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Hradčany</w:t>
            </w:r>
          </w:p>
        </w:tc>
        <w:tc>
          <w:tcPr>
            <w:tcW w:w="619" w:type="dxa"/>
            <w:tcBorders>
              <w:top w:val="nil"/>
              <w:left w:val="nil"/>
              <w:bottom w:val="single" w:sz="8" w:space="0" w:color="4F81BD"/>
              <w:right w:val="single" w:sz="8" w:space="0" w:color="4F81BD"/>
            </w:tcBorders>
            <w:shd w:val="clear" w:color="auto" w:fill="D3DFEE"/>
            <w:vAlign w:val="center"/>
            <w:hideMark/>
          </w:tcPr>
          <w:p w14:paraId="22AA7B7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shd w:val="clear" w:color="auto" w:fill="D3DFEE"/>
            <w:vAlign w:val="center"/>
            <w:hideMark/>
          </w:tcPr>
          <w:p w14:paraId="014F25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19" w:type="dxa"/>
            <w:tcBorders>
              <w:top w:val="nil"/>
              <w:left w:val="nil"/>
              <w:bottom w:val="single" w:sz="8" w:space="0" w:color="4F81BD"/>
              <w:right w:val="single" w:sz="8" w:space="0" w:color="4F81BD"/>
            </w:tcBorders>
            <w:shd w:val="clear" w:color="auto" w:fill="D3DFEE"/>
            <w:vAlign w:val="center"/>
            <w:hideMark/>
          </w:tcPr>
          <w:p w14:paraId="5462BBA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6AC6066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49F01CA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20" w:type="dxa"/>
            <w:tcBorders>
              <w:top w:val="nil"/>
              <w:left w:val="nil"/>
              <w:bottom w:val="single" w:sz="8" w:space="0" w:color="4F81BD"/>
              <w:right w:val="single" w:sz="8" w:space="0" w:color="4F81BD"/>
            </w:tcBorders>
            <w:shd w:val="clear" w:color="auto" w:fill="D3DFEE"/>
            <w:vAlign w:val="center"/>
            <w:hideMark/>
          </w:tcPr>
          <w:p w14:paraId="1B88AD2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6567939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51972E8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2FE0BCD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shd w:val="clear" w:color="auto" w:fill="D3DFEE"/>
            <w:vAlign w:val="center"/>
            <w:hideMark/>
          </w:tcPr>
          <w:p w14:paraId="5BBA89F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852" w:type="dxa"/>
            <w:tcBorders>
              <w:top w:val="nil"/>
              <w:left w:val="nil"/>
              <w:bottom w:val="single" w:sz="8" w:space="0" w:color="4F81BD"/>
              <w:right w:val="single" w:sz="8" w:space="0" w:color="4F81BD"/>
            </w:tcBorders>
            <w:shd w:val="clear" w:color="auto" w:fill="D3DFEE"/>
            <w:vAlign w:val="center"/>
            <w:hideMark/>
          </w:tcPr>
          <w:p w14:paraId="1E4B58C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6,4</w:t>
            </w:r>
          </w:p>
        </w:tc>
        <w:tc>
          <w:tcPr>
            <w:tcW w:w="657" w:type="dxa"/>
            <w:tcBorders>
              <w:top w:val="nil"/>
              <w:left w:val="nil"/>
              <w:bottom w:val="single" w:sz="8" w:space="0" w:color="4F81BD"/>
              <w:right w:val="single" w:sz="8" w:space="0" w:color="4F81BD"/>
            </w:tcBorders>
            <w:shd w:val="clear" w:color="auto" w:fill="D3DFEE"/>
            <w:vAlign w:val="center"/>
            <w:hideMark/>
          </w:tcPr>
          <w:p w14:paraId="4B992C1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9,7</w:t>
            </w:r>
          </w:p>
        </w:tc>
      </w:tr>
      <w:tr w:rsidR="008652DD" w:rsidRPr="008652DD" w14:paraId="21A87E5F"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2A5EE0BA"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Kaly</w:t>
            </w:r>
          </w:p>
        </w:tc>
        <w:tc>
          <w:tcPr>
            <w:tcW w:w="619" w:type="dxa"/>
            <w:tcBorders>
              <w:top w:val="nil"/>
              <w:left w:val="nil"/>
              <w:bottom w:val="single" w:sz="8" w:space="0" w:color="4F81BD"/>
              <w:right w:val="single" w:sz="8" w:space="0" w:color="4F81BD"/>
            </w:tcBorders>
            <w:vAlign w:val="center"/>
            <w:hideMark/>
          </w:tcPr>
          <w:p w14:paraId="14E01B6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74893F5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vAlign w:val="center"/>
            <w:hideMark/>
          </w:tcPr>
          <w:p w14:paraId="504F305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08FF382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4219036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54A3A5A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251817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2850E6F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42B894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1" w:type="dxa"/>
            <w:tcBorders>
              <w:top w:val="nil"/>
              <w:left w:val="nil"/>
              <w:bottom w:val="single" w:sz="8" w:space="0" w:color="4F81BD"/>
              <w:right w:val="single" w:sz="8" w:space="0" w:color="4F81BD"/>
            </w:tcBorders>
            <w:vAlign w:val="center"/>
            <w:hideMark/>
          </w:tcPr>
          <w:p w14:paraId="3E12A5C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852" w:type="dxa"/>
            <w:tcBorders>
              <w:top w:val="nil"/>
              <w:left w:val="nil"/>
              <w:bottom w:val="single" w:sz="8" w:space="0" w:color="4F81BD"/>
              <w:right w:val="single" w:sz="8" w:space="0" w:color="4F81BD"/>
            </w:tcBorders>
            <w:shd w:val="clear" w:color="auto" w:fill="FFFFFF"/>
            <w:vAlign w:val="center"/>
            <w:hideMark/>
          </w:tcPr>
          <w:p w14:paraId="6C6EC51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3,8</w:t>
            </w:r>
          </w:p>
        </w:tc>
        <w:tc>
          <w:tcPr>
            <w:tcW w:w="657" w:type="dxa"/>
            <w:tcBorders>
              <w:top w:val="nil"/>
              <w:left w:val="nil"/>
              <w:bottom w:val="single" w:sz="8" w:space="0" w:color="4F81BD"/>
              <w:right w:val="single" w:sz="8" w:space="0" w:color="4F81BD"/>
            </w:tcBorders>
            <w:vAlign w:val="center"/>
            <w:hideMark/>
          </w:tcPr>
          <w:p w14:paraId="708B0E1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13,4</w:t>
            </w:r>
          </w:p>
        </w:tc>
      </w:tr>
      <w:tr w:rsidR="008652DD" w:rsidRPr="008652DD" w14:paraId="4A1158CB"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5804B94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Katov</w:t>
            </w:r>
          </w:p>
        </w:tc>
        <w:tc>
          <w:tcPr>
            <w:tcW w:w="619" w:type="dxa"/>
            <w:tcBorders>
              <w:top w:val="nil"/>
              <w:left w:val="nil"/>
              <w:bottom w:val="single" w:sz="8" w:space="0" w:color="4F81BD"/>
              <w:right w:val="single" w:sz="8" w:space="0" w:color="4F81BD"/>
            </w:tcBorders>
            <w:shd w:val="clear" w:color="auto" w:fill="D3DFEE"/>
            <w:vAlign w:val="center"/>
            <w:hideMark/>
          </w:tcPr>
          <w:p w14:paraId="4844F6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shd w:val="clear" w:color="auto" w:fill="D3DFEE"/>
            <w:vAlign w:val="center"/>
            <w:hideMark/>
          </w:tcPr>
          <w:p w14:paraId="18C06CB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shd w:val="clear" w:color="auto" w:fill="D3DFEE"/>
            <w:vAlign w:val="center"/>
            <w:hideMark/>
          </w:tcPr>
          <w:p w14:paraId="29173A7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7B2AB17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2FE7BC1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682864E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70B3A68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3708036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49782E9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shd w:val="clear" w:color="auto" w:fill="D3DFEE"/>
            <w:vAlign w:val="center"/>
            <w:hideMark/>
          </w:tcPr>
          <w:p w14:paraId="22A0F17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D3DFEE"/>
            <w:vAlign w:val="center"/>
            <w:hideMark/>
          </w:tcPr>
          <w:p w14:paraId="135D019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4,3</w:t>
            </w:r>
          </w:p>
        </w:tc>
        <w:tc>
          <w:tcPr>
            <w:tcW w:w="657" w:type="dxa"/>
            <w:tcBorders>
              <w:top w:val="nil"/>
              <w:left w:val="nil"/>
              <w:bottom w:val="single" w:sz="8" w:space="0" w:color="4F81BD"/>
              <w:right w:val="single" w:sz="8" w:space="0" w:color="4F81BD"/>
            </w:tcBorders>
            <w:shd w:val="clear" w:color="auto" w:fill="D3DFEE"/>
            <w:vAlign w:val="center"/>
            <w:hideMark/>
          </w:tcPr>
          <w:p w14:paraId="72127B4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16,7</w:t>
            </w:r>
          </w:p>
        </w:tc>
      </w:tr>
      <w:tr w:rsidR="008652DD" w:rsidRPr="008652DD" w14:paraId="76E02834"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6884E86"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Křižínkov</w:t>
            </w:r>
          </w:p>
        </w:tc>
        <w:tc>
          <w:tcPr>
            <w:tcW w:w="619" w:type="dxa"/>
            <w:tcBorders>
              <w:top w:val="nil"/>
              <w:left w:val="nil"/>
              <w:bottom w:val="single" w:sz="8" w:space="0" w:color="4F81BD"/>
              <w:right w:val="single" w:sz="8" w:space="0" w:color="4F81BD"/>
            </w:tcBorders>
            <w:vAlign w:val="center"/>
            <w:hideMark/>
          </w:tcPr>
          <w:p w14:paraId="063917F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575820F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6AF46D5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3E14118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22F231C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406D6E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413B97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26253E4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7DD2D1B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vAlign w:val="center"/>
            <w:hideMark/>
          </w:tcPr>
          <w:p w14:paraId="1BC4C5A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66DF85E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2,7</w:t>
            </w:r>
          </w:p>
        </w:tc>
        <w:tc>
          <w:tcPr>
            <w:tcW w:w="657" w:type="dxa"/>
            <w:tcBorders>
              <w:top w:val="nil"/>
              <w:left w:val="nil"/>
              <w:bottom w:val="single" w:sz="8" w:space="0" w:color="4F81BD"/>
              <w:right w:val="single" w:sz="8" w:space="0" w:color="4F81BD"/>
            </w:tcBorders>
            <w:vAlign w:val="center"/>
            <w:hideMark/>
          </w:tcPr>
          <w:p w14:paraId="282036B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12,4</w:t>
            </w:r>
          </w:p>
        </w:tc>
      </w:tr>
      <w:tr w:rsidR="008652DD" w:rsidRPr="008652DD" w14:paraId="5AF34A03"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10733A4B"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Kuřimská Nová Ves</w:t>
            </w:r>
          </w:p>
        </w:tc>
        <w:tc>
          <w:tcPr>
            <w:tcW w:w="619" w:type="dxa"/>
            <w:tcBorders>
              <w:top w:val="nil"/>
              <w:left w:val="nil"/>
              <w:bottom w:val="single" w:sz="8" w:space="0" w:color="4F81BD"/>
              <w:right w:val="single" w:sz="8" w:space="0" w:color="4F81BD"/>
            </w:tcBorders>
            <w:shd w:val="clear" w:color="auto" w:fill="D3DFEE"/>
            <w:vAlign w:val="center"/>
            <w:hideMark/>
          </w:tcPr>
          <w:p w14:paraId="2F901C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469698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1A74E7F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11F3562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3F3D003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223D327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20C5D0D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5FE9276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0E9AC60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62AC12A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D3DFEE"/>
            <w:vAlign w:val="center"/>
            <w:hideMark/>
          </w:tcPr>
          <w:p w14:paraId="7E5439C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1,8</w:t>
            </w:r>
          </w:p>
        </w:tc>
        <w:tc>
          <w:tcPr>
            <w:tcW w:w="657" w:type="dxa"/>
            <w:tcBorders>
              <w:top w:val="nil"/>
              <w:left w:val="nil"/>
              <w:bottom w:val="single" w:sz="8" w:space="0" w:color="4F81BD"/>
              <w:right w:val="single" w:sz="8" w:space="0" w:color="4F81BD"/>
            </w:tcBorders>
            <w:shd w:val="clear" w:color="auto" w:fill="D3DFEE"/>
            <w:vAlign w:val="center"/>
            <w:hideMark/>
          </w:tcPr>
          <w:p w14:paraId="003A62F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13,9</w:t>
            </w:r>
          </w:p>
        </w:tc>
      </w:tr>
      <w:tr w:rsidR="008652DD" w:rsidRPr="008652DD" w14:paraId="5C83AF07"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426B3C5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Kuřimské Jestřabí</w:t>
            </w:r>
          </w:p>
        </w:tc>
        <w:tc>
          <w:tcPr>
            <w:tcW w:w="619" w:type="dxa"/>
            <w:tcBorders>
              <w:top w:val="nil"/>
              <w:left w:val="nil"/>
              <w:bottom w:val="single" w:sz="8" w:space="0" w:color="4F81BD"/>
              <w:right w:val="single" w:sz="8" w:space="0" w:color="4F81BD"/>
            </w:tcBorders>
            <w:vAlign w:val="center"/>
            <w:hideMark/>
          </w:tcPr>
          <w:p w14:paraId="26F6C95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vAlign w:val="center"/>
            <w:hideMark/>
          </w:tcPr>
          <w:p w14:paraId="64980D5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3844958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3A2A1EF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7CF37E7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244687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40BC7FD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1A80772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4D67E12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vAlign w:val="center"/>
            <w:hideMark/>
          </w:tcPr>
          <w:p w14:paraId="25360BD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FFFFFF"/>
            <w:vAlign w:val="center"/>
            <w:hideMark/>
          </w:tcPr>
          <w:p w14:paraId="2570C2B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57" w:type="dxa"/>
            <w:tcBorders>
              <w:top w:val="nil"/>
              <w:left w:val="nil"/>
              <w:bottom w:val="single" w:sz="8" w:space="0" w:color="4F81BD"/>
              <w:right w:val="single" w:sz="8" w:space="0" w:color="4F81BD"/>
            </w:tcBorders>
            <w:vAlign w:val="center"/>
            <w:hideMark/>
          </w:tcPr>
          <w:p w14:paraId="71EAEC9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11,5</w:t>
            </w:r>
          </w:p>
        </w:tc>
      </w:tr>
      <w:tr w:rsidR="008652DD" w:rsidRPr="008652DD" w14:paraId="4BB4FD34"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42DE8CB7"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Lažánky</w:t>
            </w:r>
          </w:p>
        </w:tc>
        <w:tc>
          <w:tcPr>
            <w:tcW w:w="619" w:type="dxa"/>
            <w:tcBorders>
              <w:top w:val="nil"/>
              <w:left w:val="nil"/>
              <w:bottom w:val="single" w:sz="8" w:space="0" w:color="4F81BD"/>
              <w:right w:val="single" w:sz="8" w:space="0" w:color="4F81BD"/>
            </w:tcBorders>
            <w:shd w:val="clear" w:color="auto" w:fill="D3DFEE"/>
            <w:vAlign w:val="center"/>
            <w:hideMark/>
          </w:tcPr>
          <w:p w14:paraId="6EC914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19" w:type="dxa"/>
            <w:tcBorders>
              <w:top w:val="nil"/>
              <w:left w:val="nil"/>
              <w:bottom w:val="single" w:sz="8" w:space="0" w:color="4F81BD"/>
              <w:right w:val="single" w:sz="8" w:space="0" w:color="4F81BD"/>
            </w:tcBorders>
            <w:shd w:val="clear" w:color="auto" w:fill="D3DFEE"/>
            <w:vAlign w:val="center"/>
            <w:hideMark/>
          </w:tcPr>
          <w:p w14:paraId="3333EC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19" w:type="dxa"/>
            <w:tcBorders>
              <w:top w:val="nil"/>
              <w:left w:val="nil"/>
              <w:bottom w:val="single" w:sz="8" w:space="0" w:color="4F81BD"/>
              <w:right w:val="single" w:sz="8" w:space="0" w:color="4F81BD"/>
            </w:tcBorders>
            <w:shd w:val="clear" w:color="auto" w:fill="D3DFEE"/>
            <w:vAlign w:val="center"/>
            <w:hideMark/>
          </w:tcPr>
          <w:p w14:paraId="6A08FEE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7627C2C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6E68247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2C4C7AF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0D155D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07C0EF9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0FB3566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1" w:type="dxa"/>
            <w:tcBorders>
              <w:top w:val="nil"/>
              <w:left w:val="nil"/>
              <w:bottom w:val="single" w:sz="8" w:space="0" w:color="4F81BD"/>
              <w:right w:val="single" w:sz="8" w:space="0" w:color="4F81BD"/>
            </w:tcBorders>
            <w:shd w:val="clear" w:color="auto" w:fill="D3DFEE"/>
            <w:vAlign w:val="center"/>
            <w:hideMark/>
          </w:tcPr>
          <w:p w14:paraId="6E07A21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852" w:type="dxa"/>
            <w:tcBorders>
              <w:top w:val="nil"/>
              <w:left w:val="nil"/>
              <w:bottom w:val="single" w:sz="8" w:space="0" w:color="4F81BD"/>
              <w:right w:val="single" w:sz="8" w:space="0" w:color="4F81BD"/>
            </w:tcBorders>
            <w:shd w:val="clear" w:color="auto" w:fill="D3DFEE"/>
            <w:vAlign w:val="center"/>
            <w:hideMark/>
          </w:tcPr>
          <w:p w14:paraId="35E2F87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7,1</w:t>
            </w:r>
          </w:p>
        </w:tc>
        <w:tc>
          <w:tcPr>
            <w:tcW w:w="657" w:type="dxa"/>
            <w:tcBorders>
              <w:top w:val="nil"/>
              <w:left w:val="nil"/>
              <w:bottom w:val="single" w:sz="8" w:space="0" w:color="4F81BD"/>
              <w:right w:val="single" w:sz="8" w:space="0" w:color="4F81BD"/>
            </w:tcBorders>
            <w:shd w:val="clear" w:color="auto" w:fill="D3DFEE"/>
            <w:vAlign w:val="center"/>
            <w:hideMark/>
          </w:tcPr>
          <w:p w14:paraId="5F61F30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9,5</w:t>
            </w:r>
          </w:p>
        </w:tc>
      </w:tr>
      <w:tr w:rsidR="008652DD" w:rsidRPr="008652DD" w14:paraId="7FCD4536"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9628D6D"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Lomnice</w:t>
            </w:r>
          </w:p>
        </w:tc>
        <w:tc>
          <w:tcPr>
            <w:tcW w:w="619" w:type="dxa"/>
            <w:tcBorders>
              <w:top w:val="nil"/>
              <w:left w:val="nil"/>
              <w:bottom w:val="single" w:sz="8" w:space="0" w:color="4F81BD"/>
              <w:right w:val="single" w:sz="8" w:space="0" w:color="4F81BD"/>
            </w:tcBorders>
            <w:vAlign w:val="center"/>
            <w:hideMark/>
          </w:tcPr>
          <w:p w14:paraId="54D8911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19" w:type="dxa"/>
            <w:tcBorders>
              <w:top w:val="nil"/>
              <w:left w:val="nil"/>
              <w:bottom w:val="single" w:sz="8" w:space="0" w:color="4F81BD"/>
              <w:right w:val="single" w:sz="8" w:space="0" w:color="4F81BD"/>
            </w:tcBorders>
            <w:vAlign w:val="center"/>
            <w:hideMark/>
          </w:tcPr>
          <w:p w14:paraId="13443C4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vAlign w:val="center"/>
            <w:hideMark/>
          </w:tcPr>
          <w:p w14:paraId="3BC9972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3FB9B7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20" w:type="dxa"/>
            <w:tcBorders>
              <w:top w:val="nil"/>
              <w:left w:val="nil"/>
              <w:bottom w:val="single" w:sz="8" w:space="0" w:color="4F81BD"/>
              <w:right w:val="single" w:sz="8" w:space="0" w:color="4F81BD"/>
            </w:tcBorders>
            <w:vAlign w:val="center"/>
            <w:hideMark/>
          </w:tcPr>
          <w:p w14:paraId="52C813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20" w:type="dxa"/>
            <w:tcBorders>
              <w:top w:val="nil"/>
              <w:left w:val="nil"/>
              <w:bottom w:val="single" w:sz="8" w:space="0" w:color="4F81BD"/>
              <w:right w:val="single" w:sz="8" w:space="0" w:color="4F81BD"/>
            </w:tcBorders>
            <w:vAlign w:val="center"/>
            <w:hideMark/>
          </w:tcPr>
          <w:p w14:paraId="60B07D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20" w:type="dxa"/>
            <w:tcBorders>
              <w:top w:val="nil"/>
              <w:left w:val="nil"/>
              <w:bottom w:val="single" w:sz="8" w:space="0" w:color="4F81BD"/>
              <w:right w:val="single" w:sz="8" w:space="0" w:color="4F81BD"/>
            </w:tcBorders>
            <w:vAlign w:val="center"/>
            <w:hideMark/>
          </w:tcPr>
          <w:p w14:paraId="6DD054D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17</w:t>
            </w:r>
          </w:p>
        </w:tc>
        <w:tc>
          <w:tcPr>
            <w:tcW w:w="620" w:type="dxa"/>
            <w:tcBorders>
              <w:top w:val="nil"/>
              <w:left w:val="nil"/>
              <w:bottom w:val="single" w:sz="8" w:space="0" w:color="4F81BD"/>
              <w:right w:val="single" w:sz="8" w:space="0" w:color="4F81BD"/>
            </w:tcBorders>
            <w:vAlign w:val="center"/>
            <w:hideMark/>
          </w:tcPr>
          <w:p w14:paraId="6C54982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20" w:type="dxa"/>
            <w:tcBorders>
              <w:top w:val="nil"/>
              <w:left w:val="nil"/>
              <w:bottom w:val="single" w:sz="8" w:space="0" w:color="4F81BD"/>
              <w:right w:val="single" w:sz="8" w:space="0" w:color="4F81BD"/>
            </w:tcBorders>
            <w:vAlign w:val="center"/>
            <w:hideMark/>
          </w:tcPr>
          <w:p w14:paraId="045DB90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w:t>
            </w:r>
          </w:p>
        </w:tc>
        <w:tc>
          <w:tcPr>
            <w:tcW w:w="621" w:type="dxa"/>
            <w:tcBorders>
              <w:top w:val="nil"/>
              <w:left w:val="nil"/>
              <w:bottom w:val="single" w:sz="8" w:space="0" w:color="4F81BD"/>
              <w:right w:val="single" w:sz="8" w:space="0" w:color="4F81BD"/>
            </w:tcBorders>
            <w:vAlign w:val="center"/>
            <w:hideMark/>
          </w:tcPr>
          <w:p w14:paraId="1A8F350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852" w:type="dxa"/>
            <w:tcBorders>
              <w:top w:val="nil"/>
              <w:left w:val="nil"/>
              <w:bottom w:val="single" w:sz="8" w:space="0" w:color="4F81BD"/>
              <w:right w:val="single" w:sz="8" w:space="0" w:color="4F81BD"/>
            </w:tcBorders>
            <w:shd w:val="clear" w:color="auto" w:fill="FFFFFF"/>
            <w:vAlign w:val="center"/>
            <w:hideMark/>
          </w:tcPr>
          <w:p w14:paraId="02F31DD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14,0</w:t>
            </w:r>
          </w:p>
        </w:tc>
        <w:tc>
          <w:tcPr>
            <w:tcW w:w="657" w:type="dxa"/>
            <w:tcBorders>
              <w:top w:val="nil"/>
              <w:left w:val="nil"/>
              <w:bottom w:val="single" w:sz="8" w:space="0" w:color="4F81BD"/>
              <w:right w:val="single" w:sz="8" w:space="0" w:color="4F81BD"/>
            </w:tcBorders>
            <w:vAlign w:val="center"/>
            <w:hideMark/>
          </w:tcPr>
          <w:p w14:paraId="43CBE2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9,7</w:t>
            </w:r>
          </w:p>
        </w:tc>
      </w:tr>
      <w:tr w:rsidR="008652DD" w:rsidRPr="008652DD" w14:paraId="745A655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00E5126C"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Lomnička</w:t>
            </w:r>
          </w:p>
        </w:tc>
        <w:tc>
          <w:tcPr>
            <w:tcW w:w="619" w:type="dxa"/>
            <w:tcBorders>
              <w:top w:val="nil"/>
              <w:left w:val="nil"/>
              <w:bottom w:val="single" w:sz="8" w:space="0" w:color="4F81BD"/>
              <w:right w:val="single" w:sz="8" w:space="0" w:color="4F81BD"/>
            </w:tcBorders>
            <w:shd w:val="clear" w:color="auto" w:fill="D3DFEE"/>
            <w:vAlign w:val="center"/>
            <w:hideMark/>
          </w:tcPr>
          <w:p w14:paraId="6F0058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shd w:val="clear" w:color="auto" w:fill="D3DFEE"/>
            <w:vAlign w:val="center"/>
            <w:hideMark/>
          </w:tcPr>
          <w:p w14:paraId="7B54F67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19" w:type="dxa"/>
            <w:tcBorders>
              <w:top w:val="nil"/>
              <w:left w:val="nil"/>
              <w:bottom w:val="single" w:sz="8" w:space="0" w:color="4F81BD"/>
              <w:right w:val="single" w:sz="8" w:space="0" w:color="4F81BD"/>
            </w:tcBorders>
            <w:shd w:val="clear" w:color="auto" w:fill="D3DFEE"/>
            <w:vAlign w:val="center"/>
            <w:hideMark/>
          </w:tcPr>
          <w:p w14:paraId="057F769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05F640F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5327656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296ADFB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04143BA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174151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3FEFFBC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shd w:val="clear" w:color="auto" w:fill="D3DFEE"/>
            <w:vAlign w:val="center"/>
            <w:hideMark/>
          </w:tcPr>
          <w:p w14:paraId="749A307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852" w:type="dxa"/>
            <w:tcBorders>
              <w:top w:val="nil"/>
              <w:left w:val="nil"/>
              <w:bottom w:val="single" w:sz="8" w:space="0" w:color="4F81BD"/>
              <w:right w:val="single" w:sz="8" w:space="0" w:color="4F81BD"/>
            </w:tcBorders>
            <w:shd w:val="clear" w:color="auto" w:fill="D3DFEE"/>
            <w:vAlign w:val="center"/>
            <w:hideMark/>
          </w:tcPr>
          <w:p w14:paraId="5A415F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5,5</w:t>
            </w:r>
          </w:p>
        </w:tc>
        <w:tc>
          <w:tcPr>
            <w:tcW w:w="657" w:type="dxa"/>
            <w:tcBorders>
              <w:top w:val="nil"/>
              <w:left w:val="nil"/>
              <w:bottom w:val="single" w:sz="8" w:space="0" w:color="4F81BD"/>
              <w:right w:val="single" w:sz="8" w:space="0" w:color="4F81BD"/>
            </w:tcBorders>
            <w:shd w:val="clear" w:color="auto" w:fill="D3DFEE"/>
            <w:vAlign w:val="center"/>
            <w:hideMark/>
          </w:tcPr>
          <w:p w14:paraId="18FE71A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10,0</w:t>
            </w:r>
          </w:p>
        </w:tc>
      </w:tr>
      <w:tr w:rsidR="008652DD" w:rsidRPr="008652DD" w14:paraId="0365E5F8"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4AEF70E2"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Lubné</w:t>
            </w:r>
          </w:p>
        </w:tc>
        <w:tc>
          <w:tcPr>
            <w:tcW w:w="619" w:type="dxa"/>
            <w:tcBorders>
              <w:top w:val="nil"/>
              <w:left w:val="nil"/>
              <w:bottom w:val="single" w:sz="8" w:space="0" w:color="4F81BD"/>
              <w:right w:val="single" w:sz="8" w:space="0" w:color="4F81BD"/>
            </w:tcBorders>
            <w:vAlign w:val="center"/>
            <w:hideMark/>
          </w:tcPr>
          <w:p w14:paraId="5ECA6EA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17050E9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380D504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71CCBD8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5690D8A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0DD4B0C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338E6C8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9E7482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38C795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vAlign w:val="center"/>
            <w:hideMark/>
          </w:tcPr>
          <w:p w14:paraId="5BABE7A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6CE2FCE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0,8</w:t>
            </w:r>
          </w:p>
        </w:tc>
        <w:tc>
          <w:tcPr>
            <w:tcW w:w="657" w:type="dxa"/>
            <w:tcBorders>
              <w:top w:val="nil"/>
              <w:left w:val="nil"/>
              <w:bottom w:val="single" w:sz="8" w:space="0" w:color="4F81BD"/>
              <w:right w:val="single" w:sz="8" w:space="0" w:color="4F81BD"/>
            </w:tcBorders>
            <w:vAlign w:val="center"/>
            <w:hideMark/>
          </w:tcPr>
          <w:p w14:paraId="5B0C56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16,7</w:t>
            </w:r>
          </w:p>
        </w:tc>
      </w:tr>
      <w:tr w:rsidR="008652DD" w:rsidRPr="008652DD" w14:paraId="56A37FE1"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77341AA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Malhostovice</w:t>
            </w:r>
          </w:p>
        </w:tc>
        <w:tc>
          <w:tcPr>
            <w:tcW w:w="619" w:type="dxa"/>
            <w:tcBorders>
              <w:top w:val="nil"/>
              <w:left w:val="nil"/>
              <w:bottom w:val="single" w:sz="8" w:space="0" w:color="4F81BD"/>
              <w:right w:val="single" w:sz="8" w:space="0" w:color="4F81BD"/>
            </w:tcBorders>
            <w:shd w:val="clear" w:color="auto" w:fill="D3DFEE"/>
            <w:vAlign w:val="center"/>
            <w:hideMark/>
          </w:tcPr>
          <w:p w14:paraId="24EE93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19" w:type="dxa"/>
            <w:tcBorders>
              <w:top w:val="nil"/>
              <w:left w:val="nil"/>
              <w:bottom w:val="single" w:sz="8" w:space="0" w:color="4F81BD"/>
              <w:right w:val="single" w:sz="8" w:space="0" w:color="4F81BD"/>
            </w:tcBorders>
            <w:shd w:val="clear" w:color="auto" w:fill="D3DFEE"/>
            <w:vAlign w:val="center"/>
            <w:hideMark/>
          </w:tcPr>
          <w:p w14:paraId="6FAC5FF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shd w:val="clear" w:color="auto" w:fill="D3DFEE"/>
            <w:vAlign w:val="center"/>
            <w:hideMark/>
          </w:tcPr>
          <w:p w14:paraId="42EAE4F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485ECE5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781ECE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50D3988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20" w:type="dxa"/>
            <w:tcBorders>
              <w:top w:val="nil"/>
              <w:left w:val="nil"/>
              <w:bottom w:val="single" w:sz="8" w:space="0" w:color="4F81BD"/>
              <w:right w:val="single" w:sz="8" w:space="0" w:color="4F81BD"/>
            </w:tcBorders>
            <w:shd w:val="clear" w:color="auto" w:fill="D3DFEE"/>
            <w:vAlign w:val="center"/>
            <w:hideMark/>
          </w:tcPr>
          <w:p w14:paraId="608F116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6B9AF27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3254572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1" w:type="dxa"/>
            <w:tcBorders>
              <w:top w:val="nil"/>
              <w:left w:val="nil"/>
              <w:bottom w:val="single" w:sz="8" w:space="0" w:color="4F81BD"/>
              <w:right w:val="single" w:sz="8" w:space="0" w:color="4F81BD"/>
            </w:tcBorders>
            <w:shd w:val="clear" w:color="auto" w:fill="D3DFEE"/>
            <w:vAlign w:val="center"/>
            <w:hideMark/>
          </w:tcPr>
          <w:p w14:paraId="689F8B1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852" w:type="dxa"/>
            <w:tcBorders>
              <w:top w:val="nil"/>
              <w:left w:val="nil"/>
              <w:bottom w:val="single" w:sz="8" w:space="0" w:color="4F81BD"/>
              <w:right w:val="single" w:sz="8" w:space="0" w:color="4F81BD"/>
            </w:tcBorders>
            <w:shd w:val="clear" w:color="auto" w:fill="D3DFEE"/>
            <w:vAlign w:val="center"/>
            <w:hideMark/>
          </w:tcPr>
          <w:p w14:paraId="4BA7E61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8,8</w:t>
            </w:r>
          </w:p>
        </w:tc>
        <w:tc>
          <w:tcPr>
            <w:tcW w:w="657" w:type="dxa"/>
            <w:tcBorders>
              <w:top w:val="nil"/>
              <w:left w:val="nil"/>
              <w:bottom w:val="single" w:sz="8" w:space="0" w:color="4F81BD"/>
              <w:right w:val="single" w:sz="8" w:space="0" w:color="4F81BD"/>
            </w:tcBorders>
            <w:shd w:val="clear" w:color="auto" w:fill="D3DFEE"/>
            <w:vAlign w:val="center"/>
            <w:hideMark/>
          </w:tcPr>
          <w:p w14:paraId="0333006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9,0</w:t>
            </w:r>
          </w:p>
        </w:tc>
      </w:tr>
      <w:tr w:rsidR="008652DD" w:rsidRPr="008652DD" w14:paraId="12ED6DCF"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96DBC5F"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Maršov</w:t>
            </w:r>
          </w:p>
        </w:tc>
        <w:tc>
          <w:tcPr>
            <w:tcW w:w="619" w:type="dxa"/>
            <w:tcBorders>
              <w:top w:val="nil"/>
              <w:left w:val="nil"/>
              <w:bottom w:val="single" w:sz="8" w:space="0" w:color="4F81BD"/>
              <w:right w:val="single" w:sz="8" w:space="0" w:color="4F81BD"/>
            </w:tcBorders>
            <w:vAlign w:val="center"/>
            <w:hideMark/>
          </w:tcPr>
          <w:p w14:paraId="61E06CF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19" w:type="dxa"/>
            <w:tcBorders>
              <w:top w:val="nil"/>
              <w:left w:val="nil"/>
              <w:bottom w:val="single" w:sz="8" w:space="0" w:color="4F81BD"/>
              <w:right w:val="single" w:sz="8" w:space="0" w:color="4F81BD"/>
            </w:tcBorders>
            <w:vAlign w:val="center"/>
            <w:hideMark/>
          </w:tcPr>
          <w:p w14:paraId="79C216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19" w:type="dxa"/>
            <w:tcBorders>
              <w:top w:val="nil"/>
              <w:left w:val="nil"/>
              <w:bottom w:val="single" w:sz="8" w:space="0" w:color="4F81BD"/>
              <w:right w:val="single" w:sz="8" w:space="0" w:color="4F81BD"/>
            </w:tcBorders>
            <w:vAlign w:val="center"/>
            <w:hideMark/>
          </w:tcPr>
          <w:p w14:paraId="25D2F40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28E7F43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vAlign w:val="center"/>
            <w:hideMark/>
          </w:tcPr>
          <w:p w14:paraId="6591267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0C7CA0E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2436A92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vAlign w:val="center"/>
            <w:hideMark/>
          </w:tcPr>
          <w:p w14:paraId="6004C73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325C493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vAlign w:val="center"/>
            <w:hideMark/>
          </w:tcPr>
          <w:p w14:paraId="1971F64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852" w:type="dxa"/>
            <w:tcBorders>
              <w:top w:val="nil"/>
              <w:left w:val="nil"/>
              <w:bottom w:val="single" w:sz="8" w:space="0" w:color="4F81BD"/>
              <w:right w:val="single" w:sz="8" w:space="0" w:color="4F81BD"/>
            </w:tcBorders>
            <w:shd w:val="clear" w:color="auto" w:fill="FFFFFF"/>
            <w:vAlign w:val="center"/>
            <w:hideMark/>
          </w:tcPr>
          <w:p w14:paraId="44021B8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6,5</w:t>
            </w:r>
          </w:p>
        </w:tc>
        <w:tc>
          <w:tcPr>
            <w:tcW w:w="657" w:type="dxa"/>
            <w:tcBorders>
              <w:top w:val="nil"/>
              <w:left w:val="nil"/>
              <w:bottom w:val="single" w:sz="8" w:space="0" w:color="4F81BD"/>
              <w:right w:val="single" w:sz="8" w:space="0" w:color="4F81BD"/>
            </w:tcBorders>
            <w:vAlign w:val="center"/>
            <w:hideMark/>
          </w:tcPr>
          <w:p w14:paraId="1FE7993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12,6</w:t>
            </w:r>
          </w:p>
        </w:tc>
      </w:tr>
      <w:tr w:rsidR="008652DD" w:rsidRPr="008652DD" w14:paraId="367B2702"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99A52BA"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Nedvědice</w:t>
            </w:r>
          </w:p>
        </w:tc>
        <w:tc>
          <w:tcPr>
            <w:tcW w:w="619" w:type="dxa"/>
            <w:tcBorders>
              <w:top w:val="nil"/>
              <w:left w:val="nil"/>
              <w:bottom w:val="single" w:sz="8" w:space="0" w:color="4F81BD"/>
              <w:right w:val="single" w:sz="8" w:space="0" w:color="4F81BD"/>
            </w:tcBorders>
            <w:shd w:val="clear" w:color="auto" w:fill="D3DFEE"/>
            <w:vAlign w:val="center"/>
            <w:hideMark/>
          </w:tcPr>
          <w:p w14:paraId="706469B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19" w:type="dxa"/>
            <w:tcBorders>
              <w:top w:val="nil"/>
              <w:left w:val="nil"/>
              <w:bottom w:val="single" w:sz="8" w:space="0" w:color="4F81BD"/>
              <w:right w:val="single" w:sz="8" w:space="0" w:color="4F81BD"/>
            </w:tcBorders>
            <w:shd w:val="clear" w:color="auto" w:fill="D3DFEE"/>
            <w:vAlign w:val="center"/>
            <w:hideMark/>
          </w:tcPr>
          <w:p w14:paraId="573831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w:t>
            </w:r>
          </w:p>
        </w:tc>
        <w:tc>
          <w:tcPr>
            <w:tcW w:w="619" w:type="dxa"/>
            <w:tcBorders>
              <w:top w:val="nil"/>
              <w:left w:val="nil"/>
              <w:bottom w:val="single" w:sz="8" w:space="0" w:color="4F81BD"/>
              <w:right w:val="single" w:sz="8" w:space="0" w:color="4F81BD"/>
            </w:tcBorders>
            <w:shd w:val="clear" w:color="auto" w:fill="D3DFEE"/>
            <w:vAlign w:val="center"/>
            <w:hideMark/>
          </w:tcPr>
          <w:p w14:paraId="21C35EE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20" w:type="dxa"/>
            <w:tcBorders>
              <w:top w:val="nil"/>
              <w:left w:val="nil"/>
              <w:bottom w:val="single" w:sz="8" w:space="0" w:color="4F81BD"/>
              <w:right w:val="single" w:sz="8" w:space="0" w:color="4F81BD"/>
            </w:tcBorders>
            <w:shd w:val="clear" w:color="auto" w:fill="D3DFEE"/>
            <w:vAlign w:val="center"/>
            <w:hideMark/>
          </w:tcPr>
          <w:p w14:paraId="5F1C3EF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59A8B0B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18</w:t>
            </w:r>
          </w:p>
        </w:tc>
        <w:tc>
          <w:tcPr>
            <w:tcW w:w="620" w:type="dxa"/>
            <w:tcBorders>
              <w:top w:val="nil"/>
              <w:left w:val="nil"/>
              <w:bottom w:val="single" w:sz="8" w:space="0" w:color="4F81BD"/>
              <w:right w:val="single" w:sz="8" w:space="0" w:color="4F81BD"/>
            </w:tcBorders>
            <w:shd w:val="clear" w:color="auto" w:fill="D3DFEE"/>
            <w:vAlign w:val="center"/>
            <w:hideMark/>
          </w:tcPr>
          <w:p w14:paraId="3791648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20" w:type="dxa"/>
            <w:tcBorders>
              <w:top w:val="nil"/>
              <w:left w:val="nil"/>
              <w:bottom w:val="single" w:sz="8" w:space="0" w:color="4F81BD"/>
              <w:right w:val="single" w:sz="8" w:space="0" w:color="4F81BD"/>
            </w:tcBorders>
            <w:shd w:val="clear" w:color="auto" w:fill="D3DFEE"/>
            <w:vAlign w:val="center"/>
            <w:hideMark/>
          </w:tcPr>
          <w:p w14:paraId="5FC98FE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w:t>
            </w:r>
          </w:p>
        </w:tc>
        <w:tc>
          <w:tcPr>
            <w:tcW w:w="620" w:type="dxa"/>
            <w:tcBorders>
              <w:top w:val="nil"/>
              <w:left w:val="nil"/>
              <w:bottom w:val="single" w:sz="8" w:space="0" w:color="4F81BD"/>
              <w:right w:val="single" w:sz="8" w:space="0" w:color="4F81BD"/>
            </w:tcBorders>
            <w:shd w:val="clear" w:color="auto" w:fill="D3DFEE"/>
            <w:vAlign w:val="center"/>
            <w:hideMark/>
          </w:tcPr>
          <w:p w14:paraId="52A1EE4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20" w:type="dxa"/>
            <w:tcBorders>
              <w:top w:val="nil"/>
              <w:left w:val="nil"/>
              <w:bottom w:val="single" w:sz="8" w:space="0" w:color="4F81BD"/>
              <w:right w:val="single" w:sz="8" w:space="0" w:color="4F81BD"/>
            </w:tcBorders>
            <w:shd w:val="clear" w:color="auto" w:fill="D3DFEE"/>
            <w:vAlign w:val="center"/>
            <w:hideMark/>
          </w:tcPr>
          <w:p w14:paraId="293FDCF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w:t>
            </w:r>
          </w:p>
        </w:tc>
        <w:tc>
          <w:tcPr>
            <w:tcW w:w="621" w:type="dxa"/>
            <w:tcBorders>
              <w:top w:val="nil"/>
              <w:left w:val="nil"/>
              <w:bottom w:val="single" w:sz="8" w:space="0" w:color="4F81BD"/>
              <w:right w:val="single" w:sz="8" w:space="0" w:color="4F81BD"/>
            </w:tcBorders>
            <w:shd w:val="clear" w:color="auto" w:fill="D3DFEE"/>
            <w:vAlign w:val="center"/>
            <w:hideMark/>
          </w:tcPr>
          <w:p w14:paraId="120C8CC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852" w:type="dxa"/>
            <w:tcBorders>
              <w:top w:val="nil"/>
              <w:left w:val="nil"/>
              <w:bottom w:val="single" w:sz="8" w:space="0" w:color="4F81BD"/>
              <w:right w:val="single" w:sz="8" w:space="0" w:color="4F81BD"/>
            </w:tcBorders>
            <w:shd w:val="clear" w:color="auto" w:fill="D3DFEE"/>
            <w:vAlign w:val="center"/>
            <w:hideMark/>
          </w:tcPr>
          <w:p w14:paraId="0682809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11,9</w:t>
            </w:r>
          </w:p>
        </w:tc>
        <w:tc>
          <w:tcPr>
            <w:tcW w:w="657" w:type="dxa"/>
            <w:tcBorders>
              <w:top w:val="nil"/>
              <w:left w:val="nil"/>
              <w:bottom w:val="single" w:sz="8" w:space="0" w:color="4F81BD"/>
              <w:right w:val="single" w:sz="8" w:space="0" w:color="4F81BD"/>
            </w:tcBorders>
            <w:shd w:val="clear" w:color="auto" w:fill="D3DFEE"/>
            <w:vAlign w:val="center"/>
            <w:hideMark/>
          </w:tcPr>
          <w:p w14:paraId="578C25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9,0</w:t>
            </w:r>
          </w:p>
        </w:tc>
      </w:tr>
      <w:tr w:rsidR="008652DD" w:rsidRPr="008652DD" w14:paraId="565E53A9"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2D9454A4"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Nelepeč-Žernůvka</w:t>
            </w:r>
          </w:p>
        </w:tc>
        <w:tc>
          <w:tcPr>
            <w:tcW w:w="619" w:type="dxa"/>
            <w:tcBorders>
              <w:top w:val="nil"/>
              <w:left w:val="nil"/>
              <w:bottom w:val="single" w:sz="8" w:space="0" w:color="4F81BD"/>
              <w:right w:val="single" w:sz="8" w:space="0" w:color="4F81BD"/>
            </w:tcBorders>
            <w:vAlign w:val="center"/>
            <w:hideMark/>
          </w:tcPr>
          <w:p w14:paraId="2E7FD4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78F69A3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2787F3B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259EBB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55838B4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282FFA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66959F5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150F0DB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7D8D42D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vAlign w:val="center"/>
            <w:hideMark/>
          </w:tcPr>
          <w:p w14:paraId="2F4B63B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7A3D434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0,6</w:t>
            </w:r>
          </w:p>
        </w:tc>
        <w:tc>
          <w:tcPr>
            <w:tcW w:w="657" w:type="dxa"/>
            <w:tcBorders>
              <w:top w:val="nil"/>
              <w:left w:val="nil"/>
              <w:bottom w:val="single" w:sz="8" w:space="0" w:color="4F81BD"/>
              <w:right w:val="single" w:sz="8" w:space="0" w:color="4F81BD"/>
            </w:tcBorders>
            <w:vAlign w:val="center"/>
            <w:hideMark/>
          </w:tcPr>
          <w:p w14:paraId="1B4C3A1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6,9</w:t>
            </w:r>
          </w:p>
        </w:tc>
      </w:tr>
      <w:tr w:rsidR="008652DD" w:rsidRPr="008652DD" w14:paraId="1A326646"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7BBC4E29"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Níhov</w:t>
            </w:r>
          </w:p>
        </w:tc>
        <w:tc>
          <w:tcPr>
            <w:tcW w:w="619" w:type="dxa"/>
            <w:tcBorders>
              <w:top w:val="nil"/>
              <w:left w:val="nil"/>
              <w:bottom w:val="single" w:sz="8" w:space="0" w:color="4F81BD"/>
              <w:right w:val="single" w:sz="8" w:space="0" w:color="4F81BD"/>
            </w:tcBorders>
            <w:shd w:val="clear" w:color="auto" w:fill="D3DFEE"/>
            <w:vAlign w:val="center"/>
            <w:hideMark/>
          </w:tcPr>
          <w:p w14:paraId="020F7DF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275F7AE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shd w:val="clear" w:color="auto" w:fill="D3DFEE"/>
            <w:vAlign w:val="center"/>
            <w:hideMark/>
          </w:tcPr>
          <w:p w14:paraId="14FB40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05DB93B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53BD9DA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2C55096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555654B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6BFCAEF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57D14CA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shd w:val="clear" w:color="auto" w:fill="D3DFEE"/>
            <w:vAlign w:val="center"/>
            <w:hideMark/>
          </w:tcPr>
          <w:p w14:paraId="1376F73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D3DFEE"/>
            <w:vAlign w:val="center"/>
            <w:hideMark/>
          </w:tcPr>
          <w:p w14:paraId="55F7C51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3,1</w:t>
            </w:r>
          </w:p>
        </w:tc>
        <w:tc>
          <w:tcPr>
            <w:tcW w:w="657" w:type="dxa"/>
            <w:tcBorders>
              <w:top w:val="nil"/>
              <w:left w:val="nil"/>
              <w:bottom w:val="single" w:sz="8" w:space="0" w:color="4F81BD"/>
              <w:right w:val="single" w:sz="8" w:space="0" w:color="4F81BD"/>
            </w:tcBorders>
            <w:shd w:val="clear" w:color="auto" w:fill="D3DFEE"/>
            <w:vAlign w:val="center"/>
            <w:hideMark/>
          </w:tcPr>
          <w:p w14:paraId="1D4FD1D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13,2</w:t>
            </w:r>
          </w:p>
        </w:tc>
      </w:tr>
      <w:tr w:rsidR="008652DD" w:rsidRPr="008652DD" w14:paraId="125E54CF"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A8A4940"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Ochoz u Tišnova</w:t>
            </w:r>
          </w:p>
        </w:tc>
        <w:tc>
          <w:tcPr>
            <w:tcW w:w="619" w:type="dxa"/>
            <w:tcBorders>
              <w:top w:val="nil"/>
              <w:left w:val="nil"/>
              <w:bottom w:val="single" w:sz="8" w:space="0" w:color="4F81BD"/>
              <w:right w:val="single" w:sz="8" w:space="0" w:color="4F81BD"/>
            </w:tcBorders>
            <w:vAlign w:val="center"/>
            <w:hideMark/>
          </w:tcPr>
          <w:p w14:paraId="4628CA1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25DE4DF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5C60F21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0E351B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265AA2E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7E27423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432425D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5CCBF49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1772C54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vAlign w:val="center"/>
            <w:hideMark/>
          </w:tcPr>
          <w:p w14:paraId="29081E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378B991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57" w:type="dxa"/>
            <w:tcBorders>
              <w:top w:val="nil"/>
              <w:left w:val="nil"/>
              <w:bottom w:val="single" w:sz="8" w:space="0" w:color="4F81BD"/>
              <w:right w:val="single" w:sz="8" w:space="0" w:color="4F81BD"/>
            </w:tcBorders>
            <w:vAlign w:val="center"/>
            <w:hideMark/>
          </w:tcPr>
          <w:p w14:paraId="017C232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12,6</w:t>
            </w:r>
          </w:p>
        </w:tc>
      </w:tr>
      <w:tr w:rsidR="008652DD" w:rsidRPr="008652DD" w14:paraId="0FF66DF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47E84C69"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Olší</w:t>
            </w:r>
          </w:p>
        </w:tc>
        <w:tc>
          <w:tcPr>
            <w:tcW w:w="619" w:type="dxa"/>
            <w:tcBorders>
              <w:top w:val="nil"/>
              <w:left w:val="nil"/>
              <w:bottom w:val="single" w:sz="8" w:space="0" w:color="4F81BD"/>
              <w:right w:val="single" w:sz="8" w:space="0" w:color="4F81BD"/>
            </w:tcBorders>
            <w:shd w:val="clear" w:color="auto" w:fill="D3DFEE"/>
            <w:vAlign w:val="center"/>
            <w:hideMark/>
          </w:tcPr>
          <w:p w14:paraId="35C83AD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shd w:val="clear" w:color="auto" w:fill="D3DFEE"/>
            <w:vAlign w:val="center"/>
            <w:hideMark/>
          </w:tcPr>
          <w:p w14:paraId="5D8702D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19" w:type="dxa"/>
            <w:tcBorders>
              <w:top w:val="nil"/>
              <w:left w:val="nil"/>
              <w:bottom w:val="single" w:sz="8" w:space="0" w:color="4F81BD"/>
              <w:right w:val="single" w:sz="8" w:space="0" w:color="4F81BD"/>
            </w:tcBorders>
            <w:shd w:val="clear" w:color="auto" w:fill="D3DFEE"/>
            <w:vAlign w:val="center"/>
            <w:hideMark/>
          </w:tcPr>
          <w:p w14:paraId="1F856BD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5C87009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422F0A8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21B4D80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31D07AB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2600366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71335C7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shd w:val="clear" w:color="auto" w:fill="D3DFEE"/>
            <w:vAlign w:val="center"/>
            <w:hideMark/>
          </w:tcPr>
          <w:p w14:paraId="5A70102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852" w:type="dxa"/>
            <w:tcBorders>
              <w:top w:val="nil"/>
              <w:left w:val="nil"/>
              <w:bottom w:val="single" w:sz="8" w:space="0" w:color="4F81BD"/>
              <w:right w:val="single" w:sz="8" w:space="0" w:color="4F81BD"/>
            </w:tcBorders>
            <w:shd w:val="clear" w:color="auto" w:fill="D3DFEE"/>
            <w:vAlign w:val="center"/>
            <w:hideMark/>
          </w:tcPr>
          <w:p w14:paraId="1828CC5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5,3</w:t>
            </w:r>
          </w:p>
        </w:tc>
        <w:tc>
          <w:tcPr>
            <w:tcW w:w="657" w:type="dxa"/>
            <w:tcBorders>
              <w:top w:val="nil"/>
              <w:left w:val="nil"/>
              <w:bottom w:val="single" w:sz="8" w:space="0" w:color="4F81BD"/>
              <w:right w:val="single" w:sz="8" w:space="0" w:color="4F81BD"/>
            </w:tcBorders>
            <w:shd w:val="clear" w:color="auto" w:fill="D3DFEE"/>
            <w:vAlign w:val="center"/>
            <w:hideMark/>
          </w:tcPr>
          <w:p w14:paraId="7033D81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16,0</w:t>
            </w:r>
          </w:p>
        </w:tc>
      </w:tr>
      <w:tr w:rsidR="008652DD" w:rsidRPr="008652DD" w14:paraId="710A4B7F"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BE61EDB"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Osiky</w:t>
            </w:r>
          </w:p>
        </w:tc>
        <w:tc>
          <w:tcPr>
            <w:tcW w:w="619" w:type="dxa"/>
            <w:tcBorders>
              <w:top w:val="nil"/>
              <w:left w:val="nil"/>
              <w:bottom w:val="single" w:sz="8" w:space="0" w:color="4F81BD"/>
              <w:right w:val="single" w:sz="8" w:space="0" w:color="4F81BD"/>
            </w:tcBorders>
            <w:vAlign w:val="center"/>
            <w:hideMark/>
          </w:tcPr>
          <w:p w14:paraId="463AAE3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543B75E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22</w:t>
            </w:r>
          </w:p>
        </w:tc>
        <w:tc>
          <w:tcPr>
            <w:tcW w:w="619" w:type="dxa"/>
            <w:tcBorders>
              <w:top w:val="nil"/>
              <w:left w:val="nil"/>
              <w:bottom w:val="single" w:sz="8" w:space="0" w:color="4F81BD"/>
              <w:right w:val="single" w:sz="8" w:space="0" w:color="4F81BD"/>
            </w:tcBorders>
            <w:vAlign w:val="center"/>
            <w:hideMark/>
          </w:tcPr>
          <w:p w14:paraId="082843D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0BC060A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6E48F20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7F7A176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09E116C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1B32841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C03277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vAlign w:val="center"/>
            <w:hideMark/>
          </w:tcPr>
          <w:p w14:paraId="200F209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FFFFFF"/>
            <w:vAlign w:val="center"/>
            <w:hideMark/>
          </w:tcPr>
          <w:p w14:paraId="7F62C2A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3,8</w:t>
            </w:r>
          </w:p>
        </w:tc>
        <w:tc>
          <w:tcPr>
            <w:tcW w:w="657" w:type="dxa"/>
            <w:tcBorders>
              <w:top w:val="nil"/>
              <w:left w:val="nil"/>
              <w:bottom w:val="single" w:sz="8" w:space="0" w:color="4F81BD"/>
              <w:right w:val="single" w:sz="8" w:space="0" w:color="4F81BD"/>
            </w:tcBorders>
            <w:vAlign w:val="center"/>
            <w:hideMark/>
          </w:tcPr>
          <w:p w14:paraId="0AD38E6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30,5</w:t>
            </w:r>
          </w:p>
        </w:tc>
      </w:tr>
      <w:tr w:rsidR="008652DD" w:rsidRPr="008652DD" w14:paraId="4069B665"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2FF37AE"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Pernštejnské Jestřabí</w:t>
            </w:r>
          </w:p>
        </w:tc>
        <w:tc>
          <w:tcPr>
            <w:tcW w:w="619" w:type="dxa"/>
            <w:tcBorders>
              <w:top w:val="nil"/>
              <w:left w:val="nil"/>
              <w:bottom w:val="single" w:sz="8" w:space="0" w:color="4F81BD"/>
              <w:right w:val="single" w:sz="8" w:space="0" w:color="4F81BD"/>
            </w:tcBorders>
            <w:shd w:val="clear" w:color="auto" w:fill="D3DFEE"/>
            <w:vAlign w:val="center"/>
            <w:hideMark/>
          </w:tcPr>
          <w:p w14:paraId="0407E17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3D6117C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shd w:val="clear" w:color="auto" w:fill="D3DFEE"/>
            <w:vAlign w:val="center"/>
            <w:hideMark/>
          </w:tcPr>
          <w:p w14:paraId="50D9F1B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541A5A0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11FBF3D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09C6554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18C233E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6D4EC83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0264AE6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shd w:val="clear" w:color="auto" w:fill="D3DFEE"/>
            <w:vAlign w:val="center"/>
            <w:hideMark/>
          </w:tcPr>
          <w:p w14:paraId="6B83114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852" w:type="dxa"/>
            <w:tcBorders>
              <w:top w:val="nil"/>
              <w:left w:val="nil"/>
              <w:bottom w:val="single" w:sz="8" w:space="0" w:color="4F81BD"/>
              <w:right w:val="single" w:sz="8" w:space="0" w:color="4F81BD"/>
            </w:tcBorders>
            <w:shd w:val="clear" w:color="auto" w:fill="D3DFEE"/>
            <w:vAlign w:val="center"/>
            <w:hideMark/>
          </w:tcPr>
          <w:p w14:paraId="1E3A168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3,7</w:t>
            </w:r>
          </w:p>
        </w:tc>
        <w:tc>
          <w:tcPr>
            <w:tcW w:w="657" w:type="dxa"/>
            <w:tcBorders>
              <w:top w:val="nil"/>
              <w:left w:val="nil"/>
              <w:bottom w:val="single" w:sz="8" w:space="0" w:color="4F81BD"/>
              <w:right w:val="single" w:sz="8" w:space="0" w:color="4F81BD"/>
            </w:tcBorders>
            <w:shd w:val="clear" w:color="auto" w:fill="D3DFEE"/>
            <w:vAlign w:val="center"/>
            <w:hideMark/>
          </w:tcPr>
          <w:p w14:paraId="357E11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19,5</w:t>
            </w:r>
          </w:p>
        </w:tc>
      </w:tr>
      <w:tr w:rsidR="008652DD" w:rsidRPr="008652DD" w14:paraId="013D4B33"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3287263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Předklášteří</w:t>
            </w:r>
          </w:p>
        </w:tc>
        <w:tc>
          <w:tcPr>
            <w:tcW w:w="619" w:type="dxa"/>
            <w:tcBorders>
              <w:top w:val="nil"/>
              <w:left w:val="nil"/>
              <w:bottom w:val="single" w:sz="8" w:space="0" w:color="4F81BD"/>
              <w:right w:val="single" w:sz="8" w:space="0" w:color="4F81BD"/>
            </w:tcBorders>
            <w:vAlign w:val="center"/>
            <w:hideMark/>
          </w:tcPr>
          <w:p w14:paraId="05D210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18</w:t>
            </w:r>
          </w:p>
        </w:tc>
        <w:tc>
          <w:tcPr>
            <w:tcW w:w="619" w:type="dxa"/>
            <w:tcBorders>
              <w:top w:val="nil"/>
              <w:left w:val="nil"/>
              <w:bottom w:val="single" w:sz="8" w:space="0" w:color="4F81BD"/>
              <w:right w:val="single" w:sz="8" w:space="0" w:color="4F81BD"/>
            </w:tcBorders>
            <w:vAlign w:val="center"/>
            <w:hideMark/>
          </w:tcPr>
          <w:p w14:paraId="66DF509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w:t>
            </w:r>
          </w:p>
        </w:tc>
        <w:tc>
          <w:tcPr>
            <w:tcW w:w="619" w:type="dxa"/>
            <w:tcBorders>
              <w:top w:val="nil"/>
              <w:left w:val="nil"/>
              <w:bottom w:val="single" w:sz="8" w:space="0" w:color="4F81BD"/>
              <w:right w:val="single" w:sz="8" w:space="0" w:color="4F81BD"/>
            </w:tcBorders>
            <w:vAlign w:val="center"/>
            <w:hideMark/>
          </w:tcPr>
          <w:p w14:paraId="2023DF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21</w:t>
            </w:r>
          </w:p>
        </w:tc>
        <w:tc>
          <w:tcPr>
            <w:tcW w:w="620" w:type="dxa"/>
            <w:tcBorders>
              <w:top w:val="nil"/>
              <w:left w:val="nil"/>
              <w:bottom w:val="single" w:sz="8" w:space="0" w:color="4F81BD"/>
              <w:right w:val="single" w:sz="8" w:space="0" w:color="4F81BD"/>
            </w:tcBorders>
            <w:vAlign w:val="center"/>
            <w:hideMark/>
          </w:tcPr>
          <w:p w14:paraId="1B50ED4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17</w:t>
            </w:r>
          </w:p>
        </w:tc>
        <w:tc>
          <w:tcPr>
            <w:tcW w:w="620" w:type="dxa"/>
            <w:tcBorders>
              <w:top w:val="nil"/>
              <w:left w:val="nil"/>
              <w:bottom w:val="single" w:sz="8" w:space="0" w:color="4F81BD"/>
              <w:right w:val="single" w:sz="8" w:space="0" w:color="4F81BD"/>
            </w:tcBorders>
            <w:vAlign w:val="center"/>
            <w:hideMark/>
          </w:tcPr>
          <w:p w14:paraId="0AAC2A5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w:t>
            </w:r>
          </w:p>
        </w:tc>
        <w:tc>
          <w:tcPr>
            <w:tcW w:w="620" w:type="dxa"/>
            <w:tcBorders>
              <w:top w:val="nil"/>
              <w:left w:val="nil"/>
              <w:bottom w:val="single" w:sz="8" w:space="0" w:color="4F81BD"/>
              <w:right w:val="single" w:sz="8" w:space="0" w:color="4F81BD"/>
            </w:tcBorders>
            <w:vAlign w:val="center"/>
            <w:hideMark/>
          </w:tcPr>
          <w:p w14:paraId="09E037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79C2B2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0" w:type="dxa"/>
            <w:tcBorders>
              <w:top w:val="nil"/>
              <w:left w:val="nil"/>
              <w:bottom w:val="single" w:sz="8" w:space="0" w:color="4F81BD"/>
              <w:right w:val="single" w:sz="8" w:space="0" w:color="4F81BD"/>
            </w:tcBorders>
            <w:vAlign w:val="center"/>
            <w:hideMark/>
          </w:tcPr>
          <w:p w14:paraId="3D493C6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vAlign w:val="center"/>
            <w:hideMark/>
          </w:tcPr>
          <w:p w14:paraId="3D9FA35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21" w:type="dxa"/>
            <w:tcBorders>
              <w:top w:val="nil"/>
              <w:left w:val="nil"/>
              <w:bottom w:val="single" w:sz="8" w:space="0" w:color="4F81BD"/>
              <w:right w:val="single" w:sz="8" w:space="0" w:color="4F81BD"/>
            </w:tcBorders>
            <w:vAlign w:val="center"/>
            <w:hideMark/>
          </w:tcPr>
          <w:p w14:paraId="3049617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852" w:type="dxa"/>
            <w:tcBorders>
              <w:top w:val="nil"/>
              <w:left w:val="nil"/>
              <w:bottom w:val="single" w:sz="8" w:space="0" w:color="4F81BD"/>
              <w:right w:val="single" w:sz="8" w:space="0" w:color="4F81BD"/>
            </w:tcBorders>
            <w:shd w:val="clear" w:color="auto" w:fill="FFFFFF"/>
            <w:vAlign w:val="center"/>
            <w:hideMark/>
          </w:tcPr>
          <w:p w14:paraId="0A2C386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13,5</w:t>
            </w:r>
          </w:p>
        </w:tc>
        <w:tc>
          <w:tcPr>
            <w:tcW w:w="657" w:type="dxa"/>
            <w:tcBorders>
              <w:top w:val="nil"/>
              <w:left w:val="nil"/>
              <w:bottom w:val="single" w:sz="8" w:space="0" w:color="4F81BD"/>
              <w:right w:val="single" w:sz="8" w:space="0" w:color="4F81BD"/>
            </w:tcBorders>
            <w:vAlign w:val="center"/>
            <w:hideMark/>
          </w:tcPr>
          <w:p w14:paraId="5D7C365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9,4</w:t>
            </w:r>
          </w:p>
        </w:tc>
      </w:tr>
      <w:tr w:rsidR="008652DD" w:rsidRPr="008652DD" w14:paraId="300ABBEB"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77AA1B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Rašov</w:t>
            </w:r>
          </w:p>
        </w:tc>
        <w:tc>
          <w:tcPr>
            <w:tcW w:w="619" w:type="dxa"/>
            <w:tcBorders>
              <w:top w:val="nil"/>
              <w:left w:val="nil"/>
              <w:bottom w:val="single" w:sz="8" w:space="0" w:color="4F81BD"/>
              <w:right w:val="single" w:sz="8" w:space="0" w:color="4F81BD"/>
            </w:tcBorders>
            <w:shd w:val="clear" w:color="auto" w:fill="D3DFEE"/>
            <w:vAlign w:val="center"/>
            <w:hideMark/>
          </w:tcPr>
          <w:p w14:paraId="269AE08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19" w:type="dxa"/>
            <w:tcBorders>
              <w:top w:val="nil"/>
              <w:left w:val="nil"/>
              <w:bottom w:val="single" w:sz="8" w:space="0" w:color="4F81BD"/>
              <w:right w:val="single" w:sz="8" w:space="0" w:color="4F81BD"/>
            </w:tcBorders>
            <w:shd w:val="clear" w:color="auto" w:fill="D3DFEE"/>
            <w:vAlign w:val="center"/>
            <w:hideMark/>
          </w:tcPr>
          <w:p w14:paraId="1EA50B8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shd w:val="clear" w:color="auto" w:fill="D3DFEE"/>
            <w:vAlign w:val="center"/>
            <w:hideMark/>
          </w:tcPr>
          <w:p w14:paraId="3CB7FFC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79DBC97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7FCDF3A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1B08A0A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350760C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7717E09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6A110E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shd w:val="clear" w:color="auto" w:fill="D3DFEE"/>
            <w:vAlign w:val="center"/>
            <w:hideMark/>
          </w:tcPr>
          <w:p w14:paraId="2B54DDE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71D2480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3,1</w:t>
            </w:r>
          </w:p>
        </w:tc>
        <w:tc>
          <w:tcPr>
            <w:tcW w:w="657" w:type="dxa"/>
            <w:tcBorders>
              <w:top w:val="nil"/>
              <w:left w:val="nil"/>
              <w:bottom w:val="single" w:sz="8" w:space="0" w:color="4F81BD"/>
              <w:right w:val="single" w:sz="8" w:space="0" w:color="4F81BD"/>
            </w:tcBorders>
            <w:shd w:val="clear" w:color="auto" w:fill="D3DFEE"/>
            <w:vAlign w:val="center"/>
            <w:hideMark/>
          </w:tcPr>
          <w:p w14:paraId="2B211AB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13,0</w:t>
            </w:r>
          </w:p>
        </w:tc>
      </w:tr>
      <w:tr w:rsidR="008652DD" w:rsidRPr="008652DD" w14:paraId="2262A62F"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26D7ED4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Rohozec</w:t>
            </w:r>
          </w:p>
        </w:tc>
        <w:tc>
          <w:tcPr>
            <w:tcW w:w="619" w:type="dxa"/>
            <w:tcBorders>
              <w:top w:val="nil"/>
              <w:left w:val="nil"/>
              <w:bottom w:val="single" w:sz="8" w:space="0" w:color="4F81BD"/>
              <w:right w:val="single" w:sz="8" w:space="0" w:color="4F81BD"/>
            </w:tcBorders>
            <w:vAlign w:val="center"/>
            <w:hideMark/>
          </w:tcPr>
          <w:p w14:paraId="44B5AA0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19" w:type="dxa"/>
            <w:tcBorders>
              <w:top w:val="nil"/>
              <w:left w:val="nil"/>
              <w:bottom w:val="single" w:sz="8" w:space="0" w:color="4F81BD"/>
              <w:right w:val="single" w:sz="8" w:space="0" w:color="4F81BD"/>
            </w:tcBorders>
            <w:vAlign w:val="center"/>
            <w:hideMark/>
          </w:tcPr>
          <w:p w14:paraId="0847EEF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4AA6295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638D5C6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vAlign w:val="center"/>
            <w:hideMark/>
          </w:tcPr>
          <w:p w14:paraId="411FAFA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7A3067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443AF64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25075B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26524AA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vAlign w:val="center"/>
            <w:hideMark/>
          </w:tcPr>
          <w:p w14:paraId="3E06165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0A93301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2,5</w:t>
            </w:r>
          </w:p>
        </w:tc>
        <w:tc>
          <w:tcPr>
            <w:tcW w:w="657" w:type="dxa"/>
            <w:tcBorders>
              <w:top w:val="nil"/>
              <w:left w:val="nil"/>
              <w:bottom w:val="single" w:sz="8" w:space="0" w:color="4F81BD"/>
              <w:right w:val="single" w:sz="8" w:space="0" w:color="4F81BD"/>
            </w:tcBorders>
            <w:vAlign w:val="center"/>
            <w:hideMark/>
          </w:tcPr>
          <w:p w14:paraId="4BA8B6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10,7</w:t>
            </w:r>
          </w:p>
        </w:tc>
      </w:tr>
      <w:tr w:rsidR="008652DD" w:rsidRPr="008652DD" w14:paraId="6E42024D"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D8E22E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Rojetín</w:t>
            </w:r>
          </w:p>
        </w:tc>
        <w:tc>
          <w:tcPr>
            <w:tcW w:w="619" w:type="dxa"/>
            <w:tcBorders>
              <w:top w:val="nil"/>
              <w:left w:val="nil"/>
              <w:bottom w:val="single" w:sz="8" w:space="0" w:color="4F81BD"/>
              <w:right w:val="single" w:sz="8" w:space="0" w:color="4F81BD"/>
            </w:tcBorders>
            <w:shd w:val="clear" w:color="auto" w:fill="D3DFEE"/>
            <w:vAlign w:val="center"/>
            <w:hideMark/>
          </w:tcPr>
          <w:p w14:paraId="10DCE85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05CAC40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4ECDFEC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4FB3FCC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46F501A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404D800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7836030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4B2020D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2A99334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shd w:val="clear" w:color="auto" w:fill="D3DFEE"/>
            <w:vAlign w:val="center"/>
            <w:hideMark/>
          </w:tcPr>
          <w:p w14:paraId="5250C35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7F63DD2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0,9</w:t>
            </w:r>
          </w:p>
        </w:tc>
        <w:tc>
          <w:tcPr>
            <w:tcW w:w="657" w:type="dxa"/>
            <w:tcBorders>
              <w:top w:val="nil"/>
              <w:left w:val="nil"/>
              <w:bottom w:val="single" w:sz="8" w:space="0" w:color="4F81BD"/>
              <w:right w:val="single" w:sz="8" w:space="0" w:color="4F81BD"/>
            </w:tcBorders>
            <w:shd w:val="clear" w:color="auto" w:fill="D3DFEE"/>
            <w:vAlign w:val="center"/>
            <w:hideMark/>
          </w:tcPr>
          <w:p w14:paraId="3528834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11,8</w:t>
            </w:r>
          </w:p>
        </w:tc>
      </w:tr>
      <w:tr w:rsidR="008652DD" w:rsidRPr="008652DD" w14:paraId="040B013D"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55F424D"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Řikonín</w:t>
            </w:r>
          </w:p>
        </w:tc>
        <w:tc>
          <w:tcPr>
            <w:tcW w:w="619" w:type="dxa"/>
            <w:tcBorders>
              <w:top w:val="nil"/>
              <w:left w:val="nil"/>
              <w:bottom w:val="single" w:sz="8" w:space="0" w:color="4F81BD"/>
              <w:right w:val="single" w:sz="8" w:space="0" w:color="4F81BD"/>
            </w:tcBorders>
            <w:vAlign w:val="center"/>
            <w:hideMark/>
          </w:tcPr>
          <w:p w14:paraId="627F676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4CAEB5C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657F970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6AD3148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EC694F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634CD9F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1652883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774145C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1E1ED74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vAlign w:val="center"/>
            <w:hideMark/>
          </w:tcPr>
          <w:p w14:paraId="2035C5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FFFFFF"/>
            <w:vAlign w:val="center"/>
            <w:hideMark/>
          </w:tcPr>
          <w:p w14:paraId="49F5826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0,7</w:t>
            </w:r>
          </w:p>
        </w:tc>
        <w:tc>
          <w:tcPr>
            <w:tcW w:w="657" w:type="dxa"/>
            <w:tcBorders>
              <w:top w:val="nil"/>
              <w:left w:val="nil"/>
              <w:bottom w:val="single" w:sz="8" w:space="0" w:color="4F81BD"/>
              <w:right w:val="single" w:sz="8" w:space="0" w:color="4F81BD"/>
            </w:tcBorders>
            <w:vAlign w:val="center"/>
            <w:hideMark/>
          </w:tcPr>
          <w:p w14:paraId="6A98D4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14,8</w:t>
            </w:r>
          </w:p>
        </w:tc>
      </w:tr>
      <w:tr w:rsidR="008652DD" w:rsidRPr="008652DD" w14:paraId="55E1D752"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353B3BD4"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Sentice</w:t>
            </w:r>
          </w:p>
        </w:tc>
        <w:tc>
          <w:tcPr>
            <w:tcW w:w="619" w:type="dxa"/>
            <w:tcBorders>
              <w:top w:val="nil"/>
              <w:left w:val="nil"/>
              <w:bottom w:val="single" w:sz="8" w:space="0" w:color="4F81BD"/>
              <w:right w:val="single" w:sz="8" w:space="0" w:color="4F81BD"/>
            </w:tcBorders>
            <w:shd w:val="clear" w:color="auto" w:fill="D3DFEE"/>
            <w:vAlign w:val="center"/>
            <w:hideMark/>
          </w:tcPr>
          <w:p w14:paraId="3C73167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shd w:val="clear" w:color="auto" w:fill="D3DFEE"/>
            <w:vAlign w:val="center"/>
            <w:hideMark/>
          </w:tcPr>
          <w:p w14:paraId="2631ED5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shd w:val="clear" w:color="auto" w:fill="D3DFEE"/>
            <w:vAlign w:val="center"/>
            <w:hideMark/>
          </w:tcPr>
          <w:p w14:paraId="646BAE3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1208A0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6FF67A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shd w:val="clear" w:color="auto" w:fill="D3DFEE"/>
            <w:vAlign w:val="center"/>
            <w:hideMark/>
          </w:tcPr>
          <w:p w14:paraId="5DD6AAF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0F6AA47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w:t>
            </w:r>
          </w:p>
        </w:tc>
        <w:tc>
          <w:tcPr>
            <w:tcW w:w="620" w:type="dxa"/>
            <w:tcBorders>
              <w:top w:val="nil"/>
              <w:left w:val="nil"/>
              <w:bottom w:val="single" w:sz="8" w:space="0" w:color="4F81BD"/>
              <w:right w:val="single" w:sz="8" w:space="0" w:color="4F81BD"/>
            </w:tcBorders>
            <w:shd w:val="clear" w:color="auto" w:fill="D3DFEE"/>
            <w:vAlign w:val="center"/>
            <w:hideMark/>
          </w:tcPr>
          <w:p w14:paraId="0934736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3C3BE7C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shd w:val="clear" w:color="auto" w:fill="D3DFEE"/>
            <w:vAlign w:val="center"/>
            <w:hideMark/>
          </w:tcPr>
          <w:p w14:paraId="61384B7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852" w:type="dxa"/>
            <w:tcBorders>
              <w:top w:val="nil"/>
              <w:left w:val="nil"/>
              <w:bottom w:val="single" w:sz="8" w:space="0" w:color="4F81BD"/>
              <w:right w:val="single" w:sz="8" w:space="0" w:color="4F81BD"/>
            </w:tcBorders>
            <w:shd w:val="clear" w:color="auto" w:fill="D3DFEE"/>
            <w:vAlign w:val="center"/>
            <w:hideMark/>
          </w:tcPr>
          <w:p w14:paraId="47B4ADB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5,7</w:t>
            </w:r>
          </w:p>
        </w:tc>
        <w:tc>
          <w:tcPr>
            <w:tcW w:w="657" w:type="dxa"/>
            <w:tcBorders>
              <w:top w:val="nil"/>
              <w:left w:val="nil"/>
              <w:bottom w:val="single" w:sz="8" w:space="0" w:color="4F81BD"/>
              <w:right w:val="single" w:sz="8" w:space="0" w:color="4F81BD"/>
            </w:tcBorders>
            <w:shd w:val="clear" w:color="auto" w:fill="D3DFEE"/>
            <w:vAlign w:val="center"/>
            <w:hideMark/>
          </w:tcPr>
          <w:p w14:paraId="7979EF6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9,0</w:t>
            </w:r>
          </w:p>
        </w:tc>
      </w:tr>
      <w:tr w:rsidR="008652DD" w:rsidRPr="008652DD" w14:paraId="0F856346"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40E58B4"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Skalička</w:t>
            </w:r>
          </w:p>
        </w:tc>
        <w:tc>
          <w:tcPr>
            <w:tcW w:w="619" w:type="dxa"/>
            <w:tcBorders>
              <w:top w:val="nil"/>
              <w:left w:val="nil"/>
              <w:bottom w:val="single" w:sz="8" w:space="0" w:color="4F81BD"/>
              <w:right w:val="single" w:sz="8" w:space="0" w:color="4F81BD"/>
            </w:tcBorders>
            <w:vAlign w:val="center"/>
            <w:hideMark/>
          </w:tcPr>
          <w:p w14:paraId="456DCB2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2017883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41D2434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3A6CFB8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01FB1F8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19F42BB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473E10D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3319785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7329EF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vAlign w:val="center"/>
            <w:hideMark/>
          </w:tcPr>
          <w:p w14:paraId="2AC3C87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33ED7C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2,0</w:t>
            </w:r>
          </w:p>
        </w:tc>
        <w:tc>
          <w:tcPr>
            <w:tcW w:w="657" w:type="dxa"/>
            <w:tcBorders>
              <w:top w:val="nil"/>
              <w:left w:val="nil"/>
              <w:bottom w:val="single" w:sz="8" w:space="0" w:color="4F81BD"/>
              <w:right w:val="single" w:sz="8" w:space="0" w:color="4F81BD"/>
            </w:tcBorders>
            <w:vAlign w:val="center"/>
            <w:hideMark/>
          </w:tcPr>
          <w:p w14:paraId="38C598D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12,6</w:t>
            </w:r>
          </w:p>
        </w:tc>
      </w:tr>
      <w:tr w:rsidR="008652DD" w:rsidRPr="008652DD" w14:paraId="0A10F836"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0B3E2EE1"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Skryje</w:t>
            </w:r>
          </w:p>
        </w:tc>
        <w:tc>
          <w:tcPr>
            <w:tcW w:w="619" w:type="dxa"/>
            <w:tcBorders>
              <w:top w:val="nil"/>
              <w:left w:val="nil"/>
              <w:bottom w:val="single" w:sz="8" w:space="0" w:color="4F81BD"/>
              <w:right w:val="single" w:sz="8" w:space="0" w:color="4F81BD"/>
            </w:tcBorders>
            <w:shd w:val="clear" w:color="auto" w:fill="D3DFEE"/>
            <w:vAlign w:val="center"/>
            <w:hideMark/>
          </w:tcPr>
          <w:p w14:paraId="6B9914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6AC4A1D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1482662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6995383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C9B48B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0C42469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6599DC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5AA275B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258A9C6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519E50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D3DFEE"/>
            <w:vAlign w:val="center"/>
            <w:hideMark/>
          </w:tcPr>
          <w:p w14:paraId="418592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0,3</w:t>
            </w:r>
          </w:p>
        </w:tc>
        <w:tc>
          <w:tcPr>
            <w:tcW w:w="657" w:type="dxa"/>
            <w:tcBorders>
              <w:top w:val="nil"/>
              <w:left w:val="nil"/>
              <w:bottom w:val="single" w:sz="8" w:space="0" w:color="4F81BD"/>
              <w:right w:val="single" w:sz="8" w:space="0" w:color="4F81BD"/>
            </w:tcBorders>
            <w:shd w:val="clear" w:color="auto" w:fill="D3DFEE"/>
            <w:vAlign w:val="center"/>
            <w:hideMark/>
          </w:tcPr>
          <w:p w14:paraId="3C61AC0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4,7</w:t>
            </w:r>
          </w:p>
        </w:tc>
      </w:tr>
      <w:tr w:rsidR="008652DD" w:rsidRPr="008652DD" w14:paraId="496D6937"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480EF287"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Strhaře</w:t>
            </w:r>
          </w:p>
        </w:tc>
        <w:tc>
          <w:tcPr>
            <w:tcW w:w="619" w:type="dxa"/>
            <w:tcBorders>
              <w:top w:val="nil"/>
              <w:left w:val="nil"/>
              <w:bottom w:val="single" w:sz="8" w:space="0" w:color="4F81BD"/>
              <w:right w:val="single" w:sz="8" w:space="0" w:color="4F81BD"/>
            </w:tcBorders>
            <w:vAlign w:val="center"/>
            <w:hideMark/>
          </w:tcPr>
          <w:p w14:paraId="007B06C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0ABEC8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5412F4D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7647B6C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83CE52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132F43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173FA89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00340C1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67C18B2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vAlign w:val="center"/>
            <w:hideMark/>
          </w:tcPr>
          <w:p w14:paraId="0704301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FFFFFF"/>
            <w:vAlign w:val="center"/>
            <w:hideMark/>
          </w:tcPr>
          <w:p w14:paraId="46B67B5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1,3</w:t>
            </w:r>
          </w:p>
        </w:tc>
        <w:tc>
          <w:tcPr>
            <w:tcW w:w="657" w:type="dxa"/>
            <w:tcBorders>
              <w:top w:val="nil"/>
              <w:left w:val="nil"/>
              <w:bottom w:val="single" w:sz="8" w:space="0" w:color="4F81BD"/>
              <w:right w:val="single" w:sz="8" w:space="0" w:color="4F81BD"/>
            </w:tcBorders>
            <w:vAlign w:val="center"/>
            <w:hideMark/>
          </w:tcPr>
          <w:p w14:paraId="61A671E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10,0</w:t>
            </w:r>
          </w:p>
        </w:tc>
      </w:tr>
      <w:tr w:rsidR="008652DD" w:rsidRPr="008652DD" w14:paraId="3D65957F"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056A2DD6"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Svatoslav</w:t>
            </w:r>
          </w:p>
        </w:tc>
        <w:tc>
          <w:tcPr>
            <w:tcW w:w="619" w:type="dxa"/>
            <w:tcBorders>
              <w:top w:val="nil"/>
              <w:left w:val="nil"/>
              <w:bottom w:val="single" w:sz="8" w:space="0" w:color="4F81BD"/>
              <w:right w:val="single" w:sz="8" w:space="0" w:color="4F81BD"/>
            </w:tcBorders>
            <w:shd w:val="clear" w:color="auto" w:fill="D3DFEE"/>
            <w:vAlign w:val="center"/>
            <w:hideMark/>
          </w:tcPr>
          <w:p w14:paraId="556D2FD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shd w:val="clear" w:color="auto" w:fill="D3DFEE"/>
            <w:vAlign w:val="center"/>
            <w:hideMark/>
          </w:tcPr>
          <w:p w14:paraId="58D09D9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19" w:type="dxa"/>
            <w:tcBorders>
              <w:top w:val="nil"/>
              <w:left w:val="nil"/>
              <w:bottom w:val="single" w:sz="8" w:space="0" w:color="4F81BD"/>
              <w:right w:val="single" w:sz="8" w:space="0" w:color="4F81BD"/>
            </w:tcBorders>
            <w:shd w:val="clear" w:color="auto" w:fill="D3DFEE"/>
            <w:vAlign w:val="center"/>
            <w:hideMark/>
          </w:tcPr>
          <w:p w14:paraId="563BD32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5020325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7E38362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4D8179D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7B2CE01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039D8CC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4E2F620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shd w:val="clear" w:color="auto" w:fill="D3DFEE"/>
            <w:vAlign w:val="center"/>
            <w:hideMark/>
          </w:tcPr>
          <w:p w14:paraId="0AD059F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852" w:type="dxa"/>
            <w:tcBorders>
              <w:top w:val="nil"/>
              <w:left w:val="nil"/>
              <w:bottom w:val="single" w:sz="8" w:space="0" w:color="4F81BD"/>
              <w:right w:val="single" w:sz="8" w:space="0" w:color="4F81BD"/>
            </w:tcBorders>
            <w:shd w:val="clear" w:color="auto" w:fill="D3DFEE"/>
            <w:vAlign w:val="center"/>
            <w:hideMark/>
          </w:tcPr>
          <w:p w14:paraId="761763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5,0</w:t>
            </w:r>
          </w:p>
        </w:tc>
        <w:tc>
          <w:tcPr>
            <w:tcW w:w="657" w:type="dxa"/>
            <w:tcBorders>
              <w:top w:val="nil"/>
              <w:left w:val="nil"/>
              <w:bottom w:val="single" w:sz="8" w:space="0" w:color="4F81BD"/>
              <w:right w:val="single" w:sz="8" w:space="0" w:color="4F81BD"/>
            </w:tcBorders>
            <w:shd w:val="clear" w:color="auto" w:fill="D3DFEE"/>
            <w:vAlign w:val="center"/>
            <w:hideMark/>
          </w:tcPr>
          <w:p w14:paraId="7A5581E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11,4</w:t>
            </w:r>
          </w:p>
        </w:tc>
      </w:tr>
      <w:tr w:rsidR="008652DD" w:rsidRPr="008652DD" w14:paraId="1DB0D8DA"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D24F87B"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Synalov</w:t>
            </w:r>
          </w:p>
        </w:tc>
        <w:tc>
          <w:tcPr>
            <w:tcW w:w="619" w:type="dxa"/>
            <w:tcBorders>
              <w:top w:val="nil"/>
              <w:left w:val="nil"/>
              <w:bottom w:val="single" w:sz="8" w:space="0" w:color="4F81BD"/>
              <w:right w:val="single" w:sz="8" w:space="0" w:color="4F81BD"/>
            </w:tcBorders>
            <w:vAlign w:val="center"/>
            <w:hideMark/>
          </w:tcPr>
          <w:p w14:paraId="0E5D949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371A8C9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vAlign w:val="center"/>
            <w:hideMark/>
          </w:tcPr>
          <w:p w14:paraId="10917DD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8955E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556757F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78A60BC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151E867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4F1A686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43247FC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vAlign w:val="center"/>
            <w:hideMark/>
          </w:tcPr>
          <w:p w14:paraId="6A46C3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FFFFFF"/>
            <w:vAlign w:val="center"/>
            <w:hideMark/>
          </w:tcPr>
          <w:p w14:paraId="37D5F06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0,8</w:t>
            </w:r>
          </w:p>
        </w:tc>
        <w:tc>
          <w:tcPr>
            <w:tcW w:w="657" w:type="dxa"/>
            <w:tcBorders>
              <w:top w:val="nil"/>
              <w:left w:val="nil"/>
              <w:bottom w:val="single" w:sz="8" w:space="0" w:color="4F81BD"/>
              <w:right w:val="single" w:sz="8" w:space="0" w:color="4F81BD"/>
            </w:tcBorders>
            <w:vAlign w:val="center"/>
            <w:hideMark/>
          </w:tcPr>
          <w:p w14:paraId="25753CF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6,8</w:t>
            </w:r>
          </w:p>
        </w:tc>
      </w:tr>
      <w:tr w:rsidR="008652DD" w:rsidRPr="008652DD" w14:paraId="2FE235D9"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47BE61C"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Šerkovice</w:t>
            </w:r>
          </w:p>
        </w:tc>
        <w:tc>
          <w:tcPr>
            <w:tcW w:w="619" w:type="dxa"/>
            <w:tcBorders>
              <w:top w:val="nil"/>
              <w:left w:val="nil"/>
              <w:bottom w:val="single" w:sz="8" w:space="0" w:color="4F81BD"/>
              <w:right w:val="single" w:sz="8" w:space="0" w:color="4F81BD"/>
            </w:tcBorders>
            <w:shd w:val="clear" w:color="auto" w:fill="D3DFEE"/>
            <w:vAlign w:val="center"/>
            <w:hideMark/>
          </w:tcPr>
          <w:p w14:paraId="40377B8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19" w:type="dxa"/>
            <w:tcBorders>
              <w:top w:val="nil"/>
              <w:left w:val="nil"/>
              <w:bottom w:val="single" w:sz="8" w:space="0" w:color="4F81BD"/>
              <w:right w:val="single" w:sz="8" w:space="0" w:color="4F81BD"/>
            </w:tcBorders>
            <w:shd w:val="clear" w:color="auto" w:fill="D3DFEE"/>
            <w:vAlign w:val="center"/>
            <w:hideMark/>
          </w:tcPr>
          <w:p w14:paraId="2B8A4B6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shd w:val="clear" w:color="auto" w:fill="D3DFEE"/>
            <w:vAlign w:val="center"/>
            <w:hideMark/>
          </w:tcPr>
          <w:p w14:paraId="737B56B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5DBB132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20" w:type="dxa"/>
            <w:tcBorders>
              <w:top w:val="nil"/>
              <w:left w:val="nil"/>
              <w:bottom w:val="single" w:sz="8" w:space="0" w:color="4F81BD"/>
              <w:right w:val="single" w:sz="8" w:space="0" w:color="4F81BD"/>
            </w:tcBorders>
            <w:shd w:val="clear" w:color="auto" w:fill="D3DFEE"/>
            <w:vAlign w:val="center"/>
            <w:hideMark/>
          </w:tcPr>
          <w:p w14:paraId="6CD9D90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7C683EB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463B6D9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70E7213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6DF287D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1" w:type="dxa"/>
            <w:tcBorders>
              <w:top w:val="nil"/>
              <w:left w:val="nil"/>
              <w:bottom w:val="single" w:sz="8" w:space="0" w:color="4F81BD"/>
              <w:right w:val="single" w:sz="8" w:space="0" w:color="4F81BD"/>
            </w:tcBorders>
            <w:shd w:val="clear" w:color="auto" w:fill="D3DFEE"/>
            <w:vAlign w:val="center"/>
            <w:hideMark/>
          </w:tcPr>
          <w:p w14:paraId="0C51E79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D3DFEE"/>
            <w:vAlign w:val="center"/>
            <w:hideMark/>
          </w:tcPr>
          <w:p w14:paraId="3D2E9DB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4,7</w:t>
            </w:r>
          </w:p>
        </w:tc>
        <w:tc>
          <w:tcPr>
            <w:tcW w:w="657" w:type="dxa"/>
            <w:tcBorders>
              <w:top w:val="nil"/>
              <w:left w:val="nil"/>
              <w:bottom w:val="single" w:sz="8" w:space="0" w:color="4F81BD"/>
              <w:right w:val="single" w:sz="8" w:space="0" w:color="4F81BD"/>
            </w:tcBorders>
            <w:shd w:val="clear" w:color="auto" w:fill="D3DFEE"/>
            <w:vAlign w:val="center"/>
            <w:hideMark/>
          </w:tcPr>
          <w:p w14:paraId="40664E9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14,8</w:t>
            </w:r>
          </w:p>
        </w:tc>
      </w:tr>
      <w:tr w:rsidR="008652DD" w:rsidRPr="008652DD" w14:paraId="6ACBF4EE"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4389FC0"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Štěpánovice</w:t>
            </w:r>
          </w:p>
        </w:tc>
        <w:tc>
          <w:tcPr>
            <w:tcW w:w="619" w:type="dxa"/>
            <w:tcBorders>
              <w:top w:val="nil"/>
              <w:left w:val="nil"/>
              <w:bottom w:val="single" w:sz="8" w:space="0" w:color="4F81BD"/>
              <w:right w:val="single" w:sz="8" w:space="0" w:color="4F81BD"/>
            </w:tcBorders>
            <w:vAlign w:val="center"/>
            <w:hideMark/>
          </w:tcPr>
          <w:p w14:paraId="5B553B0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19" w:type="dxa"/>
            <w:tcBorders>
              <w:top w:val="nil"/>
              <w:left w:val="nil"/>
              <w:bottom w:val="single" w:sz="8" w:space="0" w:color="4F81BD"/>
              <w:right w:val="single" w:sz="8" w:space="0" w:color="4F81BD"/>
            </w:tcBorders>
            <w:vAlign w:val="center"/>
            <w:hideMark/>
          </w:tcPr>
          <w:p w14:paraId="6FC650C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19" w:type="dxa"/>
            <w:tcBorders>
              <w:top w:val="nil"/>
              <w:left w:val="nil"/>
              <w:bottom w:val="single" w:sz="8" w:space="0" w:color="4F81BD"/>
              <w:right w:val="single" w:sz="8" w:space="0" w:color="4F81BD"/>
            </w:tcBorders>
            <w:vAlign w:val="center"/>
            <w:hideMark/>
          </w:tcPr>
          <w:p w14:paraId="26170A2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5CEDB5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vAlign w:val="center"/>
            <w:hideMark/>
          </w:tcPr>
          <w:p w14:paraId="265B3A0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14CD8A1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2C3757A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622A0CC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02387B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1" w:type="dxa"/>
            <w:tcBorders>
              <w:top w:val="nil"/>
              <w:left w:val="nil"/>
              <w:bottom w:val="single" w:sz="8" w:space="0" w:color="4F81BD"/>
              <w:right w:val="single" w:sz="8" w:space="0" w:color="4F81BD"/>
            </w:tcBorders>
            <w:vAlign w:val="center"/>
            <w:hideMark/>
          </w:tcPr>
          <w:p w14:paraId="4BD5258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852" w:type="dxa"/>
            <w:tcBorders>
              <w:top w:val="nil"/>
              <w:left w:val="nil"/>
              <w:bottom w:val="single" w:sz="8" w:space="0" w:color="4F81BD"/>
              <w:right w:val="single" w:sz="8" w:space="0" w:color="4F81BD"/>
            </w:tcBorders>
            <w:shd w:val="clear" w:color="auto" w:fill="FFFFFF"/>
            <w:vAlign w:val="center"/>
            <w:hideMark/>
          </w:tcPr>
          <w:p w14:paraId="4B0E297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4,6</w:t>
            </w:r>
          </w:p>
        </w:tc>
        <w:tc>
          <w:tcPr>
            <w:tcW w:w="657" w:type="dxa"/>
            <w:tcBorders>
              <w:top w:val="nil"/>
              <w:left w:val="nil"/>
              <w:bottom w:val="single" w:sz="8" w:space="0" w:color="4F81BD"/>
              <w:right w:val="single" w:sz="8" w:space="0" w:color="4F81BD"/>
            </w:tcBorders>
            <w:vAlign w:val="center"/>
            <w:hideMark/>
          </w:tcPr>
          <w:p w14:paraId="79591D7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9,2</w:t>
            </w:r>
          </w:p>
        </w:tc>
      </w:tr>
      <w:tr w:rsidR="008652DD" w:rsidRPr="008652DD" w14:paraId="3697BED9"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D80502A"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Tišnov</w:t>
            </w:r>
          </w:p>
        </w:tc>
        <w:tc>
          <w:tcPr>
            <w:tcW w:w="619" w:type="dxa"/>
            <w:tcBorders>
              <w:top w:val="nil"/>
              <w:left w:val="nil"/>
              <w:bottom w:val="single" w:sz="8" w:space="0" w:color="4F81BD"/>
              <w:right w:val="single" w:sz="8" w:space="0" w:color="4F81BD"/>
            </w:tcBorders>
            <w:shd w:val="clear" w:color="auto" w:fill="D3DFEE"/>
            <w:vAlign w:val="center"/>
            <w:hideMark/>
          </w:tcPr>
          <w:p w14:paraId="2E901EE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118</w:t>
            </w:r>
          </w:p>
        </w:tc>
        <w:tc>
          <w:tcPr>
            <w:tcW w:w="619" w:type="dxa"/>
            <w:tcBorders>
              <w:top w:val="nil"/>
              <w:left w:val="nil"/>
              <w:bottom w:val="single" w:sz="8" w:space="0" w:color="4F81BD"/>
              <w:right w:val="single" w:sz="8" w:space="0" w:color="4F81BD"/>
            </w:tcBorders>
            <w:shd w:val="clear" w:color="auto" w:fill="D3DFEE"/>
            <w:vAlign w:val="center"/>
            <w:hideMark/>
          </w:tcPr>
          <w:p w14:paraId="69FEF80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124</w:t>
            </w:r>
          </w:p>
        </w:tc>
        <w:tc>
          <w:tcPr>
            <w:tcW w:w="619" w:type="dxa"/>
            <w:tcBorders>
              <w:top w:val="nil"/>
              <w:left w:val="nil"/>
              <w:bottom w:val="single" w:sz="8" w:space="0" w:color="4F81BD"/>
              <w:right w:val="single" w:sz="8" w:space="0" w:color="4F81BD"/>
            </w:tcBorders>
            <w:shd w:val="clear" w:color="auto" w:fill="D3DFEE"/>
            <w:vAlign w:val="center"/>
            <w:hideMark/>
          </w:tcPr>
          <w:p w14:paraId="757E42D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119</w:t>
            </w:r>
          </w:p>
        </w:tc>
        <w:tc>
          <w:tcPr>
            <w:tcW w:w="620" w:type="dxa"/>
            <w:tcBorders>
              <w:top w:val="nil"/>
              <w:left w:val="nil"/>
              <w:bottom w:val="single" w:sz="8" w:space="0" w:color="4F81BD"/>
              <w:right w:val="single" w:sz="8" w:space="0" w:color="4F81BD"/>
            </w:tcBorders>
            <w:shd w:val="clear" w:color="auto" w:fill="D3DFEE"/>
            <w:vAlign w:val="center"/>
            <w:hideMark/>
          </w:tcPr>
          <w:p w14:paraId="07D8111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156</w:t>
            </w:r>
          </w:p>
        </w:tc>
        <w:tc>
          <w:tcPr>
            <w:tcW w:w="620" w:type="dxa"/>
            <w:tcBorders>
              <w:top w:val="nil"/>
              <w:left w:val="nil"/>
              <w:bottom w:val="single" w:sz="8" w:space="0" w:color="4F81BD"/>
              <w:right w:val="single" w:sz="8" w:space="0" w:color="4F81BD"/>
            </w:tcBorders>
            <w:shd w:val="clear" w:color="auto" w:fill="D3DFEE"/>
            <w:vAlign w:val="center"/>
            <w:hideMark/>
          </w:tcPr>
          <w:p w14:paraId="0713B1E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124</w:t>
            </w:r>
          </w:p>
        </w:tc>
        <w:tc>
          <w:tcPr>
            <w:tcW w:w="620" w:type="dxa"/>
            <w:tcBorders>
              <w:top w:val="nil"/>
              <w:left w:val="nil"/>
              <w:bottom w:val="single" w:sz="8" w:space="0" w:color="4F81BD"/>
              <w:right w:val="single" w:sz="8" w:space="0" w:color="4F81BD"/>
            </w:tcBorders>
            <w:shd w:val="clear" w:color="auto" w:fill="D3DFEE"/>
            <w:vAlign w:val="center"/>
            <w:hideMark/>
          </w:tcPr>
          <w:p w14:paraId="199C1CD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110</w:t>
            </w:r>
          </w:p>
        </w:tc>
        <w:tc>
          <w:tcPr>
            <w:tcW w:w="620" w:type="dxa"/>
            <w:tcBorders>
              <w:top w:val="nil"/>
              <w:left w:val="nil"/>
              <w:bottom w:val="single" w:sz="8" w:space="0" w:color="4F81BD"/>
              <w:right w:val="single" w:sz="8" w:space="0" w:color="4F81BD"/>
            </w:tcBorders>
            <w:shd w:val="clear" w:color="auto" w:fill="D3DFEE"/>
            <w:vAlign w:val="center"/>
            <w:hideMark/>
          </w:tcPr>
          <w:p w14:paraId="150B59F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102</w:t>
            </w:r>
          </w:p>
        </w:tc>
        <w:tc>
          <w:tcPr>
            <w:tcW w:w="620" w:type="dxa"/>
            <w:tcBorders>
              <w:top w:val="nil"/>
              <w:left w:val="nil"/>
              <w:bottom w:val="single" w:sz="8" w:space="0" w:color="4F81BD"/>
              <w:right w:val="single" w:sz="8" w:space="0" w:color="4F81BD"/>
            </w:tcBorders>
            <w:shd w:val="clear" w:color="auto" w:fill="D3DFEE"/>
            <w:vAlign w:val="center"/>
            <w:hideMark/>
          </w:tcPr>
          <w:p w14:paraId="6F874E3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118</w:t>
            </w:r>
          </w:p>
        </w:tc>
        <w:tc>
          <w:tcPr>
            <w:tcW w:w="620" w:type="dxa"/>
            <w:tcBorders>
              <w:top w:val="nil"/>
              <w:left w:val="nil"/>
              <w:bottom w:val="single" w:sz="8" w:space="0" w:color="4F81BD"/>
              <w:right w:val="single" w:sz="8" w:space="0" w:color="4F81BD"/>
            </w:tcBorders>
            <w:shd w:val="clear" w:color="auto" w:fill="D3DFEE"/>
            <w:vAlign w:val="center"/>
            <w:hideMark/>
          </w:tcPr>
          <w:p w14:paraId="34D08CF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87</w:t>
            </w:r>
          </w:p>
        </w:tc>
        <w:tc>
          <w:tcPr>
            <w:tcW w:w="621" w:type="dxa"/>
            <w:tcBorders>
              <w:top w:val="nil"/>
              <w:left w:val="nil"/>
              <w:bottom w:val="single" w:sz="8" w:space="0" w:color="4F81BD"/>
              <w:right w:val="single" w:sz="8" w:space="0" w:color="4F81BD"/>
            </w:tcBorders>
            <w:shd w:val="clear" w:color="auto" w:fill="D3DFEE"/>
            <w:vAlign w:val="center"/>
            <w:hideMark/>
          </w:tcPr>
          <w:p w14:paraId="3FBDAD3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92</w:t>
            </w:r>
          </w:p>
        </w:tc>
        <w:tc>
          <w:tcPr>
            <w:tcW w:w="852" w:type="dxa"/>
            <w:tcBorders>
              <w:top w:val="nil"/>
              <w:left w:val="nil"/>
              <w:bottom w:val="single" w:sz="8" w:space="0" w:color="4F81BD"/>
              <w:right w:val="single" w:sz="8" w:space="0" w:color="4F81BD"/>
            </w:tcBorders>
            <w:shd w:val="clear" w:color="auto" w:fill="D3DFEE"/>
            <w:vAlign w:val="center"/>
            <w:hideMark/>
          </w:tcPr>
          <w:p w14:paraId="6AABC32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115,0</w:t>
            </w:r>
          </w:p>
        </w:tc>
        <w:tc>
          <w:tcPr>
            <w:tcW w:w="657" w:type="dxa"/>
            <w:tcBorders>
              <w:top w:val="nil"/>
              <w:left w:val="nil"/>
              <w:bottom w:val="single" w:sz="8" w:space="0" w:color="4F81BD"/>
              <w:right w:val="single" w:sz="8" w:space="0" w:color="4F81BD"/>
            </w:tcBorders>
            <w:shd w:val="clear" w:color="auto" w:fill="D3DFEE"/>
            <w:vAlign w:val="center"/>
            <w:hideMark/>
          </w:tcPr>
          <w:p w14:paraId="5A6A2EF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12,5</w:t>
            </w:r>
          </w:p>
        </w:tc>
      </w:tr>
      <w:tr w:rsidR="008652DD" w:rsidRPr="008652DD" w14:paraId="6CC01A59"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768168DD"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Tišnovská Nová Ves</w:t>
            </w:r>
          </w:p>
        </w:tc>
        <w:tc>
          <w:tcPr>
            <w:tcW w:w="619" w:type="dxa"/>
            <w:tcBorders>
              <w:top w:val="nil"/>
              <w:left w:val="nil"/>
              <w:bottom w:val="single" w:sz="8" w:space="0" w:color="4F81BD"/>
              <w:right w:val="single" w:sz="8" w:space="0" w:color="4F81BD"/>
            </w:tcBorders>
            <w:vAlign w:val="center"/>
            <w:hideMark/>
          </w:tcPr>
          <w:p w14:paraId="5DA0E4E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007ABDF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7FD5DE0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4AB4A39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0EF3C70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3926E06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237AFA1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3FD8890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710D175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vAlign w:val="center"/>
            <w:hideMark/>
          </w:tcPr>
          <w:p w14:paraId="1E449FD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49B41F0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0,7</w:t>
            </w:r>
          </w:p>
        </w:tc>
        <w:tc>
          <w:tcPr>
            <w:tcW w:w="657" w:type="dxa"/>
            <w:tcBorders>
              <w:top w:val="nil"/>
              <w:left w:val="nil"/>
              <w:bottom w:val="single" w:sz="8" w:space="0" w:color="4F81BD"/>
              <w:right w:val="single" w:sz="8" w:space="0" w:color="4F81BD"/>
            </w:tcBorders>
            <w:vAlign w:val="center"/>
            <w:hideMark/>
          </w:tcPr>
          <w:p w14:paraId="1E16D39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7,5</w:t>
            </w:r>
          </w:p>
        </w:tc>
      </w:tr>
      <w:tr w:rsidR="008652DD" w:rsidRPr="008652DD" w14:paraId="7EEC6E4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0BFC803"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Újezd u Tišnova</w:t>
            </w:r>
          </w:p>
        </w:tc>
        <w:tc>
          <w:tcPr>
            <w:tcW w:w="619" w:type="dxa"/>
            <w:tcBorders>
              <w:top w:val="nil"/>
              <w:left w:val="nil"/>
              <w:bottom w:val="single" w:sz="8" w:space="0" w:color="4F81BD"/>
              <w:right w:val="single" w:sz="8" w:space="0" w:color="4F81BD"/>
            </w:tcBorders>
            <w:shd w:val="clear" w:color="auto" w:fill="D3DFEE"/>
            <w:vAlign w:val="center"/>
            <w:hideMark/>
          </w:tcPr>
          <w:p w14:paraId="7868E25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6AC0403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6C6BFD0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05D601B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7E0C376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35B70CB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4A6EAFD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135D17F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756D031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shd w:val="clear" w:color="auto" w:fill="D3DFEE"/>
            <w:vAlign w:val="center"/>
            <w:hideMark/>
          </w:tcPr>
          <w:p w14:paraId="721BA70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29E46B9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1,4</w:t>
            </w:r>
          </w:p>
        </w:tc>
        <w:tc>
          <w:tcPr>
            <w:tcW w:w="657" w:type="dxa"/>
            <w:tcBorders>
              <w:top w:val="nil"/>
              <w:left w:val="nil"/>
              <w:bottom w:val="single" w:sz="8" w:space="0" w:color="4F81BD"/>
              <w:right w:val="single" w:sz="8" w:space="0" w:color="4F81BD"/>
            </w:tcBorders>
            <w:shd w:val="clear" w:color="auto" w:fill="D3DFEE"/>
            <w:vAlign w:val="center"/>
            <w:hideMark/>
          </w:tcPr>
          <w:p w14:paraId="3AFFB5C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10,4</w:t>
            </w:r>
          </w:p>
        </w:tc>
      </w:tr>
      <w:tr w:rsidR="008652DD" w:rsidRPr="008652DD" w14:paraId="20711A48"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4F505ADC"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Unín</w:t>
            </w:r>
          </w:p>
        </w:tc>
        <w:tc>
          <w:tcPr>
            <w:tcW w:w="619" w:type="dxa"/>
            <w:tcBorders>
              <w:top w:val="nil"/>
              <w:left w:val="nil"/>
              <w:bottom w:val="single" w:sz="8" w:space="0" w:color="4F81BD"/>
              <w:right w:val="single" w:sz="8" w:space="0" w:color="4F81BD"/>
            </w:tcBorders>
            <w:vAlign w:val="center"/>
            <w:hideMark/>
          </w:tcPr>
          <w:p w14:paraId="58BA907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08464B8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0BCC496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372868E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244C5AA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203D92A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752EF08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24CEFE5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33FFC3D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1" w:type="dxa"/>
            <w:tcBorders>
              <w:top w:val="nil"/>
              <w:left w:val="nil"/>
              <w:bottom w:val="single" w:sz="8" w:space="0" w:color="4F81BD"/>
              <w:right w:val="single" w:sz="8" w:space="0" w:color="4F81BD"/>
            </w:tcBorders>
            <w:vAlign w:val="center"/>
            <w:hideMark/>
          </w:tcPr>
          <w:p w14:paraId="7608FB7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51A35DA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1,8</w:t>
            </w:r>
          </w:p>
        </w:tc>
        <w:tc>
          <w:tcPr>
            <w:tcW w:w="657" w:type="dxa"/>
            <w:tcBorders>
              <w:top w:val="nil"/>
              <w:left w:val="nil"/>
              <w:bottom w:val="single" w:sz="8" w:space="0" w:color="4F81BD"/>
              <w:right w:val="single" w:sz="8" w:space="0" w:color="4F81BD"/>
            </w:tcBorders>
            <w:vAlign w:val="center"/>
            <w:hideMark/>
          </w:tcPr>
          <w:p w14:paraId="034C47F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7,7</w:t>
            </w:r>
          </w:p>
        </w:tc>
      </w:tr>
      <w:tr w:rsidR="008652DD" w:rsidRPr="008652DD" w14:paraId="69648D0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E0A104E"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Úsuší</w:t>
            </w:r>
          </w:p>
        </w:tc>
        <w:tc>
          <w:tcPr>
            <w:tcW w:w="619" w:type="dxa"/>
            <w:tcBorders>
              <w:top w:val="nil"/>
              <w:left w:val="nil"/>
              <w:bottom w:val="single" w:sz="8" w:space="0" w:color="4F81BD"/>
              <w:right w:val="single" w:sz="8" w:space="0" w:color="4F81BD"/>
            </w:tcBorders>
            <w:shd w:val="clear" w:color="auto" w:fill="D3DFEE"/>
            <w:vAlign w:val="center"/>
            <w:hideMark/>
          </w:tcPr>
          <w:p w14:paraId="53204A2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18C91DB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19" w:type="dxa"/>
            <w:tcBorders>
              <w:top w:val="nil"/>
              <w:left w:val="nil"/>
              <w:bottom w:val="single" w:sz="8" w:space="0" w:color="4F81BD"/>
              <w:right w:val="single" w:sz="8" w:space="0" w:color="4F81BD"/>
            </w:tcBorders>
            <w:shd w:val="clear" w:color="auto" w:fill="D3DFEE"/>
            <w:vAlign w:val="center"/>
            <w:hideMark/>
          </w:tcPr>
          <w:p w14:paraId="76850E9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698E1B1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0BB1FFA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46A84E6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41D5995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3A6988F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7DB808B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1833ACB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852" w:type="dxa"/>
            <w:tcBorders>
              <w:top w:val="nil"/>
              <w:left w:val="nil"/>
              <w:bottom w:val="single" w:sz="8" w:space="0" w:color="4F81BD"/>
              <w:right w:val="single" w:sz="8" w:space="0" w:color="4F81BD"/>
            </w:tcBorders>
            <w:shd w:val="clear" w:color="auto" w:fill="D3DFEE"/>
            <w:vAlign w:val="center"/>
            <w:hideMark/>
          </w:tcPr>
          <w:p w14:paraId="1176177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0,7</w:t>
            </w:r>
          </w:p>
        </w:tc>
        <w:tc>
          <w:tcPr>
            <w:tcW w:w="657" w:type="dxa"/>
            <w:tcBorders>
              <w:top w:val="nil"/>
              <w:left w:val="nil"/>
              <w:bottom w:val="single" w:sz="8" w:space="0" w:color="4F81BD"/>
              <w:right w:val="single" w:sz="8" w:space="0" w:color="4F81BD"/>
            </w:tcBorders>
            <w:shd w:val="clear" w:color="auto" w:fill="D3DFEE"/>
            <w:vAlign w:val="center"/>
            <w:hideMark/>
          </w:tcPr>
          <w:p w14:paraId="7A6E028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5,3</w:t>
            </w:r>
          </w:p>
        </w:tc>
      </w:tr>
      <w:tr w:rsidR="008652DD" w:rsidRPr="008652DD" w14:paraId="155ECF5D"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183FD9E"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Vohančice</w:t>
            </w:r>
          </w:p>
        </w:tc>
        <w:tc>
          <w:tcPr>
            <w:tcW w:w="619" w:type="dxa"/>
            <w:tcBorders>
              <w:top w:val="nil"/>
              <w:left w:val="nil"/>
              <w:bottom w:val="single" w:sz="8" w:space="0" w:color="4F81BD"/>
              <w:right w:val="single" w:sz="8" w:space="0" w:color="4F81BD"/>
            </w:tcBorders>
            <w:vAlign w:val="center"/>
            <w:hideMark/>
          </w:tcPr>
          <w:p w14:paraId="4FA584B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1BE0628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vAlign w:val="center"/>
            <w:hideMark/>
          </w:tcPr>
          <w:p w14:paraId="0A30A1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06C09C2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2633273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137502F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0AFE785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vAlign w:val="center"/>
            <w:hideMark/>
          </w:tcPr>
          <w:p w14:paraId="5F5C9D6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7F0FE19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1" w:type="dxa"/>
            <w:tcBorders>
              <w:top w:val="nil"/>
              <w:left w:val="nil"/>
              <w:bottom w:val="single" w:sz="8" w:space="0" w:color="4F81BD"/>
              <w:right w:val="single" w:sz="8" w:space="0" w:color="4F81BD"/>
            </w:tcBorders>
            <w:vAlign w:val="center"/>
            <w:hideMark/>
          </w:tcPr>
          <w:p w14:paraId="1F4E684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FFFFFF"/>
            <w:vAlign w:val="center"/>
            <w:hideMark/>
          </w:tcPr>
          <w:p w14:paraId="1E02259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1,9</w:t>
            </w:r>
          </w:p>
        </w:tc>
        <w:tc>
          <w:tcPr>
            <w:tcW w:w="657" w:type="dxa"/>
            <w:tcBorders>
              <w:top w:val="nil"/>
              <w:left w:val="nil"/>
              <w:bottom w:val="single" w:sz="8" w:space="0" w:color="4F81BD"/>
              <w:right w:val="single" w:sz="8" w:space="0" w:color="4F81BD"/>
            </w:tcBorders>
            <w:vAlign w:val="center"/>
            <w:hideMark/>
          </w:tcPr>
          <w:p w14:paraId="53699AA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9,8</w:t>
            </w:r>
          </w:p>
        </w:tc>
      </w:tr>
      <w:tr w:rsidR="008652DD" w:rsidRPr="008652DD" w14:paraId="3D73C4DB"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7145DC54"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Vratislávka</w:t>
            </w:r>
          </w:p>
        </w:tc>
        <w:tc>
          <w:tcPr>
            <w:tcW w:w="619" w:type="dxa"/>
            <w:tcBorders>
              <w:top w:val="nil"/>
              <w:left w:val="nil"/>
              <w:bottom w:val="single" w:sz="8" w:space="0" w:color="4F81BD"/>
              <w:right w:val="single" w:sz="8" w:space="0" w:color="4F81BD"/>
            </w:tcBorders>
            <w:shd w:val="clear" w:color="auto" w:fill="D3DFEE"/>
            <w:vAlign w:val="center"/>
            <w:hideMark/>
          </w:tcPr>
          <w:p w14:paraId="20226F8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641DBFB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6450033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shd w:val="clear" w:color="auto" w:fill="D3DFEE"/>
            <w:vAlign w:val="center"/>
            <w:hideMark/>
          </w:tcPr>
          <w:p w14:paraId="6C97BF2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48E00A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26BC08A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16A5679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6283825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shd w:val="clear" w:color="auto" w:fill="D3DFEE"/>
            <w:vAlign w:val="center"/>
            <w:hideMark/>
          </w:tcPr>
          <w:p w14:paraId="6A2C1AD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390DD4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62A25B3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w:t>
            </w:r>
          </w:p>
        </w:tc>
        <w:tc>
          <w:tcPr>
            <w:tcW w:w="657" w:type="dxa"/>
            <w:tcBorders>
              <w:top w:val="nil"/>
              <w:left w:val="nil"/>
              <w:bottom w:val="single" w:sz="8" w:space="0" w:color="4F81BD"/>
              <w:right w:val="single" w:sz="8" w:space="0" w:color="4F81BD"/>
            </w:tcBorders>
            <w:shd w:val="clear" w:color="auto" w:fill="D3DFEE"/>
            <w:vAlign w:val="center"/>
            <w:hideMark/>
          </w:tcPr>
          <w:p w14:paraId="0991E7B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12,7</w:t>
            </w:r>
          </w:p>
        </w:tc>
      </w:tr>
      <w:tr w:rsidR="008652DD" w:rsidRPr="008652DD" w14:paraId="42616447"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1D53C9D2"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Všechovice</w:t>
            </w:r>
          </w:p>
        </w:tc>
        <w:tc>
          <w:tcPr>
            <w:tcW w:w="619" w:type="dxa"/>
            <w:tcBorders>
              <w:top w:val="nil"/>
              <w:left w:val="nil"/>
              <w:bottom w:val="single" w:sz="8" w:space="0" w:color="4F81BD"/>
              <w:right w:val="single" w:sz="8" w:space="0" w:color="4F81BD"/>
            </w:tcBorders>
            <w:vAlign w:val="center"/>
            <w:hideMark/>
          </w:tcPr>
          <w:p w14:paraId="327242F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19" w:type="dxa"/>
            <w:tcBorders>
              <w:top w:val="nil"/>
              <w:left w:val="nil"/>
              <w:bottom w:val="single" w:sz="8" w:space="0" w:color="4F81BD"/>
              <w:right w:val="single" w:sz="8" w:space="0" w:color="4F81BD"/>
            </w:tcBorders>
            <w:vAlign w:val="center"/>
            <w:hideMark/>
          </w:tcPr>
          <w:p w14:paraId="6480217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vAlign w:val="center"/>
            <w:hideMark/>
          </w:tcPr>
          <w:p w14:paraId="22900E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0B7D70B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6659696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0F2C8CB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3B1F70E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0" w:type="dxa"/>
            <w:tcBorders>
              <w:top w:val="nil"/>
              <w:left w:val="nil"/>
              <w:bottom w:val="single" w:sz="8" w:space="0" w:color="4F81BD"/>
              <w:right w:val="single" w:sz="8" w:space="0" w:color="4F81BD"/>
            </w:tcBorders>
            <w:vAlign w:val="center"/>
            <w:hideMark/>
          </w:tcPr>
          <w:p w14:paraId="403BCDC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5152F0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w:t>
            </w:r>
          </w:p>
        </w:tc>
        <w:tc>
          <w:tcPr>
            <w:tcW w:w="621" w:type="dxa"/>
            <w:tcBorders>
              <w:top w:val="nil"/>
              <w:left w:val="nil"/>
              <w:bottom w:val="single" w:sz="8" w:space="0" w:color="4F81BD"/>
              <w:right w:val="single" w:sz="8" w:space="0" w:color="4F81BD"/>
            </w:tcBorders>
            <w:vAlign w:val="center"/>
            <w:hideMark/>
          </w:tcPr>
          <w:p w14:paraId="75E39BE7"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FFFFFF"/>
            <w:vAlign w:val="center"/>
            <w:hideMark/>
          </w:tcPr>
          <w:p w14:paraId="37E0D3B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3,3</w:t>
            </w:r>
          </w:p>
        </w:tc>
        <w:tc>
          <w:tcPr>
            <w:tcW w:w="657" w:type="dxa"/>
            <w:tcBorders>
              <w:top w:val="nil"/>
              <w:left w:val="nil"/>
              <w:bottom w:val="single" w:sz="8" w:space="0" w:color="4F81BD"/>
              <w:right w:val="single" w:sz="8" w:space="0" w:color="4F81BD"/>
            </w:tcBorders>
            <w:vAlign w:val="center"/>
            <w:hideMark/>
          </w:tcPr>
          <w:p w14:paraId="47271BC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12,5</w:t>
            </w:r>
          </w:p>
        </w:tc>
      </w:tr>
      <w:tr w:rsidR="008652DD" w:rsidRPr="008652DD" w14:paraId="20B18C29"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2D50E078"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Zhoř</w:t>
            </w:r>
          </w:p>
        </w:tc>
        <w:tc>
          <w:tcPr>
            <w:tcW w:w="619" w:type="dxa"/>
            <w:tcBorders>
              <w:top w:val="nil"/>
              <w:left w:val="nil"/>
              <w:bottom w:val="single" w:sz="8" w:space="0" w:color="4F81BD"/>
              <w:right w:val="single" w:sz="8" w:space="0" w:color="4F81BD"/>
            </w:tcBorders>
            <w:shd w:val="clear" w:color="auto" w:fill="D3DFEE"/>
            <w:vAlign w:val="center"/>
            <w:hideMark/>
          </w:tcPr>
          <w:p w14:paraId="12C02BE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19" w:type="dxa"/>
            <w:tcBorders>
              <w:top w:val="nil"/>
              <w:left w:val="nil"/>
              <w:bottom w:val="single" w:sz="8" w:space="0" w:color="4F81BD"/>
              <w:right w:val="single" w:sz="8" w:space="0" w:color="4F81BD"/>
            </w:tcBorders>
            <w:shd w:val="clear" w:color="auto" w:fill="D3DFEE"/>
            <w:vAlign w:val="center"/>
            <w:hideMark/>
          </w:tcPr>
          <w:p w14:paraId="7161A56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4A13EBE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794E352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485A7F3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52CE939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5A007C9D"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shd w:val="clear" w:color="auto" w:fill="D3DFEE"/>
            <w:vAlign w:val="center"/>
            <w:hideMark/>
          </w:tcPr>
          <w:p w14:paraId="5FB989C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0" w:type="dxa"/>
            <w:tcBorders>
              <w:top w:val="nil"/>
              <w:left w:val="nil"/>
              <w:bottom w:val="single" w:sz="8" w:space="0" w:color="4F81BD"/>
              <w:right w:val="single" w:sz="8" w:space="0" w:color="4F81BD"/>
            </w:tcBorders>
            <w:shd w:val="clear" w:color="auto" w:fill="D3DFEE"/>
            <w:vAlign w:val="center"/>
            <w:hideMark/>
          </w:tcPr>
          <w:p w14:paraId="6BE82D2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w:t>
            </w:r>
          </w:p>
        </w:tc>
        <w:tc>
          <w:tcPr>
            <w:tcW w:w="621" w:type="dxa"/>
            <w:tcBorders>
              <w:top w:val="nil"/>
              <w:left w:val="nil"/>
              <w:bottom w:val="single" w:sz="8" w:space="0" w:color="4F81BD"/>
              <w:right w:val="single" w:sz="8" w:space="0" w:color="4F81BD"/>
            </w:tcBorders>
            <w:shd w:val="clear" w:color="auto" w:fill="D3DFEE"/>
            <w:vAlign w:val="center"/>
            <w:hideMark/>
          </w:tcPr>
          <w:p w14:paraId="4518128B"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852" w:type="dxa"/>
            <w:tcBorders>
              <w:top w:val="nil"/>
              <w:left w:val="nil"/>
              <w:bottom w:val="single" w:sz="8" w:space="0" w:color="4F81BD"/>
              <w:right w:val="single" w:sz="8" w:space="0" w:color="4F81BD"/>
            </w:tcBorders>
            <w:shd w:val="clear" w:color="auto" w:fill="D3DFEE"/>
            <w:vAlign w:val="center"/>
            <w:hideMark/>
          </w:tcPr>
          <w:p w14:paraId="478C4A5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0,8</w:t>
            </w:r>
          </w:p>
        </w:tc>
        <w:tc>
          <w:tcPr>
            <w:tcW w:w="657" w:type="dxa"/>
            <w:tcBorders>
              <w:top w:val="nil"/>
              <w:left w:val="nil"/>
              <w:bottom w:val="single" w:sz="8" w:space="0" w:color="4F81BD"/>
              <w:right w:val="single" w:sz="8" w:space="0" w:color="4F81BD"/>
            </w:tcBorders>
            <w:shd w:val="clear" w:color="auto" w:fill="D3DFEE"/>
            <w:vAlign w:val="center"/>
            <w:hideMark/>
          </w:tcPr>
          <w:p w14:paraId="6C0BEDE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11,4</w:t>
            </w:r>
          </w:p>
        </w:tc>
      </w:tr>
      <w:tr w:rsidR="008652DD" w:rsidRPr="008652DD" w14:paraId="3BD537ED" w14:textId="77777777" w:rsidTr="00157A7F">
        <w:trPr>
          <w:trHeight w:val="283"/>
        </w:trPr>
        <w:tc>
          <w:tcPr>
            <w:tcW w:w="1365" w:type="dxa"/>
            <w:tcBorders>
              <w:top w:val="nil"/>
              <w:left w:val="single" w:sz="8" w:space="0" w:color="4F81BD"/>
              <w:bottom w:val="single" w:sz="8" w:space="0" w:color="4F81BD"/>
              <w:right w:val="single" w:sz="8" w:space="0" w:color="4F81BD"/>
            </w:tcBorders>
            <w:vAlign w:val="center"/>
            <w:hideMark/>
          </w:tcPr>
          <w:p w14:paraId="565AB605"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Žďárec</w:t>
            </w:r>
          </w:p>
        </w:tc>
        <w:tc>
          <w:tcPr>
            <w:tcW w:w="619" w:type="dxa"/>
            <w:tcBorders>
              <w:top w:val="nil"/>
              <w:left w:val="nil"/>
              <w:bottom w:val="single" w:sz="8" w:space="0" w:color="4F81BD"/>
              <w:right w:val="single" w:sz="8" w:space="0" w:color="4F81BD"/>
            </w:tcBorders>
            <w:vAlign w:val="center"/>
            <w:hideMark/>
          </w:tcPr>
          <w:p w14:paraId="7105AF5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19" w:type="dxa"/>
            <w:tcBorders>
              <w:top w:val="nil"/>
              <w:left w:val="nil"/>
              <w:bottom w:val="single" w:sz="8" w:space="0" w:color="4F81BD"/>
              <w:right w:val="single" w:sz="8" w:space="0" w:color="4F81BD"/>
            </w:tcBorders>
            <w:vAlign w:val="center"/>
            <w:hideMark/>
          </w:tcPr>
          <w:p w14:paraId="0224681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19" w:type="dxa"/>
            <w:tcBorders>
              <w:top w:val="nil"/>
              <w:left w:val="nil"/>
              <w:bottom w:val="single" w:sz="8" w:space="0" w:color="4F81BD"/>
              <w:right w:val="single" w:sz="8" w:space="0" w:color="4F81BD"/>
            </w:tcBorders>
            <w:vAlign w:val="center"/>
            <w:hideMark/>
          </w:tcPr>
          <w:p w14:paraId="49B8DDF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vAlign w:val="center"/>
            <w:hideMark/>
          </w:tcPr>
          <w:p w14:paraId="54292B3F"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4A6CF5CA"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511E216C"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0" w:type="dxa"/>
            <w:tcBorders>
              <w:top w:val="nil"/>
              <w:left w:val="nil"/>
              <w:bottom w:val="single" w:sz="8" w:space="0" w:color="4F81BD"/>
              <w:right w:val="single" w:sz="8" w:space="0" w:color="4F81BD"/>
            </w:tcBorders>
            <w:vAlign w:val="center"/>
            <w:hideMark/>
          </w:tcPr>
          <w:p w14:paraId="0BF4FA5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w:t>
            </w:r>
          </w:p>
        </w:tc>
        <w:tc>
          <w:tcPr>
            <w:tcW w:w="620" w:type="dxa"/>
            <w:tcBorders>
              <w:top w:val="nil"/>
              <w:left w:val="nil"/>
              <w:bottom w:val="single" w:sz="8" w:space="0" w:color="4F81BD"/>
              <w:right w:val="single" w:sz="8" w:space="0" w:color="4F81BD"/>
            </w:tcBorders>
            <w:vAlign w:val="center"/>
            <w:hideMark/>
          </w:tcPr>
          <w:p w14:paraId="50338CE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20" w:type="dxa"/>
            <w:tcBorders>
              <w:top w:val="nil"/>
              <w:left w:val="nil"/>
              <w:bottom w:val="single" w:sz="8" w:space="0" w:color="4F81BD"/>
              <w:right w:val="single" w:sz="8" w:space="0" w:color="4F81BD"/>
            </w:tcBorders>
            <w:vAlign w:val="center"/>
            <w:hideMark/>
          </w:tcPr>
          <w:p w14:paraId="64B067F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621" w:type="dxa"/>
            <w:tcBorders>
              <w:top w:val="nil"/>
              <w:left w:val="nil"/>
              <w:bottom w:val="single" w:sz="8" w:space="0" w:color="4F81BD"/>
              <w:right w:val="single" w:sz="8" w:space="0" w:color="4F81BD"/>
            </w:tcBorders>
            <w:vAlign w:val="center"/>
            <w:hideMark/>
          </w:tcPr>
          <w:p w14:paraId="5E91022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852" w:type="dxa"/>
            <w:tcBorders>
              <w:top w:val="nil"/>
              <w:left w:val="nil"/>
              <w:bottom w:val="single" w:sz="8" w:space="0" w:color="4F81BD"/>
              <w:right w:val="single" w:sz="8" w:space="0" w:color="4F81BD"/>
            </w:tcBorders>
            <w:shd w:val="clear" w:color="auto" w:fill="FFFFFF"/>
            <w:vAlign w:val="center"/>
            <w:hideMark/>
          </w:tcPr>
          <w:p w14:paraId="7C0BD446"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4,6</w:t>
            </w:r>
          </w:p>
        </w:tc>
        <w:tc>
          <w:tcPr>
            <w:tcW w:w="657" w:type="dxa"/>
            <w:tcBorders>
              <w:top w:val="nil"/>
              <w:left w:val="nil"/>
              <w:bottom w:val="single" w:sz="8" w:space="0" w:color="4F81BD"/>
              <w:right w:val="single" w:sz="8" w:space="0" w:color="4F81BD"/>
            </w:tcBorders>
            <w:vAlign w:val="center"/>
            <w:hideMark/>
          </w:tcPr>
          <w:p w14:paraId="6CDB804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12,4</w:t>
            </w:r>
          </w:p>
        </w:tc>
      </w:tr>
      <w:tr w:rsidR="008652DD" w:rsidRPr="008652DD" w14:paraId="7F94FA1C" w14:textId="77777777" w:rsidTr="00157A7F">
        <w:trPr>
          <w:trHeight w:val="283"/>
        </w:trPr>
        <w:tc>
          <w:tcPr>
            <w:tcW w:w="1365" w:type="dxa"/>
            <w:tcBorders>
              <w:top w:val="nil"/>
              <w:left w:val="single" w:sz="8" w:space="0" w:color="4F81BD"/>
              <w:bottom w:val="single" w:sz="8" w:space="0" w:color="4F81BD"/>
              <w:right w:val="single" w:sz="8" w:space="0" w:color="4F81BD"/>
            </w:tcBorders>
            <w:shd w:val="clear" w:color="auto" w:fill="D3DFEE"/>
            <w:vAlign w:val="center"/>
            <w:hideMark/>
          </w:tcPr>
          <w:p w14:paraId="7DCF5CFB"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Železné</w:t>
            </w:r>
          </w:p>
        </w:tc>
        <w:tc>
          <w:tcPr>
            <w:tcW w:w="619" w:type="dxa"/>
            <w:tcBorders>
              <w:top w:val="nil"/>
              <w:left w:val="nil"/>
              <w:bottom w:val="single" w:sz="8" w:space="0" w:color="4F81BD"/>
              <w:right w:val="single" w:sz="8" w:space="0" w:color="4F81BD"/>
            </w:tcBorders>
            <w:shd w:val="clear" w:color="auto" w:fill="D3DFEE"/>
            <w:vAlign w:val="center"/>
            <w:hideMark/>
          </w:tcPr>
          <w:p w14:paraId="172EF9E1"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0034E769"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2</w:t>
            </w:r>
          </w:p>
        </w:tc>
        <w:tc>
          <w:tcPr>
            <w:tcW w:w="619" w:type="dxa"/>
            <w:tcBorders>
              <w:top w:val="nil"/>
              <w:left w:val="nil"/>
              <w:bottom w:val="single" w:sz="8" w:space="0" w:color="4F81BD"/>
              <w:right w:val="single" w:sz="8" w:space="0" w:color="4F81BD"/>
            </w:tcBorders>
            <w:shd w:val="clear" w:color="auto" w:fill="D3DFEE"/>
            <w:vAlign w:val="center"/>
            <w:hideMark/>
          </w:tcPr>
          <w:p w14:paraId="089E633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4</w:t>
            </w:r>
          </w:p>
        </w:tc>
        <w:tc>
          <w:tcPr>
            <w:tcW w:w="620" w:type="dxa"/>
            <w:tcBorders>
              <w:top w:val="nil"/>
              <w:left w:val="nil"/>
              <w:bottom w:val="single" w:sz="8" w:space="0" w:color="4F81BD"/>
              <w:right w:val="single" w:sz="8" w:space="0" w:color="4F81BD"/>
            </w:tcBorders>
            <w:shd w:val="clear" w:color="auto" w:fill="D3DFEE"/>
            <w:vAlign w:val="center"/>
            <w:hideMark/>
          </w:tcPr>
          <w:p w14:paraId="3F51E890"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4453B68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5A8DCB2E"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6</w:t>
            </w:r>
          </w:p>
        </w:tc>
        <w:tc>
          <w:tcPr>
            <w:tcW w:w="620" w:type="dxa"/>
            <w:tcBorders>
              <w:top w:val="nil"/>
              <w:left w:val="nil"/>
              <w:bottom w:val="single" w:sz="8" w:space="0" w:color="4F81BD"/>
              <w:right w:val="single" w:sz="8" w:space="0" w:color="4F81BD"/>
            </w:tcBorders>
            <w:shd w:val="clear" w:color="auto" w:fill="D3DFEE"/>
            <w:vAlign w:val="center"/>
            <w:hideMark/>
          </w:tcPr>
          <w:p w14:paraId="0CB88CC4"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w:t>
            </w:r>
          </w:p>
        </w:tc>
        <w:tc>
          <w:tcPr>
            <w:tcW w:w="620" w:type="dxa"/>
            <w:tcBorders>
              <w:top w:val="nil"/>
              <w:left w:val="nil"/>
              <w:bottom w:val="single" w:sz="8" w:space="0" w:color="4F81BD"/>
              <w:right w:val="single" w:sz="8" w:space="0" w:color="4F81BD"/>
            </w:tcBorders>
            <w:shd w:val="clear" w:color="auto" w:fill="D3DFEE"/>
            <w:vAlign w:val="center"/>
            <w:hideMark/>
          </w:tcPr>
          <w:p w14:paraId="1EFCE1A5"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8</w:t>
            </w:r>
          </w:p>
        </w:tc>
        <w:tc>
          <w:tcPr>
            <w:tcW w:w="620" w:type="dxa"/>
            <w:tcBorders>
              <w:top w:val="nil"/>
              <w:left w:val="nil"/>
              <w:bottom w:val="single" w:sz="8" w:space="0" w:color="4F81BD"/>
              <w:right w:val="single" w:sz="8" w:space="0" w:color="4F81BD"/>
            </w:tcBorders>
            <w:shd w:val="clear" w:color="auto" w:fill="D3DFEE"/>
            <w:vAlign w:val="center"/>
            <w:hideMark/>
          </w:tcPr>
          <w:p w14:paraId="66693162"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10</w:t>
            </w:r>
          </w:p>
        </w:tc>
        <w:tc>
          <w:tcPr>
            <w:tcW w:w="621" w:type="dxa"/>
            <w:tcBorders>
              <w:top w:val="nil"/>
              <w:left w:val="nil"/>
              <w:bottom w:val="single" w:sz="8" w:space="0" w:color="4F81BD"/>
              <w:right w:val="single" w:sz="8" w:space="0" w:color="4F81BD"/>
            </w:tcBorders>
            <w:shd w:val="clear" w:color="auto" w:fill="D3DFEE"/>
            <w:vAlign w:val="center"/>
            <w:hideMark/>
          </w:tcPr>
          <w:p w14:paraId="6C98708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7</w:t>
            </w:r>
          </w:p>
        </w:tc>
        <w:tc>
          <w:tcPr>
            <w:tcW w:w="852" w:type="dxa"/>
            <w:tcBorders>
              <w:top w:val="nil"/>
              <w:left w:val="nil"/>
              <w:bottom w:val="single" w:sz="8" w:space="0" w:color="4F81BD"/>
              <w:right w:val="single" w:sz="8" w:space="0" w:color="4F81BD"/>
            </w:tcBorders>
            <w:shd w:val="clear" w:color="auto" w:fill="D3DFEE"/>
            <w:vAlign w:val="center"/>
            <w:hideMark/>
          </w:tcPr>
          <w:p w14:paraId="2F2151B8"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5,5</w:t>
            </w:r>
          </w:p>
        </w:tc>
        <w:tc>
          <w:tcPr>
            <w:tcW w:w="657" w:type="dxa"/>
            <w:tcBorders>
              <w:top w:val="nil"/>
              <w:left w:val="nil"/>
              <w:bottom w:val="single" w:sz="8" w:space="0" w:color="4F81BD"/>
              <w:right w:val="single" w:sz="8" w:space="0" w:color="4F81BD"/>
            </w:tcBorders>
            <w:shd w:val="clear" w:color="auto" w:fill="D3DFEE"/>
            <w:vAlign w:val="center"/>
            <w:hideMark/>
          </w:tcPr>
          <w:p w14:paraId="2C48CAB3" w14:textId="77777777" w:rsidR="008652DD" w:rsidRPr="00F80986" w:rsidRDefault="008652DD" w:rsidP="00F80986">
            <w:pPr>
              <w:spacing w:after="0"/>
              <w:ind w:left="-68" w:right="-68"/>
              <w:jc w:val="center"/>
              <w:rPr>
                <w:rFonts w:asciiTheme="majorHAnsi" w:hAnsiTheme="majorHAnsi"/>
                <w:iCs/>
              </w:rPr>
            </w:pPr>
            <w:r w:rsidRPr="00F80986">
              <w:rPr>
                <w:rFonts w:asciiTheme="majorHAnsi" w:hAnsiTheme="majorHAnsi"/>
                <w:iCs/>
              </w:rPr>
              <w:t>11,0</w:t>
            </w:r>
          </w:p>
        </w:tc>
      </w:tr>
      <w:tr w:rsidR="008652DD" w:rsidRPr="008652DD" w14:paraId="71104593" w14:textId="77777777" w:rsidTr="00157A7F">
        <w:trPr>
          <w:trHeight w:val="283"/>
        </w:trPr>
        <w:tc>
          <w:tcPr>
            <w:tcW w:w="1365" w:type="dxa"/>
            <w:tcBorders>
              <w:top w:val="nil"/>
              <w:left w:val="single" w:sz="8" w:space="0" w:color="4F81BD"/>
              <w:bottom w:val="single" w:sz="18" w:space="0" w:color="4F81BD"/>
              <w:right w:val="single" w:sz="8" w:space="0" w:color="4F81BD"/>
            </w:tcBorders>
            <w:shd w:val="clear" w:color="auto" w:fill="95B3D7" w:themeFill="accent1" w:themeFillTint="99"/>
            <w:noWrap/>
            <w:vAlign w:val="center"/>
            <w:hideMark/>
          </w:tcPr>
          <w:p w14:paraId="114BF026" w14:textId="77777777" w:rsidR="008652DD" w:rsidRPr="00F80986" w:rsidRDefault="008652DD" w:rsidP="00F80986">
            <w:pPr>
              <w:spacing w:after="0"/>
              <w:ind w:left="-57" w:right="-57"/>
              <w:jc w:val="left"/>
              <w:rPr>
                <w:rFonts w:asciiTheme="majorHAnsi" w:hAnsiTheme="majorHAnsi"/>
                <w:b/>
                <w:bCs/>
                <w:iCs/>
                <w:spacing w:val="-4"/>
              </w:rPr>
            </w:pPr>
            <w:r w:rsidRPr="00F80986">
              <w:rPr>
                <w:rFonts w:asciiTheme="majorHAnsi" w:hAnsiTheme="majorHAnsi"/>
                <w:b/>
                <w:bCs/>
                <w:iCs/>
                <w:spacing w:val="-4"/>
              </w:rPr>
              <w:t>SO ORP celkem</w:t>
            </w:r>
          </w:p>
        </w:tc>
        <w:tc>
          <w:tcPr>
            <w:tcW w:w="619" w:type="dxa"/>
            <w:tcBorders>
              <w:top w:val="nil"/>
              <w:left w:val="nil"/>
              <w:bottom w:val="single" w:sz="18" w:space="0" w:color="4F81BD"/>
              <w:right w:val="single" w:sz="8" w:space="0" w:color="4F81BD"/>
            </w:tcBorders>
            <w:shd w:val="clear" w:color="auto" w:fill="95B3D7" w:themeFill="accent1" w:themeFillTint="99"/>
            <w:noWrap/>
            <w:vAlign w:val="center"/>
            <w:hideMark/>
          </w:tcPr>
          <w:p w14:paraId="29488B8B"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347</w:t>
            </w:r>
          </w:p>
        </w:tc>
        <w:tc>
          <w:tcPr>
            <w:tcW w:w="619" w:type="dxa"/>
            <w:tcBorders>
              <w:top w:val="nil"/>
              <w:left w:val="nil"/>
              <w:bottom w:val="single" w:sz="18" w:space="0" w:color="4F81BD"/>
              <w:right w:val="single" w:sz="8" w:space="0" w:color="4F81BD"/>
            </w:tcBorders>
            <w:shd w:val="clear" w:color="auto" w:fill="95B3D7" w:themeFill="accent1" w:themeFillTint="99"/>
            <w:noWrap/>
            <w:vAlign w:val="center"/>
            <w:hideMark/>
          </w:tcPr>
          <w:p w14:paraId="5F1E0DA4"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386</w:t>
            </w:r>
          </w:p>
        </w:tc>
        <w:tc>
          <w:tcPr>
            <w:tcW w:w="619" w:type="dxa"/>
            <w:tcBorders>
              <w:top w:val="nil"/>
              <w:left w:val="nil"/>
              <w:bottom w:val="single" w:sz="18" w:space="0" w:color="4F81BD"/>
              <w:right w:val="single" w:sz="8" w:space="0" w:color="4F81BD"/>
            </w:tcBorders>
            <w:shd w:val="clear" w:color="auto" w:fill="95B3D7" w:themeFill="accent1" w:themeFillTint="99"/>
            <w:noWrap/>
            <w:vAlign w:val="center"/>
            <w:hideMark/>
          </w:tcPr>
          <w:p w14:paraId="1EFE249F"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374</w:t>
            </w:r>
          </w:p>
        </w:tc>
        <w:tc>
          <w:tcPr>
            <w:tcW w:w="620" w:type="dxa"/>
            <w:tcBorders>
              <w:top w:val="nil"/>
              <w:left w:val="nil"/>
              <w:bottom w:val="single" w:sz="18" w:space="0" w:color="4F81BD"/>
              <w:right w:val="single" w:sz="8" w:space="0" w:color="4F81BD"/>
            </w:tcBorders>
            <w:shd w:val="clear" w:color="auto" w:fill="95B3D7" w:themeFill="accent1" w:themeFillTint="99"/>
            <w:noWrap/>
            <w:vAlign w:val="center"/>
            <w:hideMark/>
          </w:tcPr>
          <w:p w14:paraId="16CFABA6"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395</w:t>
            </w:r>
          </w:p>
        </w:tc>
        <w:tc>
          <w:tcPr>
            <w:tcW w:w="620" w:type="dxa"/>
            <w:tcBorders>
              <w:top w:val="nil"/>
              <w:left w:val="nil"/>
              <w:bottom w:val="single" w:sz="18" w:space="0" w:color="4F81BD"/>
              <w:right w:val="single" w:sz="8" w:space="0" w:color="4F81BD"/>
            </w:tcBorders>
            <w:shd w:val="clear" w:color="auto" w:fill="95B3D7" w:themeFill="accent1" w:themeFillTint="99"/>
            <w:noWrap/>
            <w:vAlign w:val="center"/>
            <w:hideMark/>
          </w:tcPr>
          <w:p w14:paraId="37F8C883"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390</w:t>
            </w:r>
          </w:p>
        </w:tc>
        <w:tc>
          <w:tcPr>
            <w:tcW w:w="620" w:type="dxa"/>
            <w:tcBorders>
              <w:top w:val="nil"/>
              <w:left w:val="nil"/>
              <w:bottom w:val="single" w:sz="18" w:space="0" w:color="4F81BD"/>
              <w:right w:val="single" w:sz="8" w:space="0" w:color="4F81BD"/>
            </w:tcBorders>
            <w:shd w:val="clear" w:color="auto" w:fill="95B3D7" w:themeFill="accent1" w:themeFillTint="99"/>
            <w:noWrap/>
            <w:vAlign w:val="center"/>
            <w:hideMark/>
          </w:tcPr>
          <w:p w14:paraId="5E310ED2"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335</w:t>
            </w:r>
          </w:p>
        </w:tc>
        <w:tc>
          <w:tcPr>
            <w:tcW w:w="620" w:type="dxa"/>
            <w:tcBorders>
              <w:top w:val="nil"/>
              <w:left w:val="nil"/>
              <w:bottom w:val="single" w:sz="18" w:space="0" w:color="4F81BD"/>
              <w:right w:val="single" w:sz="8" w:space="0" w:color="4F81BD"/>
            </w:tcBorders>
            <w:shd w:val="clear" w:color="auto" w:fill="95B3D7" w:themeFill="accent1" w:themeFillTint="99"/>
            <w:vAlign w:val="center"/>
            <w:hideMark/>
          </w:tcPr>
          <w:p w14:paraId="1B128833"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348</w:t>
            </w:r>
          </w:p>
        </w:tc>
        <w:tc>
          <w:tcPr>
            <w:tcW w:w="620" w:type="dxa"/>
            <w:tcBorders>
              <w:top w:val="nil"/>
              <w:left w:val="nil"/>
              <w:bottom w:val="single" w:sz="18" w:space="0" w:color="4F81BD"/>
              <w:right w:val="single" w:sz="8" w:space="0" w:color="4F81BD"/>
            </w:tcBorders>
            <w:shd w:val="clear" w:color="auto" w:fill="95B3D7" w:themeFill="accent1" w:themeFillTint="99"/>
            <w:vAlign w:val="center"/>
            <w:hideMark/>
          </w:tcPr>
          <w:p w14:paraId="30FFD44F"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351</w:t>
            </w:r>
          </w:p>
        </w:tc>
        <w:tc>
          <w:tcPr>
            <w:tcW w:w="620" w:type="dxa"/>
            <w:tcBorders>
              <w:top w:val="nil"/>
              <w:left w:val="nil"/>
              <w:bottom w:val="single" w:sz="18" w:space="0" w:color="4F81BD"/>
              <w:right w:val="single" w:sz="8" w:space="0" w:color="4F81BD"/>
            </w:tcBorders>
            <w:shd w:val="clear" w:color="auto" w:fill="95B3D7" w:themeFill="accent1" w:themeFillTint="99"/>
            <w:vAlign w:val="center"/>
            <w:hideMark/>
          </w:tcPr>
          <w:p w14:paraId="6180B4FC"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325</w:t>
            </w:r>
          </w:p>
        </w:tc>
        <w:tc>
          <w:tcPr>
            <w:tcW w:w="621" w:type="dxa"/>
            <w:tcBorders>
              <w:top w:val="nil"/>
              <w:left w:val="nil"/>
              <w:bottom w:val="single" w:sz="18" w:space="0" w:color="4F81BD"/>
              <w:right w:val="single" w:sz="8" w:space="0" w:color="4F81BD"/>
            </w:tcBorders>
            <w:shd w:val="clear" w:color="auto" w:fill="95B3D7" w:themeFill="accent1" w:themeFillTint="99"/>
            <w:vAlign w:val="center"/>
            <w:hideMark/>
          </w:tcPr>
          <w:p w14:paraId="21AC2308"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278</w:t>
            </w:r>
          </w:p>
        </w:tc>
        <w:tc>
          <w:tcPr>
            <w:tcW w:w="852" w:type="dxa"/>
            <w:tcBorders>
              <w:top w:val="nil"/>
              <w:left w:val="nil"/>
              <w:bottom w:val="single" w:sz="18" w:space="0" w:color="4F81BD"/>
              <w:right w:val="single" w:sz="8" w:space="0" w:color="4F81BD"/>
            </w:tcBorders>
            <w:shd w:val="clear" w:color="auto" w:fill="95B3D7" w:themeFill="accent1" w:themeFillTint="99"/>
            <w:vAlign w:val="center"/>
            <w:hideMark/>
          </w:tcPr>
          <w:p w14:paraId="63C8AA91"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352,9</w:t>
            </w:r>
          </w:p>
        </w:tc>
        <w:tc>
          <w:tcPr>
            <w:tcW w:w="657" w:type="dxa"/>
            <w:tcBorders>
              <w:top w:val="nil"/>
              <w:left w:val="nil"/>
              <w:bottom w:val="single" w:sz="18" w:space="0" w:color="4F81BD"/>
              <w:right w:val="single" w:sz="8" w:space="0" w:color="4F81BD"/>
            </w:tcBorders>
            <w:shd w:val="clear" w:color="auto" w:fill="95B3D7" w:themeFill="accent1" w:themeFillTint="99"/>
            <w:vAlign w:val="center"/>
            <w:hideMark/>
          </w:tcPr>
          <w:p w14:paraId="24447384" w14:textId="77777777" w:rsidR="008652DD" w:rsidRPr="00F80986" w:rsidRDefault="008652DD" w:rsidP="00F80986">
            <w:pPr>
              <w:spacing w:after="0"/>
              <w:ind w:left="-68" w:right="-68"/>
              <w:jc w:val="center"/>
              <w:rPr>
                <w:rFonts w:asciiTheme="majorHAnsi" w:hAnsiTheme="majorHAnsi"/>
                <w:b/>
                <w:iCs/>
              </w:rPr>
            </w:pPr>
            <w:r w:rsidRPr="00F80986">
              <w:rPr>
                <w:rFonts w:asciiTheme="majorHAnsi" w:hAnsiTheme="majorHAnsi"/>
                <w:b/>
                <w:iCs/>
              </w:rPr>
              <w:t>11,3</w:t>
            </w:r>
          </w:p>
        </w:tc>
      </w:tr>
    </w:tbl>
    <w:p w14:paraId="184A0234" w14:textId="77777777" w:rsidR="008652DD" w:rsidRPr="008652DD" w:rsidRDefault="008652DD" w:rsidP="00157A7F">
      <w:pPr>
        <w:pStyle w:val="Pramen"/>
      </w:pPr>
      <w:r w:rsidRPr="008652DD">
        <w:t>Zdroj: Český statistický úřad, Veřejná databáze</w:t>
      </w:r>
    </w:p>
    <w:p w14:paraId="6A434AA6" w14:textId="77777777" w:rsidR="008652DD" w:rsidRPr="008652DD" w:rsidRDefault="008652DD" w:rsidP="008652DD">
      <w:pPr>
        <w:rPr>
          <w:iCs/>
        </w:rPr>
      </w:pPr>
      <w:r w:rsidRPr="008652DD">
        <w:rPr>
          <w:iCs/>
        </w:rPr>
        <w:t>Pozn.: * HMP = roční hrubá míra porodnosti (‰) představuje počet živě narozených dětí na 1 000 obyvatel středního stavu za období 2014–2023</w:t>
      </w:r>
    </w:p>
    <w:bookmarkEnd w:id="69"/>
    <w:p w14:paraId="3293A044" w14:textId="77777777" w:rsidR="008652DD" w:rsidRPr="008652DD" w:rsidRDefault="008652DD" w:rsidP="008652DD">
      <w:pPr>
        <w:rPr>
          <w:iCs/>
        </w:rPr>
      </w:pPr>
    </w:p>
    <w:p w14:paraId="64782200" w14:textId="6B230257" w:rsidR="008652DD" w:rsidRPr="008652DD" w:rsidRDefault="00E81E51" w:rsidP="00675D7E">
      <w:pPr>
        <w:pStyle w:val="Nadpis3"/>
      </w:pPr>
      <w:bookmarkStart w:id="74" w:name="_Toc13846044"/>
      <w:bookmarkStart w:id="75" w:name="_Toc192689716"/>
      <w:bookmarkStart w:id="76" w:name="_Toc194502781"/>
      <w:r>
        <w:t>2</w:t>
      </w:r>
      <w:r w:rsidR="008652DD" w:rsidRPr="008652DD">
        <w:t>.1.2 Vzdělávací organizace v ORP Tišnov</w:t>
      </w:r>
      <w:bookmarkEnd w:id="74"/>
      <w:bookmarkEnd w:id="75"/>
      <w:bookmarkEnd w:id="76"/>
      <w:r w:rsidR="008652DD" w:rsidRPr="008652DD">
        <w:t xml:space="preserve"> </w:t>
      </w:r>
    </w:p>
    <w:p w14:paraId="6FBD36E9" w14:textId="77777777" w:rsidR="008652DD" w:rsidRPr="008652DD" w:rsidRDefault="008652DD" w:rsidP="008652DD">
      <w:pPr>
        <w:rPr>
          <w:iCs/>
        </w:rPr>
      </w:pPr>
      <w:r w:rsidRPr="008652DD">
        <w:rPr>
          <w:iCs/>
        </w:rPr>
        <w:t xml:space="preserve">Ve školním roce 2023/2024 fungovalo na území SO ORP Tišnov celkem 30 školských organizací zajišťujících předškolní a školní vzdělávání.  Působí zde 24 mateřských škol a 18 základních škol (z toho ve 12 případech v rámci jedné organizace). V jednom případě je spojená se základní školou a mateřskou školou i základní umělecká škola, a to v Lomnici u Tišnova. </w:t>
      </w:r>
    </w:p>
    <w:p w14:paraId="48F06B7A" w14:textId="77777777" w:rsidR="008652DD" w:rsidRPr="008652DD" w:rsidRDefault="008652DD" w:rsidP="008652DD">
      <w:pPr>
        <w:rPr>
          <w:iCs/>
        </w:rPr>
      </w:pPr>
      <w:r w:rsidRPr="008652DD">
        <w:rPr>
          <w:iCs/>
        </w:rPr>
        <w:t xml:space="preserve">26 mateřských a základních škol je zřizováno obecními samosprávami a zajišťují vzdělávání dětem a žákům v jejich okolí. Tři základní školy jsou specifické/alternativní a jejich žáci jsou z různých obcí z celého regionu. Jde o dvě soukromé školy, a to ZŠ </w:t>
      </w:r>
      <w:proofErr w:type="spellStart"/>
      <w:r w:rsidRPr="008652DD">
        <w:rPr>
          <w:iCs/>
        </w:rPr>
        <w:t>ZaHRAda</w:t>
      </w:r>
      <w:proofErr w:type="spellEnd"/>
      <w:r w:rsidRPr="008652DD">
        <w:rPr>
          <w:iCs/>
        </w:rPr>
        <w:t xml:space="preserve"> (funguje dle principů </w:t>
      </w:r>
      <w:proofErr w:type="spellStart"/>
      <w:r w:rsidRPr="008652DD">
        <w:rPr>
          <w:iCs/>
        </w:rPr>
        <w:t>Montessori</w:t>
      </w:r>
      <w:proofErr w:type="spellEnd"/>
      <w:r w:rsidRPr="008652DD">
        <w:rPr>
          <w:iCs/>
        </w:rPr>
        <w:t xml:space="preserve"> pedagogiky) a ZŠ </w:t>
      </w:r>
      <w:proofErr w:type="spellStart"/>
      <w:r w:rsidRPr="008652DD">
        <w:rPr>
          <w:iCs/>
        </w:rPr>
        <w:t>CoLibri</w:t>
      </w:r>
      <w:proofErr w:type="spellEnd"/>
      <w:r w:rsidRPr="008652DD">
        <w:rPr>
          <w:iCs/>
        </w:rPr>
        <w:t xml:space="preserve"> (funguje na principech </w:t>
      </w:r>
      <w:proofErr w:type="spellStart"/>
      <w:r w:rsidRPr="008652DD">
        <w:rPr>
          <w:iCs/>
        </w:rPr>
        <w:t>sebeřízeného</w:t>
      </w:r>
      <w:proofErr w:type="spellEnd"/>
      <w:r w:rsidRPr="008652DD">
        <w:rPr>
          <w:iCs/>
        </w:rPr>
        <w:t xml:space="preserve"> vzdělávání), a o Střední školu a základní školu Tišnov (zaměřuje se na vzdělávání žáků se speciálními vzdělávacími potřebami; součástí je ZŠ praktická škola a ZŠ speciální; zřizovatelem je Jihomoravský kraj).</w:t>
      </w:r>
    </w:p>
    <w:p w14:paraId="4A57F146" w14:textId="77777777" w:rsidR="008652DD" w:rsidRPr="008652DD" w:rsidRDefault="008652DD" w:rsidP="008652DD">
      <w:pPr>
        <w:rPr>
          <w:iCs/>
        </w:rPr>
      </w:pPr>
      <w:r w:rsidRPr="008652DD">
        <w:rPr>
          <w:iCs/>
        </w:rPr>
        <w:t xml:space="preserve">V ORP se nachází celkem </w:t>
      </w:r>
      <w:r w:rsidRPr="008652DD">
        <w:rPr>
          <w:b/>
          <w:iCs/>
        </w:rPr>
        <w:t>24 mateřských škol ve 22 obcích</w:t>
      </w:r>
      <w:r w:rsidRPr="008652DD">
        <w:rPr>
          <w:iCs/>
        </w:rPr>
        <w:t xml:space="preserve"> (tři MŠ v Tišnově a pobočka MŠ Deblín v Maršově). Od 1. 9. 2019 je v provozu Svazková mateřská škola v Železném. Hnízdo – spolek pro komunitní vzdělávání z Tišnova zřizuje od roku 2021 </w:t>
      </w:r>
      <w:proofErr w:type="spellStart"/>
      <w:r w:rsidRPr="008652DD">
        <w:rPr>
          <w:iCs/>
        </w:rPr>
        <w:t>Montessori</w:t>
      </w:r>
      <w:proofErr w:type="spellEnd"/>
      <w:r w:rsidRPr="008652DD">
        <w:rPr>
          <w:iCs/>
        </w:rPr>
        <w:t xml:space="preserve"> lesní MŠ Ledňáček. Tato MŠ má zázemí v Předklášteří. Základní škola </w:t>
      </w:r>
      <w:proofErr w:type="spellStart"/>
      <w:r w:rsidRPr="008652DD">
        <w:rPr>
          <w:iCs/>
        </w:rPr>
        <w:t>ZaHRAda</w:t>
      </w:r>
      <w:proofErr w:type="spellEnd"/>
      <w:r w:rsidRPr="008652DD">
        <w:rPr>
          <w:iCs/>
        </w:rPr>
        <w:t xml:space="preserve"> má od roku 2022 jednu třídu v Nedvědici. </w:t>
      </w:r>
    </w:p>
    <w:p w14:paraId="06100A40" w14:textId="705B07A7" w:rsidR="008652DD" w:rsidRPr="008652DD" w:rsidRDefault="008652DD" w:rsidP="008652DD">
      <w:pPr>
        <w:rPr>
          <w:iCs/>
        </w:rPr>
      </w:pPr>
      <w:r w:rsidRPr="008652DD">
        <w:rPr>
          <w:iCs/>
        </w:rPr>
        <w:t xml:space="preserve">V ORP se nachází </w:t>
      </w:r>
      <w:r w:rsidRPr="008652DD">
        <w:rPr>
          <w:b/>
          <w:iCs/>
        </w:rPr>
        <w:t>18 základních škol ve 14 obcích</w:t>
      </w:r>
      <w:r w:rsidRPr="008652DD">
        <w:rPr>
          <w:iCs/>
        </w:rPr>
        <w:t xml:space="preserve">. 11 ZŠ je součástí jedné organizace spolu s MŠ, 5 ZŠ je samostatných, dvě školy spojují ZŠ a SŠ. Sedm škol má pouze 1. stupeň (v některých případech jsou zastoupeny jen některé třídy 1. stupně) a 11 škol má 1. i 2. stupeň. Specifickým případem je SŠ a ZŠ Tišnov, která má jen některé třídy 2. stupně (speciální třídy). </w:t>
      </w:r>
    </w:p>
    <w:p w14:paraId="3065DE6A" w14:textId="49327757" w:rsidR="008652DD" w:rsidRPr="008652DD" w:rsidRDefault="008652DD" w:rsidP="00F80986">
      <w:pPr>
        <w:spacing w:after="20"/>
        <w:rPr>
          <w:iCs/>
        </w:rPr>
      </w:pPr>
      <w:r w:rsidRPr="008652DD">
        <w:rPr>
          <w:iCs/>
          <w:noProof/>
          <w:lang w:eastAsia="cs-CZ" w:bidi="ar-SA"/>
        </w:rPr>
        <w:drawing>
          <wp:anchor distT="0" distB="0" distL="114300" distR="114300" simplePos="0" relativeHeight="251667456" behindDoc="0" locked="0" layoutInCell="1" allowOverlap="1" wp14:anchorId="3602BF85" wp14:editId="1470DF48">
            <wp:simplePos x="0" y="0"/>
            <wp:positionH relativeFrom="column">
              <wp:posOffset>2907030</wp:posOffset>
            </wp:positionH>
            <wp:positionV relativeFrom="paragraph">
              <wp:posOffset>3242945</wp:posOffset>
            </wp:positionV>
            <wp:extent cx="109220" cy="113030"/>
            <wp:effectExtent l="0" t="0" r="5080" b="1270"/>
            <wp:wrapNone/>
            <wp:docPr id="950949064"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 cy="113030"/>
                    </a:xfrm>
                    <a:prstGeom prst="rect">
                      <a:avLst/>
                    </a:prstGeom>
                    <a:noFill/>
                  </pic:spPr>
                </pic:pic>
              </a:graphicData>
            </a:graphic>
            <wp14:sizeRelH relativeFrom="page">
              <wp14:pctWidth>0</wp14:pctWidth>
            </wp14:sizeRelH>
            <wp14:sizeRelV relativeFrom="page">
              <wp14:pctHeight>0</wp14:pctHeight>
            </wp14:sizeRelV>
          </wp:anchor>
        </w:drawing>
      </w:r>
      <w:r w:rsidRPr="008652DD">
        <w:rPr>
          <w:iCs/>
          <w:noProof/>
          <w:lang w:eastAsia="cs-CZ" w:bidi="ar-SA"/>
        </w:rPr>
        <w:drawing>
          <wp:anchor distT="0" distB="0" distL="114300" distR="114300" simplePos="0" relativeHeight="251666432" behindDoc="0" locked="0" layoutInCell="1" allowOverlap="1" wp14:anchorId="227A143B" wp14:editId="214B5F3D">
            <wp:simplePos x="0" y="0"/>
            <wp:positionH relativeFrom="margin">
              <wp:posOffset>2333625</wp:posOffset>
            </wp:positionH>
            <wp:positionV relativeFrom="paragraph">
              <wp:posOffset>3143250</wp:posOffset>
            </wp:positionV>
            <wp:extent cx="118745" cy="118745"/>
            <wp:effectExtent l="0" t="0" r="0" b="0"/>
            <wp:wrapNone/>
            <wp:docPr id="101979872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39986145"/>
                    <pic:cNvPicPr>
                      <a:picLocks noChangeAspect="1" noChangeArrowheads="1"/>
                    </pic:cNvPicPr>
                  </pic:nvPicPr>
                  <pic:blipFill>
                    <a:blip r:embed="rId25">
                      <a:extLst>
                        <a:ext uri="{28A0092B-C50C-407E-A947-70E740481C1C}">
                          <a14:useLocalDpi xmlns:a14="http://schemas.microsoft.com/office/drawing/2010/main" val="0"/>
                        </a:ext>
                      </a:extLst>
                    </a:blip>
                    <a:srcRect l="27310" t="18520" r="70596" b="79015"/>
                    <a:stretch>
                      <a:fillRect/>
                    </a:stretch>
                  </pic:blipFill>
                  <pic:spPr bwMode="auto">
                    <a:xfrm>
                      <a:off x="0" y="0"/>
                      <a:ext cx="11874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2DD">
        <w:rPr>
          <w:iCs/>
          <w:noProof/>
          <w:lang w:eastAsia="cs-CZ" w:bidi="ar-SA"/>
        </w:rPr>
        <w:drawing>
          <wp:anchor distT="0" distB="0" distL="114300" distR="114300" simplePos="0" relativeHeight="251668480" behindDoc="0" locked="0" layoutInCell="1" allowOverlap="1" wp14:anchorId="4066D6C7" wp14:editId="0A477E5F">
            <wp:simplePos x="0" y="0"/>
            <wp:positionH relativeFrom="column">
              <wp:posOffset>2559685</wp:posOffset>
            </wp:positionH>
            <wp:positionV relativeFrom="paragraph">
              <wp:posOffset>3264535</wp:posOffset>
            </wp:positionV>
            <wp:extent cx="104140" cy="107950"/>
            <wp:effectExtent l="0" t="0" r="0" b="6350"/>
            <wp:wrapNone/>
            <wp:docPr id="309955443"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140" cy="107950"/>
                    </a:xfrm>
                    <a:prstGeom prst="rect">
                      <a:avLst/>
                    </a:prstGeom>
                    <a:noFill/>
                  </pic:spPr>
                </pic:pic>
              </a:graphicData>
            </a:graphic>
            <wp14:sizeRelH relativeFrom="page">
              <wp14:pctWidth>0</wp14:pctWidth>
            </wp14:sizeRelH>
            <wp14:sizeRelV relativeFrom="page">
              <wp14:pctHeight>0</wp14:pctHeight>
            </wp14:sizeRelV>
          </wp:anchor>
        </w:drawing>
      </w:r>
      <w:r w:rsidRPr="008652DD">
        <w:rPr>
          <w:iCs/>
          <w:noProof/>
          <w:lang w:eastAsia="cs-CZ" w:bidi="ar-SA"/>
        </w:rPr>
        <w:drawing>
          <wp:anchor distT="0" distB="0" distL="114300" distR="114300" simplePos="0" relativeHeight="251663360" behindDoc="0" locked="0" layoutInCell="1" allowOverlap="1" wp14:anchorId="444A64BD" wp14:editId="221D2CEC">
            <wp:simplePos x="0" y="0"/>
            <wp:positionH relativeFrom="column">
              <wp:posOffset>2553970</wp:posOffset>
            </wp:positionH>
            <wp:positionV relativeFrom="paragraph">
              <wp:posOffset>3254375</wp:posOffset>
            </wp:positionV>
            <wp:extent cx="114935" cy="125730"/>
            <wp:effectExtent l="0" t="0" r="0" b="7620"/>
            <wp:wrapNone/>
            <wp:docPr id="1713871199"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6" cstate="print">
                      <a:extLst>
                        <a:ext uri="{28A0092B-C50C-407E-A947-70E740481C1C}">
                          <a14:useLocalDpi xmlns:a14="http://schemas.microsoft.com/office/drawing/2010/main" val="0"/>
                        </a:ext>
                      </a:extLst>
                    </a:blip>
                    <a:srcRect l="53571" t="20825" r="44411" b="76575"/>
                    <a:stretch>
                      <a:fillRect/>
                    </a:stretch>
                  </pic:blipFill>
                  <pic:spPr bwMode="auto">
                    <a:xfrm>
                      <a:off x="0" y="0"/>
                      <a:ext cx="114935"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2DD">
        <w:rPr>
          <w:iCs/>
          <w:noProof/>
          <w:lang w:eastAsia="cs-CZ" w:bidi="ar-SA"/>
        </w:rPr>
        <mc:AlternateContent>
          <mc:Choice Requires="wps">
            <w:drawing>
              <wp:anchor distT="0" distB="0" distL="114300" distR="114300" simplePos="0" relativeHeight="251665408" behindDoc="0" locked="0" layoutInCell="1" allowOverlap="1" wp14:anchorId="75077555" wp14:editId="63A4FDC5">
                <wp:simplePos x="0" y="0"/>
                <wp:positionH relativeFrom="column">
                  <wp:posOffset>2348230</wp:posOffset>
                </wp:positionH>
                <wp:positionV relativeFrom="paragraph">
                  <wp:posOffset>373380</wp:posOffset>
                </wp:positionV>
                <wp:extent cx="485775" cy="215900"/>
                <wp:effectExtent l="0" t="0" r="9525" b="0"/>
                <wp:wrapNone/>
                <wp:docPr id="1613244829" name="Obdélník 46"/>
                <wp:cNvGraphicFramePr/>
                <a:graphic xmlns:a="http://schemas.openxmlformats.org/drawingml/2006/main">
                  <a:graphicData uri="http://schemas.microsoft.com/office/word/2010/wordprocessingShape">
                    <wps:wsp>
                      <wps:cNvSpPr/>
                      <wps:spPr>
                        <a:xfrm>
                          <a:off x="0" y="0"/>
                          <a:ext cx="48577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674F8" w14:textId="77777777" w:rsidR="008035A0" w:rsidRDefault="008035A0" w:rsidP="008652DD">
                            <w:pPr>
                              <w:spacing w:after="0"/>
                              <w:jc w:val="center"/>
                              <w:rPr>
                                <w:rFonts w:asciiTheme="minorHAnsi" w:hAnsiTheme="minorHAnsi" w:cstheme="minorHAnsi"/>
                                <w:b/>
                                <w:color w:val="0D0D0D" w:themeColor="text1" w:themeTint="F2"/>
                                <w:sz w:val="32"/>
                              </w:rPr>
                            </w:pPr>
                            <w:r>
                              <w:rPr>
                                <w:rFonts w:asciiTheme="minorHAnsi" w:hAnsiTheme="minorHAnsi" w:cstheme="minorHAnsi"/>
                                <w:b/>
                                <w:color w:val="0D0D0D" w:themeColor="text1" w:themeTint="F2"/>
                                <w:sz w:val="32"/>
                              </w:rPr>
                              <w:t>2024</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77555" id="Obdélník 46" o:spid="_x0000_s1056" style="position:absolute;left:0;text-align:left;margin-left:184.9pt;margin-top:29.4pt;width:38.2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" filled="f" stroked="f" strokeweight="2pt">
                <v:textbox inset="0,0,0,0">
                  <w:txbxContent>
                    <w:p w14:paraId="580674F8" w14:textId="77777777" w:rsidR="008035A0" w:rsidRDefault="008035A0" w:rsidP="008652DD">
                      <w:pPr>
                        <w:spacing w:after="0"/>
                        <w:jc w:val="center"/>
                        <w:rPr>
                          <w:rFonts w:asciiTheme="minorHAnsi" w:hAnsiTheme="minorHAnsi" w:cstheme="minorHAnsi"/>
                          <w:b/>
                          <w:color w:val="0D0D0D" w:themeColor="text1" w:themeTint="F2"/>
                          <w:sz w:val="32"/>
                        </w:rPr>
                      </w:pPr>
                      <w:r>
                        <w:rPr>
                          <w:rFonts w:asciiTheme="minorHAnsi" w:hAnsiTheme="minorHAnsi" w:cstheme="minorHAnsi"/>
                          <w:b/>
                          <w:color w:val="0D0D0D" w:themeColor="text1" w:themeTint="F2"/>
                          <w:sz w:val="32"/>
                        </w:rPr>
                        <w:t>2024</w:t>
                      </w:r>
                    </w:p>
                  </w:txbxContent>
                </v:textbox>
              </v:rect>
            </w:pict>
          </mc:Fallback>
        </mc:AlternateContent>
      </w:r>
      <w:r w:rsidRPr="008652DD">
        <w:rPr>
          <w:iCs/>
          <w:noProof/>
          <w:lang w:eastAsia="cs-CZ" w:bidi="ar-SA"/>
        </w:rPr>
        <mc:AlternateContent>
          <mc:Choice Requires="wps">
            <w:drawing>
              <wp:anchor distT="0" distB="0" distL="114300" distR="114300" simplePos="0" relativeHeight="251664384" behindDoc="0" locked="0" layoutInCell="1" allowOverlap="1" wp14:anchorId="3A2D3371" wp14:editId="3B7F7862">
                <wp:simplePos x="0" y="0"/>
                <wp:positionH relativeFrom="column">
                  <wp:posOffset>2357755</wp:posOffset>
                </wp:positionH>
                <wp:positionV relativeFrom="paragraph">
                  <wp:posOffset>440055</wp:posOffset>
                </wp:positionV>
                <wp:extent cx="485775" cy="215900"/>
                <wp:effectExtent l="0" t="0" r="9525" b="0"/>
                <wp:wrapNone/>
                <wp:docPr id="1752114718" name="Obdélník 45"/>
                <wp:cNvGraphicFramePr/>
                <a:graphic xmlns:a="http://schemas.openxmlformats.org/drawingml/2006/main">
                  <a:graphicData uri="http://schemas.microsoft.com/office/word/2010/wordprocessingShape">
                    <wps:wsp>
                      <wps:cNvSpPr/>
                      <wps:spPr>
                        <a:xfrm>
                          <a:off x="0" y="0"/>
                          <a:ext cx="485775"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3F50" w14:textId="77777777" w:rsidR="008035A0" w:rsidRDefault="008035A0" w:rsidP="008652DD">
                            <w:pPr>
                              <w:spacing w:after="0"/>
                              <w:jc w:val="center"/>
                              <w:rPr>
                                <w:rFonts w:asciiTheme="minorHAnsi" w:hAnsiTheme="minorHAnsi" w:cstheme="minorHAnsi"/>
                                <w:b/>
                                <w:color w:val="0D0D0D" w:themeColor="text1" w:themeTint="F2"/>
                                <w:sz w:val="32"/>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D3371" id="Obdélník 45" o:spid="_x0000_s1057" style="position:absolute;left:0;text-align:left;margin-left:185.65pt;margin-top:34.65pt;width:38.2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" fillcolor="white [3212]" stroked="f" strokeweight="2pt">
                <v:textbox inset="0,0,0,0">
                  <w:txbxContent>
                    <w:p w14:paraId="0AC23F50" w14:textId="77777777" w:rsidR="008035A0" w:rsidRDefault="008035A0" w:rsidP="008652DD">
                      <w:pPr>
                        <w:spacing w:after="0"/>
                        <w:jc w:val="center"/>
                        <w:rPr>
                          <w:rFonts w:asciiTheme="minorHAnsi" w:hAnsiTheme="minorHAnsi" w:cstheme="minorHAnsi"/>
                          <w:b/>
                          <w:color w:val="0D0D0D" w:themeColor="text1" w:themeTint="F2"/>
                          <w:sz w:val="32"/>
                        </w:rPr>
                      </w:pPr>
                    </w:p>
                  </w:txbxContent>
                </v:textbox>
              </v:rect>
            </w:pict>
          </mc:Fallback>
        </mc:AlternateContent>
      </w:r>
      <w:r w:rsidRPr="008652DD">
        <w:rPr>
          <w:iCs/>
          <w:noProof/>
          <w:lang w:eastAsia="cs-CZ" w:bidi="ar-SA"/>
        </w:rPr>
        <w:drawing>
          <wp:anchor distT="0" distB="0" distL="114300" distR="114300" simplePos="0" relativeHeight="251662336" behindDoc="0" locked="0" layoutInCell="1" allowOverlap="1" wp14:anchorId="731B4FBD" wp14:editId="4F816438">
            <wp:simplePos x="0" y="0"/>
            <wp:positionH relativeFrom="margin">
              <wp:posOffset>1042670</wp:posOffset>
            </wp:positionH>
            <wp:positionV relativeFrom="paragraph">
              <wp:posOffset>3394075</wp:posOffset>
            </wp:positionV>
            <wp:extent cx="107950" cy="107315"/>
            <wp:effectExtent l="19050" t="19050" r="25400" b="26035"/>
            <wp:wrapNone/>
            <wp:docPr id="15501163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5">
                      <a:extLst>
                        <a:ext uri="{28A0092B-C50C-407E-A947-70E740481C1C}">
                          <a14:useLocalDpi xmlns:a14="http://schemas.microsoft.com/office/drawing/2010/main" val="0"/>
                        </a:ext>
                      </a:extLst>
                    </a:blip>
                    <a:srcRect l="27335" t="18565" r="70700" b="79132"/>
                    <a:stretch>
                      <a:fillRect/>
                    </a:stretch>
                  </pic:blipFill>
                  <pic:spPr bwMode="auto">
                    <a:xfrm>
                      <a:off x="0" y="0"/>
                      <a:ext cx="107950" cy="107315"/>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8652DD">
        <w:rPr>
          <w:iCs/>
          <w:noProof/>
          <w:lang w:eastAsia="cs-CZ" w:bidi="ar-SA"/>
        </w:rPr>
        <w:drawing>
          <wp:anchor distT="0" distB="0" distL="114300" distR="114300" simplePos="0" relativeHeight="251661312" behindDoc="0" locked="0" layoutInCell="1" allowOverlap="1" wp14:anchorId="79CEEFC1" wp14:editId="498B43D8">
            <wp:simplePos x="0" y="0"/>
            <wp:positionH relativeFrom="margin">
              <wp:posOffset>3122295</wp:posOffset>
            </wp:positionH>
            <wp:positionV relativeFrom="paragraph">
              <wp:posOffset>2926080</wp:posOffset>
            </wp:positionV>
            <wp:extent cx="107950" cy="107950"/>
            <wp:effectExtent l="0" t="0" r="6350" b="6350"/>
            <wp:wrapNone/>
            <wp:docPr id="1068610609"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5">
                      <a:extLst>
                        <a:ext uri="{28A0092B-C50C-407E-A947-70E740481C1C}">
                          <a14:useLocalDpi xmlns:a14="http://schemas.microsoft.com/office/drawing/2010/main" val="0"/>
                        </a:ext>
                      </a:extLst>
                    </a:blip>
                    <a:srcRect l="27310" t="18520" r="70596" b="79015"/>
                    <a:stretch>
                      <a:fillRect/>
                    </a:stretch>
                  </pic:blipFill>
                  <pic:spPr bwMode="auto">
                    <a:xfrm>
                      <a:off x="0" y="0"/>
                      <a:ext cx="107950"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2DD">
        <w:rPr>
          <w:iCs/>
          <w:noProof/>
          <w:lang w:eastAsia="cs-CZ" w:bidi="ar-SA"/>
        </w:rPr>
        <w:drawing>
          <wp:inline distT="0" distB="0" distL="0" distR="0" wp14:anchorId="6E734AB8" wp14:editId="07979CA1">
            <wp:extent cx="5759450" cy="4890770"/>
            <wp:effectExtent l="19050" t="19050" r="12700" b="24130"/>
            <wp:docPr id="1497125209"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890770"/>
                    </a:xfrm>
                    <a:prstGeom prst="rect">
                      <a:avLst/>
                    </a:prstGeom>
                    <a:noFill/>
                    <a:ln w="9525" cmpd="sng">
                      <a:solidFill>
                        <a:schemeClr val="accent1"/>
                      </a:solidFill>
                      <a:miter lim="800000"/>
                      <a:headEnd/>
                      <a:tailEnd/>
                    </a:ln>
                    <a:effectLst/>
                  </pic:spPr>
                </pic:pic>
              </a:graphicData>
            </a:graphic>
          </wp:inline>
        </w:drawing>
      </w:r>
    </w:p>
    <w:p w14:paraId="4F1265F1" w14:textId="228181AA" w:rsidR="008652DD" w:rsidRPr="008652DD" w:rsidRDefault="008652DD" w:rsidP="00F80986">
      <w:pPr>
        <w:pStyle w:val="Obrpod"/>
      </w:pPr>
      <w:bookmarkStart w:id="77" w:name="_Toc194502457"/>
      <w:r w:rsidRPr="008652DD">
        <w:t xml:space="preserve">Obr. </w:t>
      </w:r>
      <w:r w:rsidR="00157A7F">
        <w:t>7</w:t>
      </w:r>
      <w:r w:rsidRPr="008652DD">
        <w:t>: Mateřské a základní školy na území SO ORP Tišnov ve školním roce 2024/2025</w:t>
      </w:r>
      <w:bookmarkEnd w:id="77"/>
    </w:p>
    <w:p w14:paraId="0FDDBBCD" w14:textId="77777777" w:rsidR="008652DD" w:rsidRPr="008652DD" w:rsidRDefault="008652DD" w:rsidP="00E20086">
      <w:pPr>
        <w:pStyle w:val="Pramen"/>
      </w:pPr>
      <w:r w:rsidRPr="008652DD">
        <w:t>Zdroj: Data MAP Tišnov, zpracování GaREP, spol. s r.o.</w:t>
      </w:r>
    </w:p>
    <w:p w14:paraId="487A5481" w14:textId="77777777" w:rsidR="008652DD" w:rsidRPr="008652DD" w:rsidRDefault="008652DD" w:rsidP="008652DD">
      <w:pPr>
        <w:rPr>
          <w:iCs/>
        </w:rPr>
      </w:pPr>
    </w:p>
    <w:p w14:paraId="1808B913" w14:textId="082F27B4" w:rsidR="008652DD" w:rsidRPr="008652DD" w:rsidRDefault="008652DD" w:rsidP="008652DD">
      <w:pPr>
        <w:rPr>
          <w:iCs/>
        </w:rPr>
      </w:pPr>
      <w:r w:rsidRPr="008652DD">
        <w:rPr>
          <w:iCs/>
        </w:rPr>
        <w:t>V SO ORP Tišnov se nachází pouze jedno město – Tišnov s 9 275 obyvateli k 31. 12. 2023. V Tišnově se nachází čtyři MŠ a čtyři ZŠ (jedna ZŠ je spojena se SŠ). V dalších sedmi obcích, které mají víc než tisíc obyvatel – Deblín, Drásov, Dolní Loučky, Lom</w:t>
      </w:r>
      <w:r w:rsidR="005D2AEA">
        <w:rPr>
          <w:iCs/>
        </w:rPr>
        <w:t>nice, Malhostovice, Nedvědice a </w:t>
      </w:r>
      <w:r w:rsidRPr="008652DD">
        <w:rPr>
          <w:iCs/>
        </w:rPr>
        <w:t xml:space="preserve">Předklášteří (zde má vyučovací prostory vedle obecní školy i soukromá ZŠ </w:t>
      </w:r>
      <w:proofErr w:type="spellStart"/>
      <w:r w:rsidRPr="008652DD">
        <w:rPr>
          <w:iCs/>
        </w:rPr>
        <w:t>CoLibri</w:t>
      </w:r>
      <w:proofErr w:type="spellEnd"/>
      <w:r w:rsidRPr="008652DD">
        <w:rPr>
          <w:iCs/>
        </w:rPr>
        <w:t xml:space="preserve">, ta jinak sídlí v Senticích), se převážně nacházejí základní školy a mateřské školy s jídelnami i školními družinami. V obcích s více než 500 obyvateli (Doubravník, Hradčany, Lažánky, Lomnička, Maršov, Sentice, Železné) se většinou nachází pouze jedna škola, v některých případech sloučená MŠ a ZŠ.  </w:t>
      </w:r>
    </w:p>
    <w:p w14:paraId="21B0CA12" w14:textId="414ADF08" w:rsidR="008652DD" w:rsidRPr="008652DD" w:rsidRDefault="008652DD" w:rsidP="00F80986">
      <w:pPr>
        <w:pStyle w:val="Tabnad"/>
      </w:pPr>
      <w:bookmarkStart w:id="78" w:name="_Toc194502737"/>
      <w:r w:rsidRPr="008652DD">
        <w:t xml:space="preserve">Tab. </w:t>
      </w:r>
      <w:r w:rsidR="00157A7F">
        <w:t>9</w:t>
      </w:r>
      <w:r w:rsidRPr="008652DD">
        <w:t>: Zastoupení školských zařízení v obcích SO ORP Tišnov ve školním roce 2024/2025</w:t>
      </w:r>
      <w:bookmarkEnd w:id="78"/>
    </w:p>
    <w:tbl>
      <w:tblPr>
        <w:tblStyle w:val="Svtlmkazvraznn14"/>
        <w:tblW w:w="9054" w:type="dxa"/>
        <w:tblInd w:w="0" w:type="dxa"/>
        <w:tblLook w:val="04A0" w:firstRow="1" w:lastRow="0" w:firstColumn="1" w:lastColumn="0" w:noHBand="0" w:noVBand="1"/>
      </w:tblPr>
      <w:tblGrid>
        <w:gridCol w:w="4929"/>
        <w:gridCol w:w="1624"/>
        <w:gridCol w:w="2501"/>
      </w:tblGrid>
      <w:tr w:rsidR="008652DD" w:rsidRPr="008652DD" w14:paraId="34F1CCB2" w14:textId="77777777" w:rsidTr="00F80986">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4929" w:type="dxa"/>
            <w:vAlign w:val="center"/>
            <w:hideMark/>
          </w:tcPr>
          <w:p w14:paraId="1644E8E9" w14:textId="77777777" w:rsidR="008652DD" w:rsidRPr="008652DD" w:rsidRDefault="008652DD" w:rsidP="00F80986">
            <w:pPr>
              <w:spacing w:after="0"/>
              <w:jc w:val="center"/>
              <w:rPr>
                <w:rFonts w:ascii="Cambria" w:eastAsia="Times New Roman" w:hAnsi="Cambria" w:cs="Times New Roman"/>
                <w:iCs/>
              </w:rPr>
            </w:pPr>
            <w:r w:rsidRPr="008652DD">
              <w:rPr>
                <w:rFonts w:ascii="Cambria" w:eastAsia="Times New Roman" w:hAnsi="Cambria" w:cs="Times New Roman"/>
                <w:iCs/>
              </w:rPr>
              <w:t>Typ zařízení</w:t>
            </w:r>
          </w:p>
        </w:tc>
        <w:tc>
          <w:tcPr>
            <w:tcW w:w="1624" w:type="dxa"/>
            <w:vAlign w:val="center"/>
            <w:hideMark/>
          </w:tcPr>
          <w:p w14:paraId="6CA7FA59" w14:textId="77777777" w:rsidR="008652DD" w:rsidRPr="008652DD" w:rsidRDefault="008652DD" w:rsidP="00F80986">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zařízení</w:t>
            </w:r>
          </w:p>
        </w:tc>
        <w:tc>
          <w:tcPr>
            <w:tcW w:w="2501" w:type="dxa"/>
            <w:vAlign w:val="center"/>
            <w:hideMark/>
          </w:tcPr>
          <w:p w14:paraId="033C2205" w14:textId="77777777" w:rsidR="008652DD" w:rsidRPr="008652DD" w:rsidRDefault="008652DD" w:rsidP="00F80986">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Podíl obcí se zařízením</w:t>
            </w:r>
          </w:p>
        </w:tc>
      </w:tr>
      <w:tr w:rsidR="008652DD" w:rsidRPr="008652DD" w14:paraId="03A0576A" w14:textId="77777777" w:rsidTr="00F8098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29" w:type="dxa"/>
            <w:hideMark/>
          </w:tcPr>
          <w:p w14:paraId="3B4688F5"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obcí s mateřskou školou</w:t>
            </w:r>
          </w:p>
        </w:tc>
        <w:tc>
          <w:tcPr>
            <w:tcW w:w="1624" w:type="dxa"/>
            <w:vAlign w:val="center"/>
            <w:hideMark/>
          </w:tcPr>
          <w:p w14:paraId="1C00E3A4"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2501" w:type="dxa"/>
            <w:vAlign w:val="center"/>
            <w:hideMark/>
          </w:tcPr>
          <w:p w14:paraId="6929CCBD"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36 %</w:t>
            </w:r>
          </w:p>
        </w:tc>
      </w:tr>
      <w:tr w:rsidR="008652DD" w:rsidRPr="008652DD" w14:paraId="0A6269A2" w14:textId="77777777" w:rsidTr="00F8098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929" w:type="dxa"/>
            <w:hideMark/>
          </w:tcPr>
          <w:p w14:paraId="39462E70"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obcí se základní školou jen 1 stupeň</w:t>
            </w:r>
          </w:p>
        </w:tc>
        <w:tc>
          <w:tcPr>
            <w:tcW w:w="1624" w:type="dxa"/>
            <w:vAlign w:val="center"/>
            <w:hideMark/>
          </w:tcPr>
          <w:p w14:paraId="5470499D"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c>
          <w:tcPr>
            <w:tcW w:w="2501" w:type="dxa"/>
            <w:vAlign w:val="center"/>
            <w:hideMark/>
          </w:tcPr>
          <w:p w14:paraId="72C4FE73"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14 %</w:t>
            </w:r>
          </w:p>
        </w:tc>
      </w:tr>
      <w:tr w:rsidR="008652DD" w:rsidRPr="008652DD" w14:paraId="1E595ED7" w14:textId="77777777" w:rsidTr="00F8098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929" w:type="dxa"/>
            <w:hideMark/>
          </w:tcPr>
          <w:p w14:paraId="7C7B1608"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obcí se základní školou 1 i 2 stupeň</w:t>
            </w:r>
          </w:p>
        </w:tc>
        <w:tc>
          <w:tcPr>
            <w:tcW w:w="1624" w:type="dxa"/>
            <w:vAlign w:val="center"/>
            <w:hideMark/>
          </w:tcPr>
          <w:p w14:paraId="19093B3A"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2501" w:type="dxa"/>
            <w:vAlign w:val="center"/>
            <w:hideMark/>
          </w:tcPr>
          <w:p w14:paraId="1231DF8A"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15 %</w:t>
            </w:r>
          </w:p>
        </w:tc>
      </w:tr>
      <w:tr w:rsidR="008652DD" w:rsidRPr="008652DD" w14:paraId="61E96EA5" w14:textId="77777777" w:rsidTr="00F80986">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29" w:type="dxa"/>
            <w:hideMark/>
          </w:tcPr>
          <w:p w14:paraId="6598304D"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středních škol</w:t>
            </w:r>
          </w:p>
        </w:tc>
        <w:tc>
          <w:tcPr>
            <w:tcW w:w="1624" w:type="dxa"/>
            <w:vAlign w:val="center"/>
            <w:hideMark/>
          </w:tcPr>
          <w:p w14:paraId="1A81DDC8"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2501" w:type="dxa"/>
            <w:vAlign w:val="center"/>
            <w:hideMark/>
          </w:tcPr>
          <w:p w14:paraId="0325F30A"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3 %</w:t>
            </w:r>
          </w:p>
        </w:tc>
      </w:tr>
      <w:tr w:rsidR="008652DD" w:rsidRPr="008652DD" w14:paraId="39E28889" w14:textId="77777777" w:rsidTr="00F8098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929" w:type="dxa"/>
            <w:hideMark/>
          </w:tcPr>
          <w:p w14:paraId="534689A2"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základních uměleckých škol</w:t>
            </w:r>
          </w:p>
        </w:tc>
        <w:tc>
          <w:tcPr>
            <w:tcW w:w="1624" w:type="dxa"/>
            <w:vAlign w:val="center"/>
            <w:hideMark/>
          </w:tcPr>
          <w:p w14:paraId="541AE697"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2501" w:type="dxa"/>
            <w:vAlign w:val="center"/>
            <w:hideMark/>
          </w:tcPr>
          <w:p w14:paraId="270D076C" w14:textId="77777777" w:rsidR="008652DD" w:rsidRPr="008652DD" w:rsidRDefault="008652DD" w:rsidP="00F80986">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3 %</w:t>
            </w:r>
          </w:p>
        </w:tc>
      </w:tr>
      <w:tr w:rsidR="008652DD" w:rsidRPr="008652DD" w14:paraId="63014862" w14:textId="77777777" w:rsidTr="00F8098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929" w:type="dxa"/>
            <w:hideMark/>
          </w:tcPr>
          <w:p w14:paraId="429CC27E"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Počet jazykových škol</w:t>
            </w:r>
          </w:p>
        </w:tc>
        <w:tc>
          <w:tcPr>
            <w:tcW w:w="1624" w:type="dxa"/>
            <w:vAlign w:val="center"/>
            <w:hideMark/>
          </w:tcPr>
          <w:p w14:paraId="12DE23A2"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2501" w:type="dxa"/>
            <w:vAlign w:val="center"/>
            <w:hideMark/>
          </w:tcPr>
          <w:p w14:paraId="6F09B8BE" w14:textId="77777777" w:rsidR="008652DD" w:rsidRPr="008652DD" w:rsidRDefault="008652DD" w:rsidP="00F80986">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2 %</w:t>
            </w:r>
          </w:p>
        </w:tc>
      </w:tr>
    </w:tbl>
    <w:p w14:paraId="7A6E5699" w14:textId="77777777" w:rsidR="008652DD" w:rsidRPr="008652DD" w:rsidRDefault="008652DD" w:rsidP="00E20086">
      <w:pPr>
        <w:pStyle w:val="Pramen"/>
      </w:pPr>
      <w:r w:rsidRPr="008652DD">
        <w:t>Zdroj: MAP Tišnov, Odbor školství JMK, 2025</w:t>
      </w:r>
    </w:p>
    <w:p w14:paraId="75FD2F87" w14:textId="77777777" w:rsidR="008652DD" w:rsidRPr="008652DD" w:rsidRDefault="008652DD" w:rsidP="008652DD">
      <w:pPr>
        <w:rPr>
          <w:iCs/>
        </w:rPr>
      </w:pPr>
    </w:p>
    <w:p w14:paraId="0D15494E" w14:textId="477CE585" w:rsidR="008652DD" w:rsidRPr="008652DD" w:rsidRDefault="008652DD" w:rsidP="008652DD">
      <w:pPr>
        <w:rPr>
          <w:iCs/>
        </w:rPr>
      </w:pPr>
      <w:r w:rsidRPr="008652DD">
        <w:rPr>
          <w:iCs/>
        </w:rPr>
        <w:t xml:space="preserve">Zřizovateli MŠ a ZŠ jsou obce s výjimkou ZŠ </w:t>
      </w:r>
      <w:proofErr w:type="spellStart"/>
      <w:r w:rsidRPr="008652DD">
        <w:rPr>
          <w:iCs/>
        </w:rPr>
        <w:t>ZaHRAda</w:t>
      </w:r>
      <w:proofErr w:type="spellEnd"/>
      <w:r w:rsidRPr="008652DD">
        <w:rPr>
          <w:iCs/>
        </w:rPr>
        <w:t xml:space="preserve"> v Tišnově, ZŠ </w:t>
      </w:r>
      <w:proofErr w:type="spellStart"/>
      <w:r w:rsidRPr="008652DD">
        <w:rPr>
          <w:iCs/>
        </w:rPr>
        <w:t>CoLibri</w:t>
      </w:r>
      <w:proofErr w:type="spellEnd"/>
      <w:r w:rsidRPr="008652DD">
        <w:rPr>
          <w:iCs/>
        </w:rPr>
        <w:t xml:space="preserve"> v Předklášteří a</w:t>
      </w:r>
      <w:r w:rsidR="00F80986">
        <w:rPr>
          <w:iCs/>
        </w:rPr>
        <w:t> </w:t>
      </w:r>
      <w:proofErr w:type="spellStart"/>
      <w:r w:rsidRPr="008652DD">
        <w:rPr>
          <w:iCs/>
        </w:rPr>
        <w:t>Montessori</w:t>
      </w:r>
      <w:proofErr w:type="spellEnd"/>
      <w:r w:rsidRPr="008652DD">
        <w:rPr>
          <w:iCs/>
        </w:rPr>
        <w:t xml:space="preserve"> lesní mateřská škola Ledňáček, které jsou zřízeny neziskovou organizací Hnízdo – spolek pro komunitní vzdělávání, a SŠ a ZŠ Tišnov, kterou zřizuje Jihomoravský kraj. Od 1. 9. 2019 je v provozu Svazková mateřská škola Venkov v Železném s kapacitou 88 dětí.</w:t>
      </w:r>
    </w:p>
    <w:p w14:paraId="04A9E12C" w14:textId="062D0E72" w:rsidR="008652DD" w:rsidRPr="008652DD" w:rsidRDefault="008652DD" w:rsidP="00F80986">
      <w:pPr>
        <w:pStyle w:val="Tabnad"/>
      </w:pPr>
      <w:bookmarkStart w:id="79" w:name="_Toc194502738"/>
      <w:r w:rsidRPr="008652DD">
        <w:t xml:space="preserve">Tab. </w:t>
      </w:r>
      <w:r w:rsidR="005F1BF1">
        <w:t>10</w:t>
      </w:r>
      <w:r w:rsidRPr="008652DD">
        <w:t>: Mateřské školy, základní školy a základní umělecké školy v obcích SO ORP Tišnov ve školním roce 2024/2025 (dle místa vyučování)</w:t>
      </w:r>
      <w:bookmarkEnd w:id="79"/>
    </w:p>
    <w:tbl>
      <w:tblPr>
        <w:tblStyle w:val="Svtlmkazvraznn14"/>
        <w:tblW w:w="5000" w:type="pct"/>
        <w:tblInd w:w="0" w:type="dxa"/>
        <w:tblLook w:val="04A0" w:firstRow="1" w:lastRow="0" w:firstColumn="1" w:lastColumn="0" w:noHBand="0" w:noVBand="1"/>
      </w:tblPr>
      <w:tblGrid>
        <w:gridCol w:w="1764"/>
        <w:gridCol w:w="1629"/>
        <w:gridCol w:w="2364"/>
        <w:gridCol w:w="2364"/>
        <w:gridCol w:w="931"/>
      </w:tblGrid>
      <w:tr w:rsidR="008652DD" w:rsidRPr="008652DD" w14:paraId="576214AC" w14:textId="77777777" w:rsidTr="00865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noWrap/>
            <w:vAlign w:val="center"/>
            <w:hideMark/>
          </w:tcPr>
          <w:p w14:paraId="0430126E" w14:textId="77777777" w:rsidR="008652DD" w:rsidRPr="008652DD" w:rsidRDefault="008652DD" w:rsidP="008652DD">
            <w:pPr>
              <w:spacing w:after="0"/>
              <w:jc w:val="center"/>
              <w:rPr>
                <w:rFonts w:eastAsia="Times New Roman"/>
                <w:iCs/>
              </w:rPr>
            </w:pPr>
            <w:r w:rsidRPr="008652DD">
              <w:rPr>
                <w:rFonts w:eastAsia="Times New Roman"/>
                <w:iCs/>
              </w:rPr>
              <w:t>Obec</w:t>
            </w:r>
          </w:p>
        </w:tc>
        <w:tc>
          <w:tcPr>
            <w:tcW w:w="900" w:type="pct"/>
            <w:vAlign w:val="center"/>
            <w:hideMark/>
          </w:tcPr>
          <w:p w14:paraId="433FB757" w14:textId="4C42A294" w:rsidR="008652DD" w:rsidRPr="00A742CD" w:rsidRDefault="008652DD" w:rsidP="00A742CD">
            <w:pPr>
              <w:spacing w:after="0"/>
              <w:ind w:left="-74" w:right="-74"/>
              <w:jc w:val="center"/>
              <w:cnfStyle w:val="100000000000" w:firstRow="1" w:lastRow="0" w:firstColumn="0" w:lastColumn="0" w:oddVBand="0" w:evenVBand="0" w:oddHBand="0" w:evenHBand="0" w:firstRowFirstColumn="0" w:firstRowLastColumn="0" w:lastRowFirstColumn="0" w:lastRowLastColumn="0"/>
              <w:rPr>
                <w:rFonts w:eastAsia="Times New Roman"/>
                <w:iCs/>
                <w:spacing w:val="-4"/>
              </w:rPr>
            </w:pPr>
            <w:r w:rsidRPr="00A742CD">
              <w:rPr>
                <w:rFonts w:eastAsia="Times New Roman"/>
                <w:iCs/>
                <w:spacing w:val="-4"/>
              </w:rPr>
              <w:t xml:space="preserve">Počet </w:t>
            </w:r>
            <w:r w:rsidR="00A742CD">
              <w:rPr>
                <w:rFonts w:eastAsia="Times New Roman"/>
                <w:iCs/>
                <w:spacing w:val="-4"/>
              </w:rPr>
              <w:t>o</w:t>
            </w:r>
            <w:r w:rsidRPr="00A742CD">
              <w:rPr>
                <w:rFonts w:eastAsia="Times New Roman"/>
                <w:iCs/>
                <w:spacing w:val="-4"/>
              </w:rPr>
              <w:t>byvatel k 31. 12. 2023</w:t>
            </w:r>
          </w:p>
        </w:tc>
        <w:tc>
          <w:tcPr>
            <w:tcW w:w="1306" w:type="pct"/>
            <w:noWrap/>
            <w:vAlign w:val="center"/>
            <w:hideMark/>
          </w:tcPr>
          <w:p w14:paraId="7E6952FA" w14:textId="77777777" w:rsidR="008652DD" w:rsidRPr="008652DD" w:rsidRDefault="008652DD" w:rsidP="008652D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iCs/>
              </w:rPr>
            </w:pPr>
            <w:r w:rsidRPr="008652DD">
              <w:rPr>
                <w:rFonts w:eastAsia="Times New Roman"/>
                <w:iCs/>
              </w:rPr>
              <w:t>MŠ</w:t>
            </w:r>
          </w:p>
        </w:tc>
        <w:tc>
          <w:tcPr>
            <w:tcW w:w="1306" w:type="pct"/>
            <w:noWrap/>
            <w:vAlign w:val="center"/>
            <w:hideMark/>
          </w:tcPr>
          <w:p w14:paraId="29A140E0" w14:textId="77777777" w:rsidR="008652DD" w:rsidRPr="008652DD" w:rsidRDefault="008652DD" w:rsidP="008652D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iCs/>
              </w:rPr>
            </w:pPr>
            <w:r w:rsidRPr="008652DD">
              <w:rPr>
                <w:rFonts w:eastAsia="Times New Roman"/>
                <w:iCs/>
              </w:rPr>
              <w:t>ZŠ</w:t>
            </w:r>
          </w:p>
        </w:tc>
        <w:tc>
          <w:tcPr>
            <w:tcW w:w="514" w:type="pct"/>
            <w:noWrap/>
            <w:vAlign w:val="center"/>
            <w:hideMark/>
          </w:tcPr>
          <w:p w14:paraId="2A429530" w14:textId="77777777" w:rsidR="008652DD" w:rsidRPr="008652DD" w:rsidRDefault="008652DD" w:rsidP="008652D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iCs/>
              </w:rPr>
            </w:pPr>
            <w:r w:rsidRPr="008652DD">
              <w:rPr>
                <w:rFonts w:eastAsia="Times New Roman"/>
                <w:iCs/>
              </w:rPr>
              <w:t>ZUŠ</w:t>
            </w:r>
          </w:p>
        </w:tc>
      </w:tr>
      <w:tr w:rsidR="008652DD" w:rsidRPr="008652DD" w14:paraId="1ABDA607"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68BFFA33" w14:textId="77777777" w:rsidR="008652DD" w:rsidRPr="008652DD" w:rsidRDefault="008652DD" w:rsidP="008652DD">
            <w:pPr>
              <w:spacing w:after="0"/>
              <w:rPr>
                <w:rFonts w:eastAsia="Times New Roman"/>
                <w:iCs/>
              </w:rPr>
            </w:pPr>
            <w:r w:rsidRPr="008652DD">
              <w:rPr>
                <w:rFonts w:eastAsia="Times New Roman"/>
                <w:iCs/>
              </w:rPr>
              <w:t>Borač</w:t>
            </w:r>
          </w:p>
        </w:tc>
        <w:tc>
          <w:tcPr>
            <w:tcW w:w="900" w:type="pct"/>
            <w:vAlign w:val="center"/>
            <w:hideMark/>
          </w:tcPr>
          <w:p w14:paraId="27EE7010"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351</w:t>
            </w:r>
          </w:p>
        </w:tc>
        <w:tc>
          <w:tcPr>
            <w:tcW w:w="1306" w:type="pct"/>
            <w:vAlign w:val="center"/>
            <w:hideMark/>
          </w:tcPr>
          <w:p w14:paraId="014DE11F"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w:t>
            </w:r>
          </w:p>
        </w:tc>
        <w:tc>
          <w:tcPr>
            <w:tcW w:w="1306" w:type="pct"/>
            <w:vAlign w:val="center"/>
            <w:hideMark/>
          </w:tcPr>
          <w:p w14:paraId="23C2046E"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6530C335"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4F63B330"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78972D8F"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Brumov</w:t>
            </w:r>
          </w:p>
        </w:tc>
        <w:tc>
          <w:tcPr>
            <w:tcW w:w="900" w:type="pct"/>
            <w:vAlign w:val="center"/>
            <w:hideMark/>
          </w:tcPr>
          <w:p w14:paraId="5ABBD10A"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256</w:t>
            </w:r>
          </w:p>
        </w:tc>
        <w:tc>
          <w:tcPr>
            <w:tcW w:w="1306" w:type="pct"/>
            <w:vAlign w:val="center"/>
            <w:hideMark/>
          </w:tcPr>
          <w:p w14:paraId="724F63D7"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1306" w:type="pct"/>
            <w:vAlign w:val="center"/>
            <w:hideMark/>
          </w:tcPr>
          <w:p w14:paraId="6AB62EEE"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Brumov</w:t>
            </w:r>
          </w:p>
        </w:tc>
        <w:tc>
          <w:tcPr>
            <w:tcW w:w="514" w:type="pct"/>
            <w:vAlign w:val="center"/>
            <w:hideMark/>
          </w:tcPr>
          <w:p w14:paraId="6A335C2A"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20D96F74"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3EDE22E9"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Deblín</w:t>
            </w:r>
          </w:p>
        </w:tc>
        <w:tc>
          <w:tcPr>
            <w:tcW w:w="900" w:type="pct"/>
            <w:vAlign w:val="center"/>
            <w:hideMark/>
          </w:tcPr>
          <w:p w14:paraId="6AEE22C1"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1 133</w:t>
            </w:r>
          </w:p>
        </w:tc>
        <w:tc>
          <w:tcPr>
            <w:tcW w:w="2612" w:type="pct"/>
            <w:gridSpan w:val="2"/>
            <w:vAlign w:val="center"/>
            <w:hideMark/>
          </w:tcPr>
          <w:p w14:paraId="4CB82559"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 (*součástí je MŠ v Maršově)</w:t>
            </w:r>
          </w:p>
        </w:tc>
        <w:tc>
          <w:tcPr>
            <w:tcW w:w="514" w:type="pct"/>
            <w:vAlign w:val="center"/>
            <w:hideMark/>
          </w:tcPr>
          <w:p w14:paraId="4F7D9C13"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1C647B0B"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509573DB"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Dolní Loučky</w:t>
            </w:r>
          </w:p>
        </w:tc>
        <w:tc>
          <w:tcPr>
            <w:tcW w:w="900" w:type="pct"/>
            <w:vAlign w:val="center"/>
            <w:hideMark/>
          </w:tcPr>
          <w:p w14:paraId="108A73AD"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1 322</w:t>
            </w:r>
          </w:p>
        </w:tc>
        <w:tc>
          <w:tcPr>
            <w:tcW w:w="2612" w:type="pct"/>
            <w:gridSpan w:val="2"/>
            <w:vAlign w:val="center"/>
            <w:hideMark/>
          </w:tcPr>
          <w:p w14:paraId="2A846288"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514" w:type="pct"/>
            <w:vAlign w:val="center"/>
            <w:hideMark/>
          </w:tcPr>
          <w:p w14:paraId="33C4B51A"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63440922"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55D10B3E"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Doubravník</w:t>
            </w:r>
          </w:p>
        </w:tc>
        <w:tc>
          <w:tcPr>
            <w:tcW w:w="900" w:type="pct"/>
            <w:vAlign w:val="center"/>
            <w:hideMark/>
          </w:tcPr>
          <w:p w14:paraId="4FA936D8"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859</w:t>
            </w:r>
          </w:p>
        </w:tc>
        <w:tc>
          <w:tcPr>
            <w:tcW w:w="2612" w:type="pct"/>
            <w:gridSpan w:val="2"/>
            <w:vAlign w:val="center"/>
            <w:hideMark/>
          </w:tcPr>
          <w:p w14:paraId="29A9D6D5"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514" w:type="pct"/>
            <w:vAlign w:val="center"/>
            <w:hideMark/>
          </w:tcPr>
          <w:p w14:paraId="73A38577"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09EEE8D1"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441F5490"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Drásov</w:t>
            </w:r>
          </w:p>
        </w:tc>
        <w:tc>
          <w:tcPr>
            <w:tcW w:w="900" w:type="pct"/>
            <w:vAlign w:val="center"/>
            <w:hideMark/>
          </w:tcPr>
          <w:p w14:paraId="00FBF1C8"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2 099</w:t>
            </w:r>
          </w:p>
        </w:tc>
        <w:tc>
          <w:tcPr>
            <w:tcW w:w="2612" w:type="pct"/>
            <w:gridSpan w:val="2"/>
            <w:vAlign w:val="center"/>
            <w:hideMark/>
          </w:tcPr>
          <w:p w14:paraId="5C77347C"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T. G. M. Drásov</w:t>
            </w:r>
          </w:p>
        </w:tc>
        <w:tc>
          <w:tcPr>
            <w:tcW w:w="514" w:type="pct"/>
            <w:vAlign w:val="center"/>
            <w:hideMark/>
          </w:tcPr>
          <w:p w14:paraId="6425670A"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50F3930C"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D6648E8"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Hradčany</w:t>
            </w:r>
          </w:p>
        </w:tc>
        <w:tc>
          <w:tcPr>
            <w:tcW w:w="900" w:type="pct"/>
            <w:vAlign w:val="center"/>
            <w:hideMark/>
          </w:tcPr>
          <w:p w14:paraId="4807C1D9"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680</w:t>
            </w:r>
          </w:p>
        </w:tc>
        <w:tc>
          <w:tcPr>
            <w:tcW w:w="1306" w:type="pct"/>
            <w:vAlign w:val="center"/>
            <w:hideMark/>
          </w:tcPr>
          <w:p w14:paraId="6CA48C4D"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Hradčany</w:t>
            </w:r>
          </w:p>
        </w:tc>
        <w:tc>
          <w:tcPr>
            <w:tcW w:w="1306" w:type="pct"/>
            <w:vAlign w:val="center"/>
            <w:hideMark/>
          </w:tcPr>
          <w:p w14:paraId="7FA76A71" w14:textId="0E488C41"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54AB76A6"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459735B2"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B5D1DE9"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Katov</w:t>
            </w:r>
          </w:p>
        </w:tc>
        <w:tc>
          <w:tcPr>
            <w:tcW w:w="900" w:type="pct"/>
            <w:vAlign w:val="center"/>
            <w:hideMark/>
          </w:tcPr>
          <w:p w14:paraId="2E51325C"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278</w:t>
            </w:r>
          </w:p>
        </w:tc>
        <w:tc>
          <w:tcPr>
            <w:tcW w:w="2612" w:type="pct"/>
            <w:gridSpan w:val="2"/>
            <w:vAlign w:val="center"/>
            <w:hideMark/>
          </w:tcPr>
          <w:p w14:paraId="7C05CE88"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Katov</w:t>
            </w:r>
          </w:p>
        </w:tc>
        <w:tc>
          <w:tcPr>
            <w:tcW w:w="514" w:type="pct"/>
            <w:vAlign w:val="center"/>
            <w:hideMark/>
          </w:tcPr>
          <w:p w14:paraId="05D132D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71B26F80"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54F3C93A"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Lažánky</w:t>
            </w:r>
          </w:p>
        </w:tc>
        <w:tc>
          <w:tcPr>
            <w:tcW w:w="900" w:type="pct"/>
            <w:vAlign w:val="center"/>
            <w:hideMark/>
          </w:tcPr>
          <w:p w14:paraId="277B8E90"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878</w:t>
            </w:r>
          </w:p>
        </w:tc>
        <w:tc>
          <w:tcPr>
            <w:tcW w:w="2612" w:type="pct"/>
            <w:gridSpan w:val="2"/>
            <w:vAlign w:val="center"/>
            <w:hideMark/>
          </w:tcPr>
          <w:p w14:paraId="4A18F1A5"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Lažánky</w:t>
            </w:r>
          </w:p>
        </w:tc>
        <w:tc>
          <w:tcPr>
            <w:tcW w:w="514" w:type="pct"/>
            <w:vAlign w:val="center"/>
            <w:hideMark/>
          </w:tcPr>
          <w:p w14:paraId="39FB1DC9"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0FF205CE"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656C6647"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Lomnice</w:t>
            </w:r>
          </w:p>
        </w:tc>
        <w:tc>
          <w:tcPr>
            <w:tcW w:w="900" w:type="pct"/>
            <w:vAlign w:val="center"/>
            <w:hideMark/>
          </w:tcPr>
          <w:p w14:paraId="0A9C9779"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1 505</w:t>
            </w:r>
          </w:p>
        </w:tc>
        <w:tc>
          <w:tcPr>
            <w:tcW w:w="2612" w:type="pct"/>
            <w:gridSpan w:val="2"/>
            <w:vAlign w:val="center"/>
            <w:hideMark/>
          </w:tcPr>
          <w:p w14:paraId="346BC317"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514" w:type="pct"/>
            <w:vAlign w:val="center"/>
            <w:hideMark/>
          </w:tcPr>
          <w:p w14:paraId="252823CC"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3C94F165"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52D56842"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Lomnička</w:t>
            </w:r>
          </w:p>
        </w:tc>
        <w:tc>
          <w:tcPr>
            <w:tcW w:w="900" w:type="pct"/>
            <w:vAlign w:val="center"/>
            <w:hideMark/>
          </w:tcPr>
          <w:p w14:paraId="600D7D32"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603</w:t>
            </w:r>
          </w:p>
        </w:tc>
        <w:tc>
          <w:tcPr>
            <w:tcW w:w="1306" w:type="pct"/>
            <w:vAlign w:val="center"/>
            <w:hideMark/>
          </w:tcPr>
          <w:p w14:paraId="0088E379"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1306" w:type="pct"/>
            <w:vAlign w:val="center"/>
            <w:hideMark/>
          </w:tcPr>
          <w:p w14:paraId="1E8B598C"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62F7195D"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7FF9AB1B"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38FD815D" w14:textId="4AB74638" w:rsidR="008652DD" w:rsidRPr="00C75BAD" w:rsidRDefault="008652DD" w:rsidP="008652DD">
            <w:pPr>
              <w:spacing w:after="0"/>
              <w:rPr>
                <w:rFonts w:ascii="Cambria" w:eastAsia="Times New Roman" w:hAnsi="Cambria" w:cs="Times New Roman"/>
                <w:iCs/>
              </w:rPr>
            </w:pPr>
            <w:r w:rsidRPr="00C75BAD">
              <w:rPr>
                <w:rFonts w:ascii="Cambria" w:eastAsia="Times New Roman" w:hAnsi="Cambria" w:cs="Times New Roman"/>
                <w:iCs/>
              </w:rPr>
              <w:t>Malhostovice</w:t>
            </w:r>
            <w:r w:rsidR="00C75BAD" w:rsidRPr="00C75BAD">
              <w:rPr>
                <w:rFonts w:ascii="Cambria" w:eastAsia="Times New Roman" w:hAnsi="Cambria" w:cs="Times New Roman"/>
                <w:iCs/>
              </w:rPr>
              <w:t>*</w:t>
            </w:r>
          </w:p>
        </w:tc>
        <w:tc>
          <w:tcPr>
            <w:tcW w:w="900" w:type="pct"/>
            <w:vAlign w:val="center"/>
            <w:hideMark/>
          </w:tcPr>
          <w:p w14:paraId="7058A62C" w14:textId="77777777" w:rsidR="008652DD" w:rsidRPr="00C75BA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C75BAD">
              <w:rPr>
                <w:iCs/>
              </w:rPr>
              <w:t>1 030</w:t>
            </w:r>
          </w:p>
        </w:tc>
        <w:tc>
          <w:tcPr>
            <w:tcW w:w="1306" w:type="pct"/>
            <w:vAlign w:val="center"/>
            <w:hideMark/>
          </w:tcPr>
          <w:p w14:paraId="13EBDA93" w14:textId="4E820CC6" w:rsidR="008652DD" w:rsidRPr="00C75BA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C75BAD">
              <w:rPr>
                <w:rFonts w:cs="Times New Roman"/>
                <w:iCs/>
              </w:rPr>
              <w:t>MŠ Malhostovice</w:t>
            </w:r>
            <w:r w:rsidR="00C75BAD">
              <w:rPr>
                <w:rFonts w:cs="Times New Roman"/>
                <w:iCs/>
              </w:rPr>
              <w:t>*</w:t>
            </w:r>
          </w:p>
        </w:tc>
        <w:tc>
          <w:tcPr>
            <w:tcW w:w="1306" w:type="pct"/>
            <w:vAlign w:val="center"/>
            <w:hideMark/>
          </w:tcPr>
          <w:p w14:paraId="5A2D0527" w14:textId="77777777" w:rsidR="008652DD" w:rsidRPr="00C75BA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C75BAD">
              <w:rPr>
                <w:rFonts w:cs="Times New Roman"/>
                <w:iCs/>
              </w:rPr>
              <w:t>–</w:t>
            </w:r>
          </w:p>
        </w:tc>
        <w:tc>
          <w:tcPr>
            <w:tcW w:w="514" w:type="pct"/>
            <w:vAlign w:val="center"/>
            <w:hideMark/>
          </w:tcPr>
          <w:p w14:paraId="0C2B9B83" w14:textId="77777777" w:rsidR="008652DD" w:rsidRPr="00C75BA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C75BAD">
              <w:rPr>
                <w:rFonts w:cs="Times New Roman"/>
                <w:iCs/>
              </w:rPr>
              <w:t>–</w:t>
            </w:r>
          </w:p>
        </w:tc>
      </w:tr>
      <w:tr w:rsidR="008652DD" w:rsidRPr="008652DD" w14:paraId="160FE5F4"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82625B1"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Nedvědice</w:t>
            </w:r>
          </w:p>
        </w:tc>
        <w:tc>
          <w:tcPr>
            <w:tcW w:w="900" w:type="pct"/>
            <w:vAlign w:val="center"/>
            <w:hideMark/>
          </w:tcPr>
          <w:p w14:paraId="5A80CCF1"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1 293</w:t>
            </w:r>
          </w:p>
        </w:tc>
        <w:tc>
          <w:tcPr>
            <w:tcW w:w="2612" w:type="pct"/>
            <w:gridSpan w:val="2"/>
            <w:vAlign w:val="center"/>
            <w:hideMark/>
          </w:tcPr>
          <w:p w14:paraId="1A432AFF"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514" w:type="pct"/>
            <w:vAlign w:val="center"/>
            <w:hideMark/>
          </w:tcPr>
          <w:p w14:paraId="1DD52C44"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6541B91C"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7AF56C6C"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Maršov</w:t>
            </w:r>
          </w:p>
        </w:tc>
        <w:tc>
          <w:tcPr>
            <w:tcW w:w="900" w:type="pct"/>
            <w:vAlign w:val="center"/>
            <w:hideMark/>
          </w:tcPr>
          <w:p w14:paraId="344D6093"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532</w:t>
            </w:r>
          </w:p>
        </w:tc>
        <w:tc>
          <w:tcPr>
            <w:tcW w:w="1306" w:type="pct"/>
            <w:vAlign w:val="center"/>
            <w:hideMark/>
          </w:tcPr>
          <w:p w14:paraId="177EAC44" w14:textId="6E30DE05"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Deblín</w:t>
            </w:r>
          </w:p>
        </w:tc>
        <w:tc>
          <w:tcPr>
            <w:tcW w:w="1306" w:type="pct"/>
            <w:vAlign w:val="center"/>
            <w:hideMark/>
          </w:tcPr>
          <w:p w14:paraId="71A35D67"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23433B2B"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36969AFD"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56754DE"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Níhov</w:t>
            </w:r>
          </w:p>
        </w:tc>
        <w:tc>
          <w:tcPr>
            <w:tcW w:w="900" w:type="pct"/>
            <w:vAlign w:val="center"/>
            <w:hideMark/>
          </w:tcPr>
          <w:p w14:paraId="082F9F7E"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iCs/>
              </w:rPr>
            </w:pPr>
            <w:r w:rsidRPr="008652DD">
              <w:rPr>
                <w:iCs/>
              </w:rPr>
              <w:t>250</w:t>
            </w:r>
          </w:p>
        </w:tc>
        <w:tc>
          <w:tcPr>
            <w:tcW w:w="1306" w:type="pct"/>
            <w:vAlign w:val="center"/>
            <w:hideMark/>
          </w:tcPr>
          <w:p w14:paraId="26066C42"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1306" w:type="pct"/>
            <w:vAlign w:val="center"/>
            <w:hideMark/>
          </w:tcPr>
          <w:p w14:paraId="5F73DE64"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7B2787ED"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1045A7F0"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4AC4BA8B"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Olší</w:t>
            </w:r>
          </w:p>
        </w:tc>
        <w:tc>
          <w:tcPr>
            <w:tcW w:w="900" w:type="pct"/>
            <w:vAlign w:val="center"/>
            <w:hideMark/>
          </w:tcPr>
          <w:p w14:paraId="78355024"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iCs/>
              </w:rPr>
            </w:pPr>
            <w:r w:rsidRPr="008652DD">
              <w:rPr>
                <w:iCs/>
              </w:rPr>
              <w:t>353</w:t>
            </w:r>
          </w:p>
        </w:tc>
        <w:tc>
          <w:tcPr>
            <w:tcW w:w="2612" w:type="pct"/>
            <w:gridSpan w:val="2"/>
            <w:vAlign w:val="center"/>
            <w:hideMark/>
          </w:tcPr>
          <w:p w14:paraId="305079A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514" w:type="pct"/>
            <w:vAlign w:val="center"/>
            <w:hideMark/>
          </w:tcPr>
          <w:p w14:paraId="1A56D568"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09BC8EA4"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5B485BA8"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Předklášteří</w:t>
            </w:r>
          </w:p>
        </w:tc>
        <w:tc>
          <w:tcPr>
            <w:tcW w:w="900" w:type="pct"/>
            <w:vAlign w:val="center"/>
            <w:hideMark/>
          </w:tcPr>
          <w:p w14:paraId="01F12216"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1 461</w:t>
            </w:r>
          </w:p>
        </w:tc>
        <w:tc>
          <w:tcPr>
            <w:tcW w:w="2612" w:type="pct"/>
            <w:gridSpan w:val="2"/>
            <w:vAlign w:val="center"/>
            <w:hideMark/>
          </w:tcPr>
          <w:p w14:paraId="1AB5689B" w14:textId="77777777" w:rsidR="008652DD" w:rsidRPr="008652DD" w:rsidRDefault="008652DD" w:rsidP="00A742CD">
            <w:pPr>
              <w:spacing w:after="0" w:line="216"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p w14:paraId="3C7AC825" w14:textId="77777777" w:rsidR="008652DD" w:rsidRPr="008652DD" w:rsidRDefault="008652DD" w:rsidP="00A742CD">
            <w:pPr>
              <w:spacing w:after="0" w:line="216"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r w:rsidRPr="008652DD">
              <w:rPr>
                <w:rFonts w:cs="Times New Roman"/>
                <w:iCs/>
              </w:rPr>
              <w:t xml:space="preserve"> (sídlo Sentice)</w:t>
            </w:r>
          </w:p>
          <w:p w14:paraId="4D5D0902" w14:textId="0188B9A6" w:rsidR="008652DD" w:rsidRPr="008652DD" w:rsidRDefault="008652DD" w:rsidP="00A742CD">
            <w:pPr>
              <w:spacing w:after="0" w:line="216" w:lineRule="auto"/>
              <w:cnfStyle w:val="000000100000" w:firstRow="0" w:lastRow="0" w:firstColumn="0" w:lastColumn="0" w:oddVBand="0" w:evenVBand="0" w:oddHBand="1" w:evenHBand="0"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w:t>
            </w:r>
            <w:r w:rsidR="00A742CD">
              <w:rPr>
                <w:rFonts w:cs="Times New Roman"/>
                <w:iCs/>
              </w:rPr>
              <w:t>MŠ</w:t>
            </w:r>
            <w:r w:rsidRPr="008652DD">
              <w:rPr>
                <w:rFonts w:cs="Times New Roman"/>
                <w:iCs/>
              </w:rPr>
              <w:t xml:space="preserve"> Ledňáček (sídlo Tišnov)</w:t>
            </w:r>
          </w:p>
        </w:tc>
        <w:tc>
          <w:tcPr>
            <w:tcW w:w="514" w:type="pct"/>
            <w:vAlign w:val="center"/>
            <w:hideMark/>
          </w:tcPr>
          <w:p w14:paraId="052F7C34"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5F2DFBB2"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1B8E273"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Sentice</w:t>
            </w:r>
          </w:p>
        </w:tc>
        <w:tc>
          <w:tcPr>
            <w:tcW w:w="900" w:type="pct"/>
            <w:vAlign w:val="center"/>
            <w:hideMark/>
          </w:tcPr>
          <w:p w14:paraId="4CD42A72"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667</w:t>
            </w:r>
          </w:p>
        </w:tc>
        <w:tc>
          <w:tcPr>
            <w:tcW w:w="2612" w:type="pct"/>
            <w:gridSpan w:val="2"/>
            <w:vAlign w:val="center"/>
            <w:hideMark/>
          </w:tcPr>
          <w:p w14:paraId="026D3AFF"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514" w:type="pct"/>
            <w:vAlign w:val="center"/>
            <w:hideMark/>
          </w:tcPr>
          <w:p w14:paraId="337D0B79"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051E80BC"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021DCB3D"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Svatoslav</w:t>
            </w:r>
          </w:p>
        </w:tc>
        <w:tc>
          <w:tcPr>
            <w:tcW w:w="900" w:type="pct"/>
            <w:vAlign w:val="center"/>
            <w:hideMark/>
          </w:tcPr>
          <w:p w14:paraId="4C0A8208"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461</w:t>
            </w:r>
          </w:p>
        </w:tc>
        <w:tc>
          <w:tcPr>
            <w:tcW w:w="1306" w:type="pct"/>
            <w:vAlign w:val="center"/>
            <w:hideMark/>
          </w:tcPr>
          <w:p w14:paraId="4A2B4074"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Svatoslav</w:t>
            </w:r>
          </w:p>
        </w:tc>
        <w:tc>
          <w:tcPr>
            <w:tcW w:w="1306" w:type="pct"/>
            <w:vAlign w:val="center"/>
            <w:hideMark/>
          </w:tcPr>
          <w:p w14:paraId="785480EC"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5CE2D552"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r w:rsidR="008652DD" w:rsidRPr="008652DD" w14:paraId="2E4B1424"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7E3D6CE2"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Štěpánovice</w:t>
            </w:r>
          </w:p>
        </w:tc>
        <w:tc>
          <w:tcPr>
            <w:tcW w:w="900" w:type="pct"/>
            <w:vAlign w:val="center"/>
            <w:hideMark/>
          </w:tcPr>
          <w:p w14:paraId="158709F9"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496</w:t>
            </w:r>
          </w:p>
        </w:tc>
        <w:tc>
          <w:tcPr>
            <w:tcW w:w="1306" w:type="pct"/>
            <w:vAlign w:val="center"/>
            <w:hideMark/>
          </w:tcPr>
          <w:p w14:paraId="78965046"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Štěpánovice</w:t>
            </w:r>
          </w:p>
        </w:tc>
        <w:tc>
          <w:tcPr>
            <w:tcW w:w="1306" w:type="pct"/>
            <w:vAlign w:val="center"/>
            <w:hideMark/>
          </w:tcPr>
          <w:p w14:paraId="39927DD3"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43F1CCD0"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20276315"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115074FC"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Tišnov</w:t>
            </w:r>
          </w:p>
        </w:tc>
        <w:tc>
          <w:tcPr>
            <w:tcW w:w="900" w:type="pct"/>
            <w:vAlign w:val="center"/>
            <w:hideMark/>
          </w:tcPr>
          <w:p w14:paraId="56A49B19"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9 275</w:t>
            </w:r>
          </w:p>
        </w:tc>
        <w:tc>
          <w:tcPr>
            <w:tcW w:w="1306" w:type="pct"/>
            <w:vAlign w:val="center"/>
            <w:hideMark/>
          </w:tcPr>
          <w:p w14:paraId="03DEE6BA"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Na Paloučku</w:t>
            </w:r>
          </w:p>
          <w:p w14:paraId="19461C7A"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Sluníčko</w:t>
            </w:r>
          </w:p>
          <w:p w14:paraId="31BF42EC"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MŠ U </w:t>
            </w:r>
            <w:proofErr w:type="spellStart"/>
            <w:r w:rsidRPr="008652DD">
              <w:rPr>
                <w:rFonts w:cs="Times New Roman"/>
                <w:iCs/>
              </w:rPr>
              <w:t>Humpolky</w:t>
            </w:r>
            <w:proofErr w:type="spellEnd"/>
          </w:p>
        </w:tc>
        <w:tc>
          <w:tcPr>
            <w:tcW w:w="1306" w:type="pct"/>
            <w:vAlign w:val="center"/>
            <w:hideMark/>
          </w:tcPr>
          <w:p w14:paraId="11771FF8" w14:textId="77777777" w:rsidR="008652DD" w:rsidRPr="008652DD" w:rsidRDefault="008652DD" w:rsidP="00A742CD">
            <w:pPr>
              <w:spacing w:after="0" w:line="204"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Smíškova</w:t>
            </w:r>
          </w:p>
          <w:p w14:paraId="22122478" w14:textId="77777777" w:rsidR="008652DD" w:rsidRPr="008652DD" w:rsidRDefault="008652DD" w:rsidP="00A742CD">
            <w:pPr>
              <w:spacing w:after="0" w:line="204"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28. října</w:t>
            </w:r>
          </w:p>
          <w:p w14:paraId="2D0DCBFD" w14:textId="77777777" w:rsidR="008652DD" w:rsidRPr="008652DD" w:rsidRDefault="008652DD" w:rsidP="00A742CD">
            <w:pPr>
              <w:spacing w:after="0" w:line="204"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p w14:paraId="05576BD3" w14:textId="77777777" w:rsidR="008652DD" w:rsidRPr="008652DD" w:rsidRDefault="008652DD" w:rsidP="00A742CD">
            <w:pPr>
              <w:spacing w:after="0" w:line="204" w:lineRule="auto"/>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SŠ a ZŠ Tišnov</w:t>
            </w:r>
          </w:p>
        </w:tc>
        <w:tc>
          <w:tcPr>
            <w:tcW w:w="514" w:type="pct"/>
            <w:vAlign w:val="center"/>
            <w:hideMark/>
          </w:tcPr>
          <w:p w14:paraId="05D03900"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ZUŠ Tišnov</w:t>
            </w:r>
          </w:p>
        </w:tc>
      </w:tr>
      <w:tr w:rsidR="008652DD" w:rsidRPr="008652DD" w14:paraId="32BA74B0" w14:textId="77777777" w:rsidTr="00865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2210EB4E"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Žďárec</w:t>
            </w:r>
          </w:p>
        </w:tc>
        <w:tc>
          <w:tcPr>
            <w:tcW w:w="900" w:type="pct"/>
            <w:vAlign w:val="center"/>
            <w:hideMark/>
          </w:tcPr>
          <w:p w14:paraId="7E1FDE88" w14:textId="77777777" w:rsidR="008652DD" w:rsidRPr="008652DD" w:rsidRDefault="008652DD" w:rsidP="00A742CD">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387</w:t>
            </w:r>
          </w:p>
        </w:tc>
        <w:tc>
          <w:tcPr>
            <w:tcW w:w="2612" w:type="pct"/>
            <w:gridSpan w:val="2"/>
            <w:vAlign w:val="center"/>
            <w:hideMark/>
          </w:tcPr>
          <w:p w14:paraId="27A90763"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Václava Havla Žďárec</w:t>
            </w:r>
          </w:p>
        </w:tc>
        <w:tc>
          <w:tcPr>
            <w:tcW w:w="514" w:type="pct"/>
            <w:vAlign w:val="center"/>
            <w:hideMark/>
          </w:tcPr>
          <w:p w14:paraId="1A8D1DBC"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r>
      <w:tr w:rsidR="008652DD" w:rsidRPr="008652DD" w14:paraId="3DE97C24" w14:textId="77777777" w:rsidTr="00865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vAlign w:val="center"/>
            <w:hideMark/>
          </w:tcPr>
          <w:p w14:paraId="361B510A" w14:textId="77777777" w:rsidR="008652DD" w:rsidRPr="008652DD" w:rsidRDefault="008652DD" w:rsidP="008652DD">
            <w:pPr>
              <w:spacing w:after="0"/>
              <w:rPr>
                <w:rFonts w:ascii="Cambria" w:eastAsia="Times New Roman" w:hAnsi="Cambria" w:cs="Times New Roman"/>
                <w:iCs/>
              </w:rPr>
            </w:pPr>
            <w:r w:rsidRPr="008652DD">
              <w:rPr>
                <w:rFonts w:ascii="Cambria" w:eastAsia="Times New Roman" w:hAnsi="Cambria" w:cs="Times New Roman"/>
                <w:iCs/>
              </w:rPr>
              <w:t>Železné</w:t>
            </w:r>
          </w:p>
        </w:tc>
        <w:tc>
          <w:tcPr>
            <w:tcW w:w="900" w:type="pct"/>
            <w:vAlign w:val="center"/>
            <w:hideMark/>
          </w:tcPr>
          <w:p w14:paraId="5100C2F3" w14:textId="77777777" w:rsidR="008652DD" w:rsidRPr="008652DD" w:rsidRDefault="008652DD" w:rsidP="00A742CD">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620</w:t>
            </w:r>
          </w:p>
        </w:tc>
        <w:tc>
          <w:tcPr>
            <w:tcW w:w="1306" w:type="pct"/>
            <w:vAlign w:val="center"/>
            <w:hideMark/>
          </w:tcPr>
          <w:p w14:paraId="2543C7B6"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w:t>
            </w:r>
          </w:p>
        </w:tc>
        <w:tc>
          <w:tcPr>
            <w:tcW w:w="1306" w:type="pct"/>
            <w:vAlign w:val="center"/>
            <w:hideMark/>
          </w:tcPr>
          <w:p w14:paraId="34514605"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14" w:type="pct"/>
            <w:vAlign w:val="center"/>
            <w:hideMark/>
          </w:tcPr>
          <w:p w14:paraId="2CF7EA6F"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r>
    </w:tbl>
    <w:p w14:paraId="414C466C" w14:textId="06CDA4BF" w:rsidR="008652DD" w:rsidRPr="008652DD" w:rsidRDefault="008652DD" w:rsidP="00E20086">
      <w:pPr>
        <w:pStyle w:val="Pramen"/>
      </w:pPr>
      <w:r w:rsidRPr="008652DD">
        <w:t>Zdroj: Data Český statistický úřad, MAP Tišnov; pozn.: uvedeny jsou jen obce, v nichž se nachází mateřská či základní škola</w:t>
      </w:r>
      <w:r w:rsidR="00C75BAD">
        <w:t>, * MŠ Malhostovice se od MAP IV. zapojila do MAP Kuřim.</w:t>
      </w:r>
    </w:p>
    <w:p w14:paraId="263672CE" w14:textId="77777777" w:rsidR="008652DD" w:rsidRPr="008652DD" w:rsidRDefault="008652DD" w:rsidP="008652DD">
      <w:pPr>
        <w:rPr>
          <w:iCs/>
        </w:rPr>
      </w:pPr>
    </w:p>
    <w:p w14:paraId="11DF0CF3" w14:textId="41C16A49" w:rsidR="008652DD" w:rsidRPr="008652DD" w:rsidRDefault="008652DD" w:rsidP="008652DD">
      <w:pPr>
        <w:rPr>
          <w:iCs/>
        </w:rPr>
      </w:pPr>
      <w:r w:rsidRPr="008652DD">
        <w:rPr>
          <w:iCs/>
        </w:rPr>
        <w:t xml:space="preserve">Z dalších zařízení péče pro předškolní děti funguje v Lomničce lesní školka </w:t>
      </w:r>
      <w:proofErr w:type="spellStart"/>
      <w:r w:rsidRPr="008652DD">
        <w:rPr>
          <w:iCs/>
        </w:rPr>
        <w:t>Kalužníček</w:t>
      </w:r>
      <w:proofErr w:type="spellEnd"/>
      <w:r w:rsidRPr="008652DD">
        <w:rPr>
          <w:iCs/>
        </w:rPr>
        <w:t>. Rodinné centrum Studánka v Tišnově provozuje dětské skupiny Jezírko a Potůček pro děti od 2 do 4 let. Kapacita dětské skupiny Potůček je 23 míst, přednostně jsou při</w:t>
      </w:r>
      <w:r w:rsidR="005D2AEA">
        <w:rPr>
          <w:iCs/>
        </w:rPr>
        <w:t>jímány děti s trvalým pobytem v </w:t>
      </w:r>
      <w:r w:rsidRPr="008652DD">
        <w:rPr>
          <w:iCs/>
        </w:rPr>
        <w:t xml:space="preserve">Tišnově, které se nedostaly do žádné tišnovské MŠ. </w:t>
      </w:r>
      <w:r w:rsidR="00421B3E">
        <w:rPr>
          <w:iCs/>
        </w:rPr>
        <w:t xml:space="preserve">Brněnský spolek Lokomoce zřizuje v Tišnově Dětskou skupinu Lokomoce Tišnov, která je </w:t>
      </w:r>
      <w:r w:rsidR="00421B3E" w:rsidRPr="00421B3E">
        <w:rPr>
          <w:iCs/>
        </w:rPr>
        <w:t>zaměřen</w:t>
      </w:r>
      <w:r w:rsidR="00421B3E">
        <w:rPr>
          <w:iCs/>
        </w:rPr>
        <w:t>a</w:t>
      </w:r>
      <w:r w:rsidR="00421B3E" w:rsidRPr="00421B3E">
        <w:rPr>
          <w:iCs/>
        </w:rPr>
        <w:t xml:space="preserve"> na zdravou pohybovou aktivitu dětí.</w:t>
      </w:r>
      <w:r w:rsidR="00421B3E">
        <w:rPr>
          <w:iCs/>
        </w:rPr>
        <w:t xml:space="preserve"> Její kapacita je 12 dětí ve věku 2–6 let. </w:t>
      </w:r>
    </w:p>
    <w:p w14:paraId="3BF9680B" w14:textId="2BE3F899" w:rsidR="0019149D" w:rsidRPr="008652DD" w:rsidRDefault="008652DD" w:rsidP="008652DD">
      <w:pPr>
        <w:rPr>
          <w:iCs/>
        </w:rPr>
      </w:pPr>
      <w:r w:rsidRPr="008652DD">
        <w:rPr>
          <w:iCs/>
        </w:rPr>
        <w:t xml:space="preserve">Spolek Za sebevědomé Tišnovsko provozuje Lesní rodinný klub </w:t>
      </w:r>
      <w:proofErr w:type="spellStart"/>
      <w:r w:rsidRPr="008652DD">
        <w:rPr>
          <w:iCs/>
        </w:rPr>
        <w:t>Kalužníček</w:t>
      </w:r>
      <w:proofErr w:type="spellEnd"/>
      <w:r w:rsidRPr="008652DD">
        <w:rPr>
          <w:iCs/>
        </w:rPr>
        <w:t xml:space="preserve">, určený pro děti ve věku 3–7 let. Pracuje na principech lesní školky a jeho cílem je zapojit celé rodiny. Hlídání dětí funguje od 8 do 16 hodin, maximální kapacitu má 18 dětí. Klub nemá doložku MŠMT. </w:t>
      </w:r>
      <w:r w:rsidR="0019149D">
        <w:rPr>
          <w:iCs/>
        </w:rPr>
        <w:t xml:space="preserve">Podobně jako </w:t>
      </w:r>
      <w:proofErr w:type="spellStart"/>
      <w:r w:rsidR="0019149D">
        <w:rPr>
          <w:iCs/>
        </w:rPr>
        <w:t>Kalužníček</w:t>
      </w:r>
      <w:proofErr w:type="spellEnd"/>
      <w:r w:rsidR="0019149D">
        <w:rPr>
          <w:iCs/>
        </w:rPr>
        <w:t xml:space="preserve"> má rodinný charakter také </w:t>
      </w:r>
      <w:proofErr w:type="spellStart"/>
      <w:r w:rsidR="0019149D" w:rsidRPr="0019149D">
        <w:rPr>
          <w:iCs/>
        </w:rPr>
        <w:t>Dobrouček</w:t>
      </w:r>
      <w:proofErr w:type="spellEnd"/>
      <w:r w:rsidR="0019149D" w:rsidRPr="0019149D">
        <w:rPr>
          <w:iCs/>
        </w:rPr>
        <w:t xml:space="preserve"> a spolek Vzdělávání pro život</w:t>
      </w:r>
      <w:r w:rsidR="0019149D">
        <w:rPr>
          <w:iCs/>
        </w:rPr>
        <w:t xml:space="preserve"> sídlící v </w:t>
      </w:r>
      <w:proofErr w:type="spellStart"/>
      <w:r w:rsidR="0019149D">
        <w:rPr>
          <w:iCs/>
        </w:rPr>
        <w:t>Jamném</w:t>
      </w:r>
      <w:proofErr w:type="spellEnd"/>
      <w:r w:rsidR="0019149D">
        <w:rPr>
          <w:iCs/>
        </w:rPr>
        <w:t xml:space="preserve"> u Tišnova. Kromě setkávání rodin s dětmi (věku předškolního a mladšího) nabízí široké spektrum aktivit pro školky i pro veřejnost. </w:t>
      </w:r>
    </w:p>
    <w:p w14:paraId="6EEF8B69" w14:textId="77777777" w:rsidR="008652DD" w:rsidRPr="008652DD" w:rsidRDefault="008652DD" w:rsidP="008652DD">
      <w:pPr>
        <w:rPr>
          <w:iCs/>
        </w:rPr>
      </w:pPr>
      <w:r w:rsidRPr="008652DD">
        <w:rPr>
          <w:iCs/>
        </w:rPr>
        <w:t xml:space="preserve">Na území SO ORP Tišnov se nachází tři střední školy, a to Gymnázium Tišnov, Střední škola a Základní škola Tišnov a Střední odborná škola </w:t>
      </w:r>
      <w:proofErr w:type="spellStart"/>
      <w:r w:rsidRPr="008652DD">
        <w:rPr>
          <w:iCs/>
        </w:rPr>
        <w:t>Fortika</w:t>
      </w:r>
      <w:proofErr w:type="spellEnd"/>
      <w:r w:rsidRPr="008652DD">
        <w:rPr>
          <w:iCs/>
        </w:rPr>
        <w:t xml:space="preserve">. </w:t>
      </w:r>
    </w:p>
    <w:p w14:paraId="605F4013" w14:textId="097763E1" w:rsidR="008652DD" w:rsidRDefault="008652DD" w:rsidP="008652DD">
      <w:pPr>
        <w:rPr>
          <w:iCs/>
        </w:rPr>
      </w:pPr>
      <w:r w:rsidRPr="008652DD">
        <w:rPr>
          <w:iCs/>
        </w:rPr>
        <w:t xml:space="preserve">Jazykové vzdělávání nabízí v Tišnově </w:t>
      </w:r>
      <w:proofErr w:type="spellStart"/>
      <w:r w:rsidRPr="008652DD">
        <w:rPr>
          <w:iCs/>
        </w:rPr>
        <w:t>ZuZu</w:t>
      </w:r>
      <w:proofErr w:type="spellEnd"/>
      <w:r w:rsidRPr="008652DD">
        <w:rPr>
          <w:iCs/>
        </w:rPr>
        <w:t xml:space="preserve"> </w:t>
      </w:r>
      <w:proofErr w:type="spellStart"/>
      <w:r w:rsidRPr="008652DD">
        <w:rPr>
          <w:iCs/>
        </w:rPr>
        <w:t>English</w:t>
      </w:r>
      <w:proofErr w:type="spellEnd"/>
      <w:r w:rsidRPr="008652DD">
        <w:rPr>
          <w:iCs/>
        </w:rPr>
        <w:t xml:space="preserve"> </w:t>
      </w:r>
      <w:proofErr w:type="spellStart"/>
      <w:proofErr w:type="gramStart"/>
      <w:r w:rsidRPr="008652DD">
        <w:rPr>
          <w:iCs/>
        </w:rPr>
        <w:t>Education</w:t>
      </w:r>
      <w:proofErr w:type="spellEnd"/>
      <w:r w:rsidRPr="008652DD">
        <w:rPr>
          <w:iCs/>
        </w:rPr>
        <w:t>, z.s.</w:t>
      </w:r>
      <w:proofErr w:type="gramEnd"/>
      <w:r w:rsidRPr="008652DD">
        <w:rPr>
          <w:iCs/>
        </w:rPr>
        <w:t xml:space="preserve">, která se zaměřuje na kurzy pro děti, a dále jazykové školy Angličtina pro život a </w:t>
      </w:r>
      <w:proofErr w:type="spellStart"/>
      <w:r w:rsidRPr="008652DD">
        <w:rPr>
          <w:iCs/>
        </w:rPr>
        <w:t>EnglishFit</w:t>
      </w:r>
      <w:proofErr w:type="spellEnd"/>
      <w:r w:rsidRPr="008652DD">
        <w:rPr>
          <w:iCs/>
        </w:rPr>
        <w:t xml:space="preserve">. V Tišnově má také pobočku AML jazyková škola. </w:t>
      </w:r>
    </w:p>
    <w:p w14:paraId="443F66DC" w14:textId="051E0804" w:rsidR="00A742CD" w:rsidRPr="00A742CD" w:rsidRDefault="00A742CD" w:rsidP="00A742CD">
      <w:pPr>
        <w:tabs>
          <w:tab w:val="left" w:pos="1457"/>
        </w:tabs>
        <w:rPr>
          <w:rFonts w:asciiTheme="majorHAnsi" w:hAnsiTheme="majorHAnsi"/>
          <w:spacing w:val="-2"/>
        </w:rPr>
      </w:pPr>
      <w:r w:rsidRPr="00A742CD">
        <w:rPr>
          <w:rFonts w:asciiTheme="majorHAnsi" w:hAnsiTheme="majorHAnsi"/>
          <w:spacing w:val="-2"/>
        </w:rPr>
        <w:t xml:space="preserve">Specifickým vzdělávacím a výchovným zařízením je </w:t>
      </w:r>
      <w:r w:rsidRPr="00A742CD">
        <w:rPr>
          <w:rFonts w:asciiTheme="majorHAnsi" w:hAnsiTheme="majorHAnsi"/>
          <w:b/>
          <w:spacing w:val="-2"/>
        </w:rPr>
        <w:t>Dětský domov Tišnov</w:t>
      </w:r>
      <w:r w:rsidRPr="00A742CD">
        <w:rPr>
          <w:rFonts w:asciiTheme="majorHAnsi" w:hAnsiTheme="majorHAnsi"/>
          <w:spacing w:val="-2"/>
        </w:rPr>
        <w:t>. Jeho zřizovatelem je Jihomoravský kraj. Domov má kapacitu 32 dětí. Děti jsou sociálně znevýhodněny a některým byly diagnostikovány speciální vzdělávací potřeby. Děti navštěvují školy zejména v Tišnově, nebo v Brně.</w:t>
      </w:r>
    </w:p>
    <w:p w14:paraId="412A101D" w14:textId="53BF1E72" w:rsidR="008652DD" w:rsidRPr="008652DD" w:rsidRDefault="008652DD" w:rsidP="00F80986">
      <w:pPr>
        <w:pStyle w:val="Tabnad"/>
      </w:pPr>
      <w:bookmarkStart w:id="80" w:name="_Toc194502739"/>
      <w:bookmarkStart w:id="81" w:name="_Hlk67340457"/>
      <w:r w:rsidRPr="008652DD">
        <w:t xml:space="preserve">Tab. </w:t>
      </w:r>
      <w:r w:rsidR="005F1BF1">
        <w:t>11</w:t>
      </w:r>
      <w:r w:rsidRPr="008652DD">
        <w:t>: Naplněnost obecních mateřských a základních škol v SO ORP Tišnov k 30. 9. 2024</w:t>
      </w:r>
      <w:bookmarkEnd w:id="80"/>
    </w:p>
    <w:tbl>
      <w:tblPr>
        <w:tblStyle w:val="Svtlmkazvraznn14"/>
        <w:tblW w:w="8897" w:type="dxa"/>
        <w:tblInd w:w="0" w:type="dxa"/>
        <w:tblLook w:val="04A0" w:firstRow="1" w:lastRow="0" w:firstColumn="1" w:lastColumn="0" w:noHBand="0" w:noVBand="1"/>
      </w:tblPr>
      <w:tblGrid>
        <w:gridCol w:w="420"/>
        <w:gridCol w:w="2825"/>
        <w:gridCol w:w="981"/>
        <w:gridCol w:w="673"/>
        <w:gridCol w:w="1179"/>
        <w:gridCol w:w="927"/>
        <w:gridCol w:w="848"/>
        <w:gridCol w:w="1179"/>
      </w:tblGrid>
      <w:tr w:rsidR="008652DD" w:rsidRPr="008652DD" w14:paraId="1AF5C5D0" w14:textId="77777777" w:rsidTr="00D2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05B90201" w14:textId="77777777" w:rsidR="008652DD" w:rsidRPr="008652DD" w:rsidRDefault="008652DD" w:rsidP="00D21CF9">
            <w:pPr>
              <w:spacing w:after="0"/>
              <w:ind w:left="-57" w:right="-57"/>
              <w:jc w:val="center"/>
              <w:rPr>
                <w:rFonts w:ascii="Cambria" w:eastAsia="Times New Roman" w:hAnsi="Cambria" w:cs="Times New Roman"/>
                <w:iCs/>
              </w:rPr>
            </w:pPr>
          </w:p>
        </w:tc>
        <w:tc>
          <w:tcPr>
            <w:tcW w:w="2825" w:type="dxa"/>
            <w:noWrap/>
            <w:vAlign w:val="center"/>
            <w:hideMark/>
          </w:tcPr>
          <w:p w14:paraId="258E8F32" w14:textId="77777777" w:rsidR="008652DD" w:rsidRPr="008652DD" w:rsidRDefault="008652DD" w:rsidP="00D21CF9">
            <w:pPr>
              <w:spacing w:after="0"/>
              <w:ind w:left="-57" w:right="-57"/>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Školská organizace</w:t>
            </w:r>
          </w:p>
        </w:tc>
        <w:tc>
          <w:tcPr>
            <w:tcW w:w="981" w:type="dxa"/>
            <w:vAlign w:val="center"/>
            <w:hideMark/>
          </w:tcPr>
          <w:p w14:paraId="691838CB"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Kapacita MŠ</w:t>
            </w:r>
          </w:p>
        </w:tc>
        <w:tc>
          <w:tcPr>
            <w:tcW w:w="673" w:type="dxa"/>
            <w:vAlign w:val="center"/>
            <w:hideMark/>
          </w:tcPr>
          <w:p w14:paraId="6147B676"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Počet dětí v MŠ</w:t>
            </w:r>
          </w:p>
        </w:tc>
        <w:tc>
          <w:tcPr>
            <w:tcW w:w="1045" w:type="dxa"/>
            <w:vAlign w:val="center"/>
            <w:hideMark/>
          </w:tcPr>
          <w:p w14:paraId="172FAA3B"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Naplněnost MŠ</w:t>
            </w:r>
          </w:p>
        </w:tc>
        <w:tc>
          <w:tcPr>
            <w:tcW w:w="927" w:type="dxa"/>
            <w:vAlign w:val="center"/>
            <w:hideMark/>
          </w:tcPr>
          <w:p w14:paraId="1AA2595A"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Kapacita ZŠ</w:t>
            </w:r>
          </w:p>
        </w:tc>
        <w:tc>
          <w:tcPr>
            <w:tcW w:w="848" w:type="dxa"/>
            <w:vAlign w:val="center"/>
            <w:hideMark/>
          </w:tcPr>
          <w:p w14:paraId="614A82D9"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Počet žáků v ZŠ</w:t>
            </w:r>
          </w:p>
        </w:tc>
        <w:tc>
          <w:tcPr>
            <w:tcW w:w="1178" w:type="dxa"/>
            <w:vAlign w:val="center"/>
            <w:hideMark/>
          </w:tcPr>
          <w:p w14:paraId="028A9EAB" w14:textId="77777777" w:rsidR="008652DD" w:rsidRPr="00D21CF9" w:rsidRDefault="008652DD" w:rsidP="00D21CF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D21CF9">
              <w:rPr>
                <w:rFonts w:ascii="Cambria" w:eastAsia="Times New Roman" w:hAnsi="Cambria" w:cs="Times New Roman"/>
                <w:iCs/>
                <w:spacing w:val="-8"/>
              </w:rPr>
              <w:t>Naplněnost ZŠ</w:t>
            </w:r>
          </w:p>
        </w:tc>
      </w:tr>
      <w:tr w:rsidR="00D21CF9" w:rsidRPr="008652DD" w14:paraId="545F5D44"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1B27F2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w:t>
            </w:r>
          </w:p>
        </w:tc>
        <w:tc>
          <w:tcPr>
            <w:tcW w:w="2825" w:type="dxa"/>
            <w:noWrap/>
            <w:hideMark/>
          </w:tcPr>
          <w:p w14:paraId="17C5BE30"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981" w:type="dxa"/>
            <w:noWrap/>
            <w:vAlign w:val="center"/>
            <w:hideMark/>
          </w:tcPr>
          <w:p w14:paraId="181DECF0"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w:t>
            </w:r>
          </w:p>
        </w:tc>
        <w:tc>
          <w:tcPr>
            <w:tcW w:w="673" w:type="dxa"/>
            <w:noWrap/>
            <w:vAlign w:val="center"/>
            <w:hideMark/>
          </w:tcPr>
          <w:p w14:paraId="4F178130"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1045" w:type="dxa"/>
            <w:noWrap/>
            <w:vAlign w:val="center"/>
            <w:hideMark/>
          </w:tcPr>
          <w:p w14:paraId="53C3EBA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60 %</w:t>
            </w:r>
          </w:p>
        </w:tc>
        <w:tc>
          <w:tcPr>
            <w:tcW w:w="927" w:type="dxa"/>
            <w:noWrap/>
            <w:vAlign w:val="center"/>
            <w:hideMark/>
          </w:tcPr>
          <w:p w14:paraId="1E3417A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4F7BF4B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6167561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4FA08652"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989E586"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w:t>
            </w:r>
          </w:p>
        </w:tc>
        <w:tc>
          <w:tcPr>
            <w:tcW w:w="2825" w:type="dxa"/>
            <w:noWrap/>
            <w:hideMark/>
          </w:tcPr>
          <w:p w14:paraId="6A372E21"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981" w:type="dxa"/>
            <w:noWrap/>
            <w:vAlign w:val="center"/>
            <w:hideMark/>
          </w:tcPr>
          <w:p w14:paraId="61F189C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673" w:type="dxa"/>
            <w:noWrap/>
            <w:vAlign w:val="center"/>
            <w:hideMark/>
          </w:tcPr>
          <w:p w14:paraId="0A3F25F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045" w:type="dxa"/>
            <w:noWrap/>
            <w:vAlign w:val="center"/>
            <w:hideMark/>
          </w:tcPr>
          <w:p w14:paraId="33A0D8B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80 %</w:t>
            </w:r>
          </w:p>
        </w:tc>
        <w:tc>
          <w:tcPr>
            <w:tcW w:w="927" w:type="dxa"/>
            <w:noWrap/>
            <w:vAlign w:val="center"/>
            <w:hideMark/>
          </w:tcPr>
          <w:p w14:paraId="3CA79A3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04D4C5E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71B88A5A"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4B0564D8"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C4DD9B8"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3</w:t>
            </w:r>
          </w:p>
        </w:tc>
        <w:tc>
          <w:tcPr>
            <w:tcW w:w="2825" w:type="dxa"/>
            <w:noWrap/>
            <w:hideMark/>
          </w:tcPr>
          <w:p w14:paraId="31A65132"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981" w:type="dxa"/>
            <w:noWrap/>
            <w:vAlign w:val="center"/>
            <w:hideMark/>
          </w:tcPr>
          <w:p w14:paraId="5485AD7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28</w:t>
            </w:r>
          </w:p>
        </w:tc>
        <w:tc>
          <w:tcPr>
            <w:tcW w:w="673" w:type="dxa"/>
            <w:noWrap/>
            <w:vAlign w:val="center"/>
            <w:hideMark/>
          </w:tcPr>
          <w:p w14:paraId="275CF1A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w:t>
            </w:r>
          </w:p>
        </w:tc>
        <w:tc>
          <w:tcPr>
            <w:tcW w:w="1045" w:type="dxa"/>
            <w:noWrap/>
            <w:vAlign w:val="center"/>
            <w:hideMark/>
          </w:tcPr>
          <w:p w14:paraId="33AF15FE"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75 %</w:t>
            </w:r>
          </w:p>
        </w:tc>
        <w:tc>
          <w:tcPr>
            <w:tcW w:w="927" w:type="dxa"/>
            <w:noWrap/>
            <w:vAlign w:val="center"/>
            <w:hideMark/>
          </w:tcPr>
          <w:p w14:paraId="5EEB7CF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0B2561A7"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3420024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173295EE"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8FA8BA3"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4</w:t>
            </w:r>
          </w:p>
        </w:tc>
        <w:tc>
          <w:tcPr>
            <w:tcW w:w="2825" w:type="dxa"/>
            <w:noWrap/>
            <w:hideMark/>
          </w:tcPr>
          <w:p w14:paraId="2ECBA589"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981" w:type="dxa"/>
            <w:noWrap/>
            <w:vAlign w:val="center"/>
            <w:hideMark/>
          </w:tcPr>
          <w:p w14:paraId="559A50E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45</w:t>
            </w:r>
          </w:p>
        </w:tc>
        <w:tc>
          <w:tcPr>
            <w:tcW w:w="673" w:type="dxa"/>
            <w:noWrap/>
            <w:vAlign w:val="center"/>
            <w:hideMark/>
          </w:tcPr>
          <w:p w14:paraId="1C1DDF5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31</w:t>
            </w:r>
          </w:p>
        </w:tc>
        <w:tc>
          <w:tcPr>
            <w:tcW w:w="1045" w:type="dxa"/>
            <w:noWrap/>
            <w:vAlign w:val="center"/>
            <w:hideMark/>
          </w:tcPr>
          <w:p w14:paraId="410D11E0"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69 %</w:t>
            </w:r>
          </w:p>
        </w:tc>
        <w:tc>
          <w:tcPr>
            <w:tcW w:w="927" w:type="dxa"/>
            <w:noWrap/>
            <w:vAlign w:val="center"/>
            <w:hideMark/>
          </w:tcPr>
          <w:p w14:paraId="2D7383F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439B2A9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32BCFC9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24CA9D1B"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0AAE8EFA"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5</w:t>
            </w:r>
          </w:p>
        </w:tc>
        <w:tc>
          <w:tcPr>
            <w:tcW w:w="2825" w:type="dxa"/>
            <w:noWrap/>
            <w:hideMark/>
          </w:tcPr>
          <w:p w14:paraId="65AFB32E"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981" w:type="dxa"/>
            <w:noWrap/>
            <w:vAlign w:val="center"/>
            <w:hideMark/>
          </w:tcPr>
          <w:p w14:paraId="2079EBE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673" w:type="dxa"/>
            <w:noWrap/>
            <w:vAlign w:val="center"/>
            <w:hideMark/>
          </w:tcPr>
          <w:p w14:paraId="005C41A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1045" w:type="dxa"/>
            <w:noWrap/>
            <w:vAlign w:val="center"/>
            <w:hideMark/>
          </w:tcPr>
          <w:p w14:paraId="6E50899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110 %</w:t>
            </w:r>
          </w:p>
        </w:tc>
        <w:tc>
          <w:tcPr>
            <w:tcW w:w="927" w:type="dxa"/>
            <w:noWrap/>
            <w:vAlign w:val="center"/>
            <w:hideMark/>
          </w:tcPr>
          <w:p w14:paraId="22BBA72D"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14091D20"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3CAF1BC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104EBC1E"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0BF9E489"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6</w:t>
            </w:r>
          </w:p>
        </w:tc>
        <w:tc>
          <w:tcPr>
            <w:tcW w:w="2825" w:type="dxa"/>
            <w:noWrap/>
            <w:hideMark/>
          </w:tcPr>
          <w:p w14:paraId="0CC11970"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981" w:type="dxa"/>
            <w:noWrap/>
            <w:vAlign w:val="center"/>
            <w:hideMark/>
          </w:tcPr>
          <w:p w14:paraId="66F9A3F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673" w:type="dxa"/>
            <w:noWrap/>
            <w:vAlign w:val="center"/>
            <w:hideMark/>
          </w:tcPr>
          <w:p w14:paraId="12144979"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045" w:type="dxa"/>
            <w:noWrap/>
            <w:vAlign w:val="center"/>
            <w:hideMark/>
          </w:tcPr>
          <w:p w14:paraId="2F535B6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80 %</w:t>
            </w:r>
          </w:p>
        </w:tc>
        <w:tc>
          <w:tcPr>
            <w:tcW w:w="927" w:type="dxa"/>
            <w:noWrap/>
            <w:vAlign w:val="center"/>
            <w:hideMark/>
          </w:tcPr>
          <w:p w14:paraId="2BE68451"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456EE19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49D1CA67"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5DBEBABD"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3793978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7</w:t>
            </w:r>
          </w:p>
        </w:tc>
        <w:tc>
          <w:tcPr>
            <w:tcW w:w="2825" w:type="dxa"/>
            <w:noWrap/>
            <w:hideMark/>
          </w:tcPr>
          <w:p w14:paraId="3429CF18"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981" w:type="dxa"/>
            <w:noWrap/>
            <w:vAlign w:val="center"/>
            <w:hideMark/>
          </w:tcPr>
          <w:p w14:paraId="42FAA18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w:t>
            </w:r>
          </w:p>
        </w:tc>
        <w:tc>
          <w:tcPr>
            <w:tcW w:w="673" w:type="dxa"/>
            <w:noWrap/>
            <w:vAlign w:val="center"/>
            <w:hideMark/>
          </w:tcPr>
          <w:p w14:paraId="2412F79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1045" w:type="dxa"/>
            <w:noWrap/>
            <w:vAlign w:val="center"/>
            <w:hideMark/>
          </w:tcPr>
          <w:p w14:paraId="06B1C70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72 %</w:t>
            </w:r>
          </w:p>
        </w:tc>
        <w:tc>
          <w:tcPr>
            <w:tcW w:w="927" w:type="dxa"/>
            <w:noWrap/>
            <w:vAlign w:val="center"/>
            <w:hideMark/>
          </w:tcPr>
          <w:p w14:paraId="6D2E4471"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2304938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019C218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594F53D5"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90ED32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8</w:t>
            </w:r>
          </w:p>
        </w:tc>
        <w:tc>
          <w:tcPr>
            <w:tcW w:w="2825" w:type="dxa"/>
            <w:noWrap/>
            <w:hideMark/>
          </w:tcPr>
          <w:p w14:paraId="48C86DF1" w14:textId="77777777" w:rsidR="008652DD" w:rsidRPr="00D21CF9"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spacing w:val="-8"/>
              </w:rPr>
            </w:pPr>
            <w:r w:rsidRPr="00D21CF9">
              <w:rPr>
                <w:rFonts w:cs="Times New Roman"/>
                <w:iCs/>
                <w:spacing w:val="-8"/>
              </w:rPr>
              <w:t>MŠ Tišnov Horova Na Paloučku</w:t>
            </w:r>
          </w:p>
        </w:tc>
        <w:tc>
          <w:tcPr>
            <w:tcW w:w="981" w:type="dxa"/>
            <w:noWrap/>
            <w:vAlign w:val="center"/>
            <w:hideMark/>
          </w:tcPr>
          <w:p w14:paraId="4C2E957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130</w:t>
            </w:r>
          </w:p>
        </w:tc>
        <w:tc>
          <w:tcPr>
            <w:tcW w:w="673" w:type="dxa"/>
            <w:noWrap/>
            <w:vAlign w:val="center"/>
            <w:hideMark/>
          </w:tcPr>
          <w:p w14:paraId="3229953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108</w:t>
            </w:r>
          </w:p>
        </w:tc>
        <w:tc>
          <w:tcPr>
            <w:tcW w:w="1045" w:type="dxa"/>
            <w:noWrap/>
            <w:vAlign w:val="center"/>
            <w:hideMark/>
          </w:tcPr>
          <w:p w14:paraId="004DDFF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83 %</w:t>
            </w:r>
          </w:p>
        </w:tc>
        <w:tc>
          <w:tcPr>
            <w:tcW w:w="927" w:type="dxa"/>
            <w:noWrap/>
            <w:vAlign w:val="center"/>
            <w:hideMark/>
          </w:tcPr>
          <w:p w14:paraId="46957B57"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6FA9A16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59A2E59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1A4C356A"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34FFB21"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9</w:t>
            </w:r>
          </w:p>
        </w:tc>
        <w:tc>
          <w:tcPr>
            <w:tcW w:w="2825" w:type="dxa"/>
            <w:noWrap/>
            <w:hideMark/>
          </w:tcPr>
          <w:p w14:paraId="3E61F848"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981" w:type="dxa"/>
            <w:noWrap/>
            <w:vAlign w:val="center"/>
            <w:hideMark/>
          </w:tcPr>
          <w:p w14:paraId="4F7EAD1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132</w:t>
            </w:r>
          </w:p>
        </w:tc>
        <w:tc>
          <w:tcPr>
            <w:tcW w:w="673" w:type="dxa"/>
            <w:noWrap/>
            <w:vAlign w:val="center"/>
            <w:hideMark/>
          </w:tcPr>
          <w:p w14:paraId="49C2F10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113</w:t>
            </w:r>
          </w:p>
        </w:tc>
        <w:tc>
          <w:tcPr>
            <w:tcW w:w="1045" w:type="dxa"/>
            <w:noWrap/>
            <w:vAlign w:val="center"/>
            <w:hideMark/>
          </w:tcPr>
          <w:p w14:paraId="56A61AD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86 %</w:t>
            </w:r>
          </w:p>
        </w:tc>
        <w:tc>
          <w:tcPr>
            <w:tcW w:w="927" w:type="dxa"/>
            <w:noWrap/>
            <w:vAlign w:val="center"/>
            <w:hideMark/>
          </w:tcPr>
          <w:p w14:paraId="3D60C73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44C7F874"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469341B2"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14DF2871"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8A9DEA0"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10</w:t>
            </w:r>
          </w:p>
        </w:tc>
        <w:tc>
          <w:tcPr>
            <w:tcW w:w="2825" w:type="dxa"/>
            <w:noWrap/>
            <w:hideMark/>
          </w:tcPr>
          <w:p w14:paraId="27CE8607"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U </w:t>
            </w:r>
            <w:proofErr w:type="spellStart"/>
            <w:r w:rsidRPr="008652DD">
              <w:rPr>
                <w:rFonts w:cs="Times New Roman"/>
                <w:iCs/>
              </w:rPr>
              <w:t>Humpolky</w:t>
            </w:r>
            <w:proofErr w:type="spellEnd"/>
          </w:p>
        </w:tc>
        <w:tc>
          <w:tcPr>
            <w:tcW w:w="981" w:type="dxa"/>
            <w:noWrap/>
            <w:vAlign w:val="center"/>
            <w:hideMark/>
          </w:tcPr>
          <w:p w14:paraId="38F8959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147</w:t>
            </w:r>
          </w:p>
        </w:tc>
        <w:tc>
          <w:tcPr>
            <w:tcW w:w="673" w:type="dxa"/>
            <w:noWrap/>
            <w:vAlign w:val="center"/>
            <w:hideMark/>
          </w:tcPr>
          <w:p w14:paraId="338F433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122</w:t>
            </w:r>
          </w:p>
        </w:tc>
        <w:tc>
          <w:tcPr>
            <w:tcW w:w="1045" w:type="dxa"/>
            <w:noWrap/>
            <w:vAlign w:val="center"/>
            <w:hideMark/>
          </w:tcPr>
          <w:p w14:paraId="1A120613"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83 %</w:t>
            </w:r>
          </w:p>
        </w:tc>
        <w:tc>
          <w:tcPr>
            <w:tcW w:w="927" w:type="dxa"/>
            <w:noWrap/>
            <w:vAlign w:val="center"/>
            <w:hideMark/>
          </w:tcPr>
          <w:p w14:paraId="407FB4C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7E46569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6B757A3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09AF8F76"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01F2608"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11</w:t>
            </w:r>
          </w:p>
        </w:tc>
        <w:tc>
          <w:tcPr>
            <w:tcW w:w="2825" w:type="dxa"/>
            <w:noWrap/>
            <w:hideMark/>
          </w:tcPr>
          <w:p w14:paraId="5602D679"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981" w:type="dxa"/>
            <w:noWrap/>
            <w:vAlign w:val="center"/>
            <w:hideMark/>
          </w:tcPr>
          <w:p w14:paraId="45EACA6E"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88</w:t>
            </w:r>
          </w:p>
        </w:tc>
        <w:tc>
          <w:tcPr>
            <w:tcW w:w="673" w:type="dxa"/>
            <w:noWrap/>
            <w:vAlign w:val="center"/>
            <w:hideMark/>
          </w:tcPr>
          <w:p w14:paraId="5B64BC12"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71</w:t>
            </w:r>
          </w:p>
        </w:tc>
        <w:tc>
          <w:tcPr>
            <w:tcW w:w="1045" w:type="dxa"/>
            <w:noWrap/>
            <w:vAlign w:val="center"/>
            <w:hideMark/>
          </w:tcPr>
          <w:p w14:paraId="428FDDC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81 %</w:t>
            </w:r>
          </w:p>
        </w:tc>
        <w:tc>
          <w:tcPr>
            <w:tcW w:w="927" w:type="dxa"/>
            <w:noWrap/>
            <w:vAlign w:val="center"/>
            <w:hideMark/>
          </w:tcPr>
          <w:p w14:paraId="243BC99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24B1D62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178" w:type="dxa"/>
            <w:noWrap/>
            <w:vAlign w:val="center"/>
            <w:hideMark/>
          </w:tcPr>
          <w:p w14:paraId="5571CC1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r>
      <w:tr w:rsidR="008652DD" w:rsidRPr="008652DD" w14:paraId="3CC70E9C"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F1F5412"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12</w:t>
            </w:r>
          </w:p>
        </w:tc>
        <w:tc>
          <w:tcPr>
            <w:tcW w:w="2825" w:type="dxa"/>
            <w:noWrap/>
            <w:hideMark/>
          </w:tcPr>
          <w:p w14:paraId="5FE904D6" w14:textId="77777777" w:rsidR="008652DD" w:rsidRPr="00D21CF9"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spacing w:val="-6"/>
              </w:rPr>
            </w:pPr>
            <w:proofErr w:type="spellStart"/>
            <w:r w:rsidRPr="00D21CF9">
              <w:rPr>
                <w:rFonts w:cs="Times New Roman"/>
                <w:iCs/>
                <w:spacing w:val="-6"/>
              </w:rPr>
              <w:t>Montessori</w:t>
            </w:r>
            <w:proofErr w:type="spellEnd"/>
            <w:r w:rsidRPr="00D21CF9">
              <w:rPr>
                <w:rFonts w:cs="Times New Roman"/>
                <w:iCs/>
                <w:spacing w:val="-6"/>
              </w:rPr>
              <w:t xml:space="preserve"> lesní MŠ Ledňáček</w:t>
            </w:r>
          </w:p>
        </w:tc>
        <w:tc>
          <w:tcPr>
            <w:tcW w:w="981" w:type="dxa"/>
            <w:noWrap/>
            <w:vAlign w:val="center"/>
            <w:hideMark/>
          </w:tcPr>
          <w:p w14:paraId="096B7ED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16</w:t>
            </w:r>
          </w:p>
        </w:tc>
        <w:tc>
          <w:tcPr>
            <w:tcW w:w="673" w:type="dxa"/>
            <w:noWrap/>
            <w:vAlign w:val="center"/>
            <w:hideMark/>
          </w:tcPr>
          <w:p w14:paraId="7BED52D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16</w:t>
            </w:r>
          </w:p>
        </w:tc>
        <w:tc>
          <w:tcPr>
            <w:tcW w:w="1045" w:type="dxa"/>
            <w:noWrap/>
            <w:vAlign w:val="center"/>
            <w:hideMark/>
          </w:tcPr>
          <w:p w14:paraId="5A91164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100 %</w:t>
            </w:r>
          </w:p>
        </w:tc>
        <w:tc>
          <w:tcPr>
            <w:tcW w:w="927" w:type="dxa"/>
            <w:noWrap/>
            <w:vAlign w:val="center"/>
            <w:hideMark/>
          </w:tcPr>
          <w:p w14:paraId="0B10263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48" w:type="dxa"/>
            <w:noWrap/>
            <w:vAlign w:val="center"/>
            <w:hideMark/>
          </w:tcPr>
          <w:p w14:paraId="0596DAF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1178" w:type="dxa"/>
            <w:noWrap/>
            <w:vAlign w:val="center"/>
            <w:hideMark/>
          </w:tcPr>
          <w:p w14:paraId="075AADB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r>
      <w:tr w:rsidR="00D21CF9" w:rsidRPr="008652DD" w14:paraId="39E6749B"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3B885B4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13</w:t>
            </w:r>
          </w:p>
        </w:tc>
        <w:tc>
          <w:tcPr>
            <w:tcW w:w="2825" w:type="dxa"/>
            <w:noWrap/>
            <w:hideMark/>
          </w:tcPr>
          <w:p w14:paraId="792370A3"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 (MŠ Maršov)</w:t>
            </w:r>
          </w:p>
        </w:tc>
        <w:tc>
          <w:tcPr>
            <w:tcW w:w="981" w:type="dxa"/>
            <w:noWrap/>
            <w:vAlign w:val="center"/>
            <w:hideMark/>
          </w:tcPr>
          <w:p w14:paraId="5FA50AF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w:t>
            </w:r>
          </w:p>
        </w:tc>
        <w:tc>
          <w:tcPr>
            <w:tcW w:w="673" w:type="dxa"/>
            <w:noWrap/>
            <w:vAlign w:val="center"/>
            <w:hideMark/>
          </w:tcPr>
          <w:p w14:paraId="59A3436E"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74</w:t>
            </w:r>
          </w:p>
        </w:tc>
        <w:tc>
          <w:tcPr>
            <w:tcW w:w="1045" w:type="dxa"/>
            <w:noWrap/>
            <w:vAlign w:val="center"/>
            <w:hideMark/>
          </w:tcPr>
          <w:p w14:paraId="675EC3A7"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90 %</w:t>
            </w:r>
          </w:p>
        </w:tc>
        <w:tc>
          <w:tcPr>
            <w:tcW w:w="927" w:type="dxa"/>
            <w:noWrap/>
            <w:vAlign w:val="center"/>
            <w:hideMark/>
          </w:tcPr>
          <w:p w14:paraId="3984BEB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300</w:t>
            </w:r>
          </w:p>
        </w:tc>
        <w:tc>
          <w:tcPr>
            <w:tcW w:w="848" w:type="dxa"/>
            <w:noWrap/>
            <w:vAlign w:val="center"/>
            <w:hideMark/>
          </w:tcPr>
          <w:p w14:paraId="3494BB7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245</w:t>
            </w:r>
          </w:p>
        </w:tc>
        <w:tc>
          <w:tcPr>
            <w:tcW w:w="1178" w:type="dxa"/>
            <w:noWrap/>
            <w:vAlign w:val="center"/>
            <w:hideMark/>
          </w:tcPr>
          <w:p w14:paraId="48E9517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82 %</w:t>
            </w:r>
          </w:p>
        </w:tc>
      </w:tr>
      <w:tr w:rsidR="008652DD" w:rsidRPr="008652DD" w14:paraId="295BD1D5"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9143141"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14</w:t>
            </w:r>
          </w:p>
        </w:tc>
        <w:tc>
          <w:tcPr>
            <w:tcW w:w="2825" w:type="dxa"/>
            <w:noWrap/>
            <w:hideMark/>
          </w:tcPr>
          <w:p w14:paraId="76B2675F"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981" w:type="dxa"/>
            <w:noWrap/>
            <w:vAlign w:val="center"/>
            <w:hideMark/>
          </w:tcPr>
          <w:p w14:paraId="3534A2C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124</w:t>
            </w:r>
          </w:p>
        </w:tc>
        <w:tc>
          <w:tcPr>
            <w:tcW w:w="673" w:type="dxa"/>
            <w:noWrap/>
            <w:vAlign w:val="center"/>
            <w:hideMark/>
          </w:tcPr>
          <w:p w14:paraId="3F5531C3"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112</w:t>
            </w:r>
          </w:p>
        </w:tc>
        <w:tc>
          <w:tcPr>
            <w:tcW w:w="1045" w:type="dxa"/>
            <w:noWrap/>
            <w:vAlign w:val="center"/>
            <w:hideMark/>
          </w:tcPr>
          <w:p w14:paraId="4262E9A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90 %</w:t>
            </w:r>
          </w:p>
        </w:tc>
        <w:tc>
          <w:tcPr>
            <w:tcW w:w="927" w:type="dxa"/>
            <w:noWrap/>
            <w:vAlign w:val="center"/>
            <w:hideMark/>
          </w:tcPr>
          <w:p w14:paraId="67AA36A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350</w:t>
            </w:r>
          </w:p>
        </w:tc>
        <w:tc>
          <w:tcPr>
            <w:tcW w:w="848" w:type="dxa"/>
            <w:noWrap/>
            <w:vAlign w:val="center"/>
            <w:hideMark/>
          </w:tcPr>
          <w:p w14:paraId="0800A5F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268</w:t>
            </w:r>
          </w:p>
        </w:tc>
        <w:tc>
          <w:tcPr>
            <w:tcW w:w="1178" w:type="dxa"/>
            <w:noWrap/>
            <w:vAlign w:val="center"/>
            <w:hideMark/>
          </w:tcPr>
          <w:p w14:paraId="1BEB34F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77 %</w:t>
            </w:r>
          </w:p>
        </w:tc>
      </w:tr>
      <w:tr w:rsidR="00D21CF9" w:rsidRPr="008652DD" w14:paraId="357515D8"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428D93A6"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15</w:t>
            </w:r>
          </w:p>
        </w:tc>
        <w:tc>
          <w:tcPr>
            <w:tcW w:w="2825" w:type="dxa"/>
            <w:noWrap/>
            <w:hideMark/>
          </w:tcPr>
          <w:p w14:paraId="4C6614C8"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981" w:type="dxa"/>
            <w:noWrap/>
            <w:vAlign w:val="center"/>
            <w:hideMark/>
          </w:tcPr>
          <w:p w14:paraId="03380F7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56</w:t>
            </w:r>
          </w:p>
        </w:tc>
        <w:tc>
          <w:tcPr>
            <w:tcW w:w="673" w:type="dxa"/>
            <w:noWrap/>
            <w:vAlign w:val="center"/>
            <w:hideMark/>
          </w:tcPr>
          <w:p w14:paraId="18B5A3F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47</w:t>
            </w:r>
          </w:p>
        </w:tc>
        <w:tc>
          <w:tcPr>
            <w:tcW w:w="1045" w:type="dxa"/>
            <w:noWrap/>
            <w:vAlign w:val="center"/>
            <w:hideMark/>
          </w:tcPr>
          <w:p w14:paraId="0B6017D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84 %</w:t>
            </w:r>
          </w:p>
        </w:tc>
        <w:tc>
          <w:tcPr>
            <w:tcW w:w="927" w:type="dxa"/>
            <w:noWrap/>
            <w:vAlign w:val="center"/>
            <w:hideMark/>
          </w:tcPr>
          <w:p w14:paraId="00808807"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100</w:t>
            </w:r>
          </w:p>
        </w:tc>
        <w:tc>
          <w:tcPr>
            <w:tcW w:w="848" w:type="dxa"/>
            <w:noWrap/>
            <w:vAlign w:val="center"/>
            <w:hideMark/>
          </w:tcPr>
          <w:p w14:paraId="5DEF28FE"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w:t>
            </w:r>
          </w:p>
        </w:tc>
        <w:tc>
          <w:tcPr>
            <w:tcW w:w="1178" w:type="dxa"/>
            <w:noWrap/>
            <w:vAlign w:val="center"/>
            <w:hideMark/>
          </w:tcPr>
          <w:p w14:paraId="3B0477C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82 %</w:t>
            </w:r>
          </w:p>
        </w:tc>
      </w:tr>
      <w:tr w:rsidR="008652DD" w:rsidRPr="008652DD" w14:paraId="579B40EF"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7D3CA8B"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16</w:t>
            </w:r>
          </w:p>
        </w:tc>
        <w:tc>
          <w:tcPr>
            <w:tcW w:w="2825" w:type="dxa"/>
            <w:noWrap/>
            <w:hideMark/>
          </w:tcPr>
          <w:p w14:paraId="430E36D9"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981" w:type="dxa"/>
            <w:noWrap/>
            <w:vAlign w:val="center"/>
            <w:hideMark/>
          </w:tcPr>
          <w:p w14:paraId="135B027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140</w:t>
            </w:r>
          </w:p>
        </w:tc>
        <w:tc>
          <w:tcPr>
            <w:tcW w:w="673" w:type="dxa"/>
            <w:noWrap/>
            <w:vAlign w:val="center"/>
            <w:hideMark/>
          </w:tcPr>
          <w:p w14:paraId="25797A33"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114</w:t>
            </w:r>
          </w:p>
        </w:tc>
        <w:tc>
          <w:tcPr>
            <w:tcW w:w="1045" w:type="dxa"/>
            <w:noWrap/>
            <w:vAlign w:val="center"/>
            <w:hideMark/>
          </w:tcPr>
          <w:p w14:paraId="4051C581"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81 %</w:t>
            </w:r>
          </w:p>
        </w:tc>
        <w:tc>
          <w:tcPr>
            <w:tcW w:w="927" w:type="dxa"/>
            <w:noWrap/>
            <w:vAlign w:val="center"/>
            <w:hideMark/>
          </w:tcPr>
          <w:p w14:paraId="1C12AA93"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480</w:t>
            </w:r>
          </w:p>
        </w:tc>
        <w:tc>
          <w:tcPr>
            <w:tcW w:w="848" w:type="dxa"/>
            <w:noWrap/>
            <w:vAlign w:val="center"/>
            <w:hideMark/>
          </w:tcPr>
          <w:p w14:paraId="13269289"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443</w:t>
            </w:r>
          </w:p>
        </w:tc>
        <w:tc>
          <w:tcPr>
            <w:tcW w:w="1178" w:type="dxa"/>
            <w:noWrap/>
            <w:vAlign w:val="center"/>
            <w:hideMark/>
          </w:tcPr>
          <w:p w14:paraId="49D05009"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92 %</w:t>
            </w:r>
          </w:p>
        </w:tc>
      </w:tr>
      <w:tr w:rsidR="00D21CF9" w:rsidRPr="008652DD" w14:paraId="0ED35837"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A16FE97"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17</w:t>
            </w:r>
          </w:p>
        </w:tc>
        <w:tc>
          <w:tcPr>
            <w:tcW w:w="2825" w:type="dxa"/>
            <w:noWrap/>
            <w:hideMark/>
          </w:tcPr>
          <w:p w14:paraId="5F31EB07"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981" w:type="dxa"/>
            <w:noWrap/>
            <w:vAlign w:val="center"/>
            <w:hideMark/>
          </w:tcPr>
          <w:p w14:paraId="1912554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673" w:type="dxa"/>
            <w:noWrap/>
            <w:vAlign w:val="center"/>
            <w:hideMark/>
          </w:tcPr>
          <w:p w14:paraId="6F5DF6D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1045" w:type="dxa"/>
            <w:noWrap/>
            <w:vAlign w:val="center"/>
            <w:hideMark/>
          </w:tcPr>
          <w:p w14:paraId="02D411A5"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100 %</w:t>
            </w:r>
          </w:p>
        </w:tc>
        <w:tc>
          <w:tcPr>
            <w:tcW w:w="927" w:type="dxa"/>
            <w:noWrap/>
            <w:vAlign w:val="center"/>
            <w:hideMark/>
          </w:tcPr>
          <w:p w14:paraId="1CB59194"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60</w:t>
            </w:r>
          </w:p>
        </w:tc>
        <w:tc>
          <w:tcPr>
            <w:tcW w:w="848" w:type="dxa"/>
            <w:noWrap/>
            <w:vAlign w:val="center"/>
            <w:hideMark/>
          </w:tcPr>
          <w:p w14:paraId="7C9E9BCD"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49</w:t>
            </w:r>
          </w:p>
        </w:tc>
        <w:tc>
          <w:tcPr>
            <w:tcW w:w="1178" w:type="dxa"/>
            <w:noWrap/>
            <w:vAlign w:val="center"/>
            <w:hideMark/>
          </w:tcPr>
          <w:p w14:paraId="6BCC11C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82 %</w:t>
            </w:r>
          </w:p>
        </w:tc>
      </w:tr>
      <w:tr w:rsidR="008652DD" w:rsidRPr="008652DD" w14:paraId="047C1660"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CEBE3C3"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18</w:t>
            </w:r>
          </w:p>
        </w:tc>
        <w:tc>
          <w:tcPr>
            <w:tcW w:w="2825" w:type="dxa"/>
            <w:noWrap/>
            <w:hideMark/>
          </w:tcPr>
          <w:p w14:paraId="608D8901"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981" w:type="dxa"/>
            <w:noWrap/>
            <w:vAlign w:val="center"/>
            <w:hideMark/>
          </w:tcPr>
          <w:p w14:paraId="30CDCB0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30</w:t>
            </w:r>
          </w:p>
        </w:tc>
        <w:tc>
          <w:tcPr>
            <w:tcW w:w="673" w:type="dxa"/>
            <w:noWrap/>
            <w:vAlign w:val="center"/>
            <w:hideMark/>
          </w:tcPr>
          <w:p w14:paraId="61F36379"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1045" w:type="dxa"/>
            <w:noWrap/>
            <w:vAlign w:val="center"/>
            <w:hideMark/>
          </w:tcPr>
          <w:p w14:paraId="513C0A2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73 %</w:t>
            </w:r>
          </w:p>
        </w:tc>
        <w:tc>
          <w:tcPr>
            <w:tcW w:w="927" w:type="dxa"/>
            <w:noWrap/>
            <w:vAlign w:val="center"/>
            <w:hideMark/>
          </w:tcPr>
          <w:p w14:paraId="075F256F"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70</w:t>
            </w:r>
          </w:p>
        </w:tc>
        <w:tc>
          <w:tcPr>
            <w:tcW w:w="848" w:type="dxa"/>
            <w:noWrap/>
            <w:vAlign w:val="center"/>
            <w:hideMark/>
          </w:tcPr>
          <w:p w14:paraId="682BD8E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67</w:t>
            </w:r>
          </w:p>
        </w:tc>
        <w:tc>
          <w:tcPr>
            <w:tcW w:w="1178" w:type="dxa"/>
            <w:noWrap/>
            <w:vAlign w:val="center"/>
            <w:hideMark/>
          </w:tcPr>
          <w:p w14:paraId="752E18D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96 %</w:t>
            </w:r>
          </w:p>
        </w:tc>
      </w:tr>
      <w:tr w:rsidR="00D21CF9" w:rsidRPr="008652DD" w14:paraId="5EC98AC2"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77316C0"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19</w:t>
            </w:r>
          </w:p>
        </w:tc>
        <w:tc>
          <w:tcPr>
            <w:tcW w:w="2825" w:type="dxa"/>
            <w:noWrap/>
            <w:hideMark/>
          </w:tcPr>
          <w:p w14:paraId="053C8E3C"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981" w:type="dxa"/>
            <w:noWrap/>
            <w:vAlign w:val="center"/>
            <w:hideMark/>
          </w:tcPr>
          <w:p w14:paraId="7F29360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54</w:t>
            </w:r>
          </w:p>
        </w:tc>
        <w:tc>
          <w:tcPr>
            <w:tcW w:w="673" w:type="dxa"/>
            <w:noWrap/>
            <w:vAlign w:val="center"/>
            <w:hideMark/>
          </w:tcPr>
          <w:p w14:paraId="6B0AF7D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45</w:t>
            </w:r>
          </w:p>
        </w:tc>
        <w:tc>
          <w:tcPr>
            <w:tcW w:w="1045" w:type="dxa"/>
            <w:noWrap/>
            <w:vAlign w:val="center"/>
            <w:hideMark/>
          </w:tcPr>
          <w:p w14:paraId="1ED30DF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83 %</w:t>
            </w:r>
          </w:p>
        </w:tc>
        <w:tc>
          <w:tcPr>
            <w:tcW w:w="927" w:type="dxa"/>
            <w:noWrap/>
            <w:vAlign w:val="center"/>
            <w:hideMark/>
          </w:tcPr>
          <w:p w14:paraId="21CC416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340</w:t>
            </w:r>
          </w:p>
        </w:tc>
        <w:tc>
          <w:tcPr>
            <w:tcW w:w="848" w:type="dxa"/>
            <w:noWrap/>
            <w:vAlign w:val="center"/>
            <w:hideMark/>
          </w:tcPr>
          <w:p w14:paraId="33F609D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197</w:t>
            </w:r>
          </w:p>
        </w:tc>
        <w:tc>
          <w:tcPr>
            <w:tcW w:w="1178" w:type="dxa"/>
            <w:noWrap/>
            <w:vAlign w:val="center"/>
            <w:hideMark/>
          </w:tcPr>
          <w:p w14:paraId="00E4A63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58 %</w:t>
            </w:r>
          </w:p>
        </w:tc>
      </w:tr>
      <w:tr w:rsidR="008652DD" w:rsidRPr="008652DD" w14:paraId="702B9BFB"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4DD1B34"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20</w:t>
            </w:r>
          </w:p>
        </w:tc>
        <w:tc>
          <w:tcPr>
            <w:tcW w:w="2825" w:type="dxa"/>
            <w:noWrap/>
            <w:hideMark/>
          </w:tcPr>
          <w:p w14:paraId="61698051"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981" w:type="dxa"/>
            <w:noWrap/>
            <w:vAlign w:val="center"/>
            <w:hideMark/>
          </w:tcPr>
          <w:p w14:paraId="276C88F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673" w:type="dxa"/>
            <w:noWrap/>
            <w:vAlign w:val="center"/>
            <w:hideMark/>
          </w:tcPr>
          <w:p w14:paraId="09CED73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1045" w:type="dxa"/>
            <w:noWrap/>
            <w:vAlign w:val="center"/>
            <w:hideMark/>
          </w:tcPr>
          <w:p w14:paraId="5F22A23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100 %</w:t>
            </w:r>
          </w:p>
        </w:tc>
        <w:tc>
          <w:tcPr>
            <w:tcW w:w="927" w:type="dxa"/>
            <w:noWrap/>
            <w:vAlign w:val="center"/>
            <w:hideMark/>
          </w:tcPr>
          <w:p w14:paraId="4EB5AD8F"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c>
          <w:tcPr>
            <w:tcW w:w="848" w:type="dxa"/>
            <w:noWrap/>
            <w:vAlign w:val="center"/>
            <w:hideMark/>
          </w:tcPr>
          <w:p w14:paraId="2AD02CC7"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24</w:t>
            </w:r>
          </w:p>
        </w:tc>
        <w:tc>
          <w:tcPr>
            <w:tcW w:w="1178" w:type="dxa"/>
            <w:noWrap/>
            <w:vAlign w:val="center"/>
            <w:hideMark/>
          </w:tcPr>
          <w:p w14:paraId="0F52A25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60 %</w:t>
            </w:r>
          </w:p>
        </w:tc>
      </w:tr>
      <w:tr w:rsidR="00D21CF9" w:rsidRPr="008652DD" w14:paraId="72E0C14E"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40BCFF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21</w:t>
            </w:r>
          </w:p>
        </w:tc>
        <w:tc>
          <w:tcPr>
            <w:tcW w:w="2825" w:type="dxa"/>
            <w:noWrap/>
            <w:hideMark/>
          </w:tcPr>
          <w:p w14:paraId="6436F4A6"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981" w:type="dxa"/>
            <w:noWrap/>
            <w:vAlign w:val="center"/>
            <w:hideMark/>
          </w:tcPr>
          <w:p w14:paraId="2B54790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73</w:t>
            </w:r>
          </w:p>
        </w:tc>
        <w:tc>
          <w:tcPr>
            <w:tcW w:w="673" w:type="dxa"/>
            <w:noWrap/>
            <w:vAlign w:val="center"/>
            <w:hideMark/>
          </w:tcPr>
          <w:p w14:paraId="62B474A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55</w:t>
            </w:r>
          </w:p>
        </w:tc>
        <w:tc>
          <w:tcPr>
            <w:tcW w:w="1045" w:type="dxa"/>
            <w:noWrap/>
            <w:vAlign w:val="center"/>
            <w:hideMark/>
          </w:tcPr>
          <w:p w14:paraId="3FED47A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75 %</w:t>
            </w:r>
          </w:p>
        </w:tc>
        <w:tc>
          <w:tcPr>
            <w:tcW w:w="927" w:type="dxa"/>
            <w:noWrap/>
            <w:vAlign w:val="center"/>
            <w:hideMark/>
          </w:tcPr>
          <w:p w14:paraId="0CE3731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120</w:t>
            </w:r>
          </w:p>
        </w:tc>
        <w:tc>
          <w:tcPr>
            <w:tcW w:w="848" w:type="dxa"/>
            <w:noWrap/>
            <w:vAlign w:val="center"/>
            <w:hideMark/>
          </w:tcPr>
          <w:p w14:paraId="0CC41361"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105</w:t>
            </w:r>
          </w:p>
        </w:tc>
        <w:tc>
          <w:tcPr>
            <w:tcW w:w="1178" w:type="dxa"/>
            <w:noWrap/>
            <w:vAlign w:val="center"/>
            <w:hideMark/>
          </w:tcPr>
          <w:p w14:paraId="59281CAB"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88 %</w:t>
            </w:r>
          </w:p>
        </w:tc>
      </w:tr>
      <w:tr w:rsidR="008652DD" w:rsidRPr="008652DD" w14:paraId="73DDA43D"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3364D0D6"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22</w:t>
            </w:r>
          </w:p>
        </w:tc>
        <w:tc>
          <w:tcPr>
            <w:tcW w:w="2825" w:type="dxa"/>
            <w:noWrap/>
            <w:hideMark/>
          </w:tcPr>
          <w:p w14:paraId="3DAC7331"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981" w:type="dxa"/>
            <w:noWrap/>
            <w:vAlign w:val="center"/>
            <w:hideMark/>
          </w:tcPr>
          <w:p w14:paraId="1BCBE34A"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c>
          <w:tcPr>
            <w:tcW w:w="673" w:type="dxa"/>
            <w:noWrap/>
            <w:vAlign w:val="center"/>
            <w:hideMark/>
          </w:tcPr>
          <w:p w14:paraId="77DB421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33</w:t>
            </w:r>
          </w:p>
        </w:tc>
        <w:tc>
          <w:tcPr>
            <w:tcW w:w="1045" w:type="dxa"/>
            <w:noWrap/>
            <w:vAlign w:val="center"/>
            <w:hideMark/>
          </w:tcPr>
          <w:p w14:paraId="3183F6C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83 %</w:t>
            </w:r>
          </w:p>
        </w:tc>
        <w:tc>
          <w:tcPr>
            <w:tcW w:w="927" w:type="dxa"/>
            <w:noWrap/>
            <w:vAlign w:val="center"/>
            <w:hideMark/>
          </w:tcPr>
          <w:p w14:paraId="2E9FED0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848" w:type="dxa"/>
            <w:noWrap/>
            <w:vAlign w:val="center"/>
            <w:hideMark/>
          </w:tcPr>
          <w:p w14:paraId="4854846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c>
          <w:tcPr>
            <w:tcW w:w="1178" w:type="dxa"/>
            <w:noWrap/>
            <w:vAlign w:val="center"/>
            <w:hideMark/>
          </w:tcPr>
          <w:p w14:paraId="6D69187F"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32 %</w:t>
            </w:r>
          </w:p>
        </w:tc>
      </w:tr>
      <w:tr w:rsidR="00D21CF9" w:rsidRPr="008652DD" w14:paraId="13AD0DCE"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8F2ABC7"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23</w:t>
            </w:r>
          </w:p>
        </w:tc>
        <w:tc>
          <w:tcPr>
            <w:tcW w:w="2825" w:type="dxa"/>
            <w:noWrap/>
            <w:hideMark/>
          </w:tcPr>
          <w:p w14:paraId="30B4AF43" w14:textId="77777777" w:rsidR="008652DD" w:rsidRPr="00D21CF9"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D21CF9">
              <w:rPr>
                <w:rFonts w:cs="Times New Roman"/>
                <w:iCs/>
                <w:spacing w:val="-4"/>
              </w:rPr>
              <w:t>ZŠ a MŠ Václava Havla Žďárec</w:t>
            </w:r>
          </w:p>
        </w:tc>
        <w:tc>
          <w:tcPr>
            <w:tcW w:w="981" w:type="dxa"/>
            <w:noWrap/>
            <w:vAlign w:val="center"/>
            <w:hideMark/>
          </w:tcPr>
          <w:p w14:paraId="1EB45923"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26</w:t>
            </w:r>
          </w:p>
        </w:tc>
        <w:tc>
          <w:tcPr>
            <w:tcW w:w="673" w:type="dxa"/>
            <w:noWrap/>
            <w:vAlign w:val="center"/>
            <w:hideMark/>
          </w:tcPr>
          <w:p w14:paraId="07CC453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w:t>
            </w:r>
          </w:p>
        </w:tc>
        <w:tc>
          <w:tcPr>
            <w:tcW w:w="1045" w:type="dxa"/>
            <w:noWrap/>
            <w:vAlign w:val="center"/>
            <w:hideMark/>
          </w:tcPr>
          <w:p w14:paraId="428937D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73 %</w:t>
            </w:r>
          </w:p>
        </w:tc>
        <w:tc>
          <w:tcPr>
            <w:tcW w:w="927" w:type="dxa"/>
            <w:noWrap/>
            <w:vAlign w:val="center"/>
            <w:hideMark/>
          </w:tcPr>
          <w:p w14:paraId="252FDE31"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250</w:t>
            </w:r>
          </w:p>
        </w:tc>
        <w:tc>
          <w:tcPr>
            <w:tcW w:w="848" w:type="dxa"/>
            <w:noWrap/>
            <w:vAlign w:val="center"/>
            <w:hideMark/>
          </w:tcPr>
          <w:p w14:paraId="386BC24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113</w:t>
            </w:r>
          </w:p>
        </w:tc>
        <w:tc>
          <w:tcPr>
            <w:tcW w:w="1178" w:type="dxa"/>
            <w:noWrap/>
            <w:vAlign w:val="center"/>
            <w:hideMark/>
          </w:tcPr>
          <w:p w14:paraId="1909451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45 %</w:t>
            </w:r>
          </w:p>
        </w:tc>
      </w:tr>
      <w:tr w:rsidR="008652DD" w:rsidRPr="008652DD" w14:paraId="496AF325"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0F74803"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24</w:t>
            </w:r>
          </w:p>
        </w:tc>
        <w:tc>
          <w:tcPr>
            <w:tcW w:w="2825" w:type="dxa"/>
            <w:noWrap/>
            <w:hideMark/>
          </w:tcPr>
          <w:p w14:paraId="5992936C"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981" w:type="dxa"/>
            <w:noWrap/>
            <w:vAlign w:val="center"/>
            <w:hideMark/>
          </w:tcPr>
          <w:p w14:paraId="672E8BA5"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64</w:t>
            </w:r>
          </w:p>
        </w:tc>
        <w:tc>
          <w:tcPr>
            <w:tcW w:w="673" w:type="dxa"/>
            <w:noWrap/>
            <w:vAlign w:val="center"/>
            <w:hideMark/>
          </w:tcPr>
          <w:p w14:paraId="7FB02AF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63</w:t>
            </w:r>
          </w:p>
        </w:tc>
        <w:tc>
          <w:tcPr>
            <w:tcW w:w="1045" w:type="dxa"/>
            <w:noWrap/>
            <w:vAlign w:val="center"/>
            <w:hideMark/>
          </w:tcPr>
          <w:p w14:paraId="246DCA8F"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98 %</w:t>
            </w:r>
          </w:p>
        </w:tc>
        <w:tc>
          <w:tcPr>
            <w:tcW w:w="927" w:type="dxa"/>
            <w:noWrap/>
            <w:vAlign w:val="center"/>
            <w:hideMark/>
          </w:tcPr>
          <w:p w14:paraId="23008EA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390</w:t>
            </w:r>
          </w:p>
        </w:tc>
        <w:tc>
          <w:tcPr>
            <w:tcW w:w="848" w:type="dxa"/>
            <w:noWrap/>
            <w:vAlign w:val="center"/>
            <w:hideMark/>
          </w:tcPr>
          <w:p w14:paraId="676DEADE"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267</w:t>
            </w:r>
          </w:p>
        </w:tc>
        <w:tc>
          <w:tcPr>
            <w:tcW w:w="1178" w:type="dxa"/>
            <w:noWrap/>
            <w:vAlign w:val="center"/>
            <w:hideMark/>
          </w:tcPr>
          <w:p w14:paraId="7ED8420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68 %</w:t>
            </w:r>
          </w:p>
        </w:tc>
      </w:tr>
      <w:tr w:rsidR="00D21CF9" w:rsidRPr="008652DD" w14:paraId="79ECD373"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6FEA730"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25</w:t>
            </w:r>
          </w:p>
        </w:tc>
        <w:tc>
          <w:tcPr>
            <w:tcW w:w="2825" w:type="dxa"/>
            <w:noWrap/>
            <w:hideMark/>
          </w:tcPr>
          <w:p w14:paraId="1260A0A0"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28. října</w:t>
            </w:r>
          </w:p>
        </w:tc>
        <w:tc>
          <w:tcPr>
            <w:tcW w:w="981" w:type="dxa"/>
            <w:noWrap/>
            <w:vAlign w:val="center"/>
            <w:hideMark/>
          </w:tcPr>
          <w:p w14:paraId="1FFED8D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0ED18B3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17D6B864"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236C8E0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1 030</w:t>
            </w:r>
          </w:p>
        </w:tc>
        <w:tc>
          <w:tcPr>
            <w:tcW w:w="848" w:type="dxa"/>
            <w:noWrap/>
            <w:vAlign w:val="center"/>
            <w:hideMark/>
          </w:tcPr>
          <w:p w14:paraId="169150C7"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876</w:t>
            </w:r>
          </w:p>
        </w:tc>
        <w:tc>
          <w:tcPr>
            <w:tcW w:w="1178" w:type="dxa"/>
            <w:noWrap/>
            <w:vAlign w:val="center"/>
            <w:hideMark/>
          </w:tcPr>
          <w:p w14:paraId="5FD4988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85 %</w:t>
            </w:r>
          </w:p>
        </w:tc>
      </w:tr>
      <w:tr w:rsidR="008652DD" w:rsidRPr="008652DD" w14:paraId="0CEF62E4"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0D78E382"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26</w:t>
            </w:r>
          </w:p>
        </w:tc>
        <w:tc>
          <w:tcPr>
            <w:tcW w:w="2825" w:type="dxa"/>
            <w:noWrap/>
            <w:hideMark/>
          </w:tcPr>
          <w:p w14:paraId="71BCA819"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Smíškova</w:t>
            </w:r>
          </w:p>
        </w:tc>
        <w:tc>
          <w:tcPr>
            <w:tcW w:w="981" w:type="dxa"/>
            <w:noWrap/>
            <w:vAlign w:val="center"/>
            <w:hideMark/>
          </w:tcPr>
          <w:p w14:paraId="6D89B7E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5761C7DA"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5D3CDE6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032DA21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600</w:t>
            </w:r>
          </w:p>
        </w:tc>
        <w:tc>
          <w:tcPr>
            <w:tcW w:w="848" w:type="dxa"/>
            <w:noWrap/>
            <w:vAlign w:val="center"/>
            <w:hideMark/>
          </w:tcPr>
          <w:p w14:paraId="08B0F3F4"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593</w:t>
            </w:r>
          </w:p>
        </w:tc>
        <w:tc>
          <w:tcPr>
            <w:tcW w:w="1178" w:type="dxa"/>
            <w:noWrap/>
            <w:vAlign w:val="center"/>
            <w:hideMark/>
          </w:tcPr>
          <w:p w14:paraId="078B7AB7"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99 %</w:t>
            </w:r>
          </w:p>
        </w:tc>
      </w:tr>
      <w:tr w:rsidR="00D21CF9" w:rsidRPr="008652DD" w14:paraId="1B8F29F2"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6B173AF"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27</w:t>
            </w:r>
          </w:p>
        </w:tc>
        <w:tc>
          <w:tcPr>
            <w:tcW w:w="2825" w:type="dxa"/>
            <w:noWrap/>
            <w:hideMark/>
          </w:tcPr>
          <w:p w14:paraId="70AFF5FA"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981" w:type="dxa"/>
            <w:noWrap/>
            <w:vAlign w:val="center"/>
            <w:hideMark/>
          </w:tcPr>
          <w:p w14:paraId="297C5A94"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22ABA2D4"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2D92684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64B7F7C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35</w:t>
            </w:r>
          </w:p>
        </w:tc>
        <w:tc>
          <w:tcPr>
            <w:tcW w:w="848" w:type="dxa"/>
            <w:noWrap/>
            <w:vAlign w:val="center"/>
            <w:hideMark/>
          </w:tcPr>
          <w:p w14:paraId="00AAB5FE"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w:t>
            </w:r>
          </w:p>
        </w:tc>
        <w:tc>
          <w:tcPr>
            <w:tcW w:w="1178" w:type="dxa"/>
            <w:noWrap/>
            <w:vAlign w:val="center"/>
            <w:hideMark/>
          </w:tcPr>
          <w:p w14:paraId="30147311"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54 %</w:t>
            </w:r>
          </w:p>
        </w:tc>
      </w:tr>
      <w:tr w:rsidR="008652DD" w:rsidRPr="008652DD" w14:paraId="5BE35A06"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E48F4E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28</w:t>
            </w:r>
          </w:p>
        </w:tc>
        <w:tc>
          <w:tcPr>
            <w:tcW w:w="2825" w:type="dxa"/>
            <w:noWrap/>
            <w:hideMark/>
          </w:tcPr>
          <w:p w14:paraId="2FE91FA6"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tc>
        <w:tc>
          <w:tcPr>
            <w:tcW w:w="981" w:type="dxa"/>
            <w:noWrap/>
            <w:vAlign w:val="center"/>
            <w:hideMark/>
          </w:tcPr>
          <w:p w14:paraId="1D6FE28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6852D406"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4C9CC8BD"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35CDDD57"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140</w:t>
            </w:r>
          </w:p>
        </w:tc>
        <w:tc>
          <w:tcPr>
            <w:tcW w:w="848" w:type="dxa"/>
            <w:noWrap/>
            <w:vAlign w:val="center"/>
            <w:hideMark/>
          </w:tcPr>
          <w:p w14:paraId="35B134EA"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123</w:t>
            </w:r>
          </w:p>
        </w:tc>
        <w:tc>
          <w:tcPr>
            <w:tcW w:w="1178" w:type="dxa"/>
            <w:noWrap/>
            <w:vAlign w:val="center"/>
            <w:hideMark/>
          </w:tcPr>
          <w:p w14:paraId="6A47B47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88 %</w:t>
            </w:r>
          </w:p>
        </w:tc>
      </w:tr>
      <w:tr w:rsidR="00D21CF9" w:rsidRPr="008652DD" w14:paraId="26ACBAAE"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3C0190BD"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29</w:t>
            </w:r>
          </w:p>
        </w:tc>
        <w:tc>
          <w:tcPr>
            <w:tcW w:w="2825" w:type="dxa"/>
            <w:noWrap/>
            <w:hideMark/>
          </w:tcPr>
          <w:p w14:paraId="231A8677"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981" w:type="dxa"/>
            <w:noWrap/>
            <w:vAlign w:val="center"/>
            <w:hideMark/>
          </w:tcPr>
          <w:p w14:paraId="4BA55AF9"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219FD0D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0B1B5512"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329B5746"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58</w:t>
            </w:r>
          </w:p>
        </w:tc>
        <w:tc>
          <w:tcPr>
            <w:tcW w:w="848" w:type="dxa"/>
            <w:noWrap/>
            <w:vAlign w:val="center"/>
            <w:hideMark/>
          </w:tcPr>
          <w:p w14:paraId="0C6FFA11"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37</w:t>
            </w:r>
          </w:p>
        </w:tc>
        <w:tc>
          <w:tcPr>
            <w:tcW w:w="1178" w:type="dxa"/>
            <w:noWrap/>
            <w:vAlign w:val="center"/>
            <w:hideMark/>
          </w:tcPr>
          <w:p w14:paraId="3ED9054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64 %</w:t>
            </w:r>
          </w:p>
        </w:tc>
      </w:tr>
      <w:tr w:rsidR="008652DD" w:rsidRPr="008652DD" w14:paraId="477CAF52" w14:textId="77777777" w:rsidTr="00D21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4B827409" w14:textId="77777777" w:rsidR="008652DD" w:rsidRPr="008652DD" w:rsidRDefault="008652DD" w:rsidP="00A742CD">
            <w:pPr>
              <w:spacing w:after="0" w:line="228" w:lineRule="auto"/>
              <w:ind w:left="-57" w:right="-57"/>
              <w:jc w:val="center"/>
              <w:rPr>
                <w:rFonts w:ascii="Cambria" w:eastAsia="Times New Roman" w:hAnsi="Cambria" w:cs="Times New Roman"/>
                <w:iCs/>
              </w:rPr>
            </w:pPr>
            <w:r w:rsidRPr="008652DD">
              <w:rPr>
                <w:rFonts w:ascii="Cambria" w:eastAsia="Times New Roman" w:hAnsi="Cambria" w:cs="Times New Roman"/>
                <w:iCs/>
              </w:rPr>
              <w:t>30</w:t>
            </w:r>
          </w:p>
        </w:tc>
        <w:tc>
          <w:tcPr>
            <w:tcW w:w="2825" w:type="dxa"/>
            <w:noWrap/>
            <w:hideMark/>
          </w:tcPr>
          <w:p w14:paraId="66AA5A67" w14:textId="77777777" w:rsidR="008652DD" w:rsidRPr="008652DD" w:rsidRDefault="008652DD" w:rsidP="00A742CD">
            <w:pPr>
              <w:spacing w:after="0" w:line="228" w:lineRule="auto"/>
              <w:ind w:left="-57" w:right="-57"/>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SŠ a ZŠ Tišnov</w:t>
            </w:r>
          </w:p>
        </w:tc>
        <w:tc>
          <w:tcPr>
            <w:tcW w:w="981" w:type="dxa"/>
            <w:noWrap/>
            <w:vAlign w:val="center"/>
            <w:hideMark/>
          </w:tcPr>
          <w:p w14:paraId="305B1928"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673" w:type="dxa"/>
            <w:noWrap/>
            <w:vAlign w:val="center"/>
            <w:hideMark/>
          </w:tcPr>
          <w:p w14:paraId="31E0D10C"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1045" w:type="dxa"/>
            <w:noWrap/>
            <w:vAlign w:val="center"/>
            <w:hideMark/>
          </w:tcPr>
          <w:p w14:paraId="18C09812"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w:t>
            </w:r>
          </w:p>
        </w:tc>
        <w:tc>
          <w:tcPr>
            <w:tcW w:w="927" w:type="dxa"/>
            <w:noWrap/>
            <w:vAlign w:val="center"/>
            <w:hideMark/>
          </w:tcPr>
          <w:p w14:paraId="2F96B4CB"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848" w:type="dxa"/>
            <w:noWrap/>
            <w:vAlign w:val="center"/>
            <w:hideMark/>
          </w:tcPr>
          <w:p w14:paraId="43A2A9CF"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1178" w:type="dxa"/>
            <w:noWrap/>
            <w:vAlign w:val="center"/>
            <w:hideMark/>
          </w:tcPr>
          <w:p w14:paraId="525950C6" w14:textId="77777777" w:rsidR="008652DD" w:rsidRPr="008652DD" w:rsidRDefault="008652DD" w:rsidP="00A742CD">
            <w:pPr>
              <w:spacing w:after="0" w:line="228" w:lineRule="auto"/>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100 %</w:t>
            </w:r>
          </w:p>
        </w:tc>
      </w:tr>
      <w:tr w:rsidR="00D21CF9" w:rsidRPr="008652DD" w14:paraId="3B450EE4" w14:textId="77777777" w:rsidTr="00D2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55EAC24" w14:textId="4C8BA090" w:rsidR="008652DD" w:rsidRPr="008652DD" w:rsidRDefault="008652DD" w:rsidP="00A742CD">
            <w:pPr>
              <w:spacing w:after="0" w:line="228" w:lineRule="auto"/>
              <w:ind w:left="-57" w:right="-57"/>
              <w:jc w:val="center"/>
              <w:rPr>
                <w:rFonts w:ascii="Cambria" w:eastAsia="Times New Roman" w:hAnsi="Cambria" w:cs="Times New Roman"/>
                <w:iCs/>
              </w:rPr>
            </w:pPr>
          </w:p>
        </w:tc>
        <w:tc>
          <w:tcPr>
            <w:tcW w:w="2825" w:type="dxa"/>
            <w:noWrap/>
            <w:hideMark/>
          </w:tcPr>
          <w:p w14:paraId="6BFEA243" w14:textId="77777777" w:rsidR="008652DD" w:rsidRPr="008652DD" w:rsidRDefault="008652DD" w:rsidP="00A742CD">
            <w:pPr>
              <w:spacing w:after="0" w:line="228" w:lineRule="auto"/>
              <w:ind w:left="-57" w:right="-57"/>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Celkem</w:t>
            </w:r>
          </w:p>
        </w:tc>
        <w:tc>
          <w:tcPr>
            <w:tcW w:w="981" w:type="dxa"/>
            <w:noWrap/>
            <w:vAlign w:val="center"/>
            <w:hideMark/>
          </w:tcPr>
          <w:p w14:paraId="22A3E598"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1 437</w:t>
            </w:r>
          </w:p>
        </w:tc>
        <w:tc>
          <w:tcPr>
            <w:tcW w:w="673" w:type="dxa"/>
            <w:noWrap/>
            <w:vAlign w:val="center"/>
            <w:hideMark/>
          </w:tcPr>
          <w:p w14:paraId="04ABB870"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1 203</w:t>
            </w:r>
          </w:p>
        </w:tc>
        <w:tc>
          <w:tcPr>
            <w:tcW w:w="1045" w:type="dxa"/>
            <w:noWrap/>
            <w:vAlign w:val="center"/>
            <w:hideMark/>
          </w:tcPr>
          <w:p w14:paraId="4ACF475A"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84 %</w:t>
            </w:r>
          </w:p>
        </w:tc>
        <w:tc>
          <w:tcPr>
            <w:tcW w:w="927" w:type="dxa"/>
            <w:noWrap/>
            <w:vAlign w:val="center"/>
            <w:hideMark/>
          </w:tcPr>
          <w:p w14:paraId="0CF1170C"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4 438</w:t>
            </w:r>
          </w:p>
        </w:tc>
        <w:tc>
          <w:tcPr>
            <w:tcW w:w="848" w:type="dxa"/>
            <w:noWrap/>
            <w:vAlign w:val="center"/>
            <w:hideMark/>
          </w:tcPr>
          <w:p w14:paraId="180DE88D"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3 566</w:t>
            </w:r>
          </w:p>
        </w:tc>
        <w:tc>
          <w:tcPr>
            <w:tcW w:w="1178" w:type="dxa"/>
            <w:noWrap/>
            <w:vAlign w:val="center"/>
            <w:hideMark/>
          </w:tcPr>
          <w:p w14:paraId="689F1DBF" w14:textId="77777777" w:rsidR="008652DD" w:rsidRPr="008652DD" w:rsidRDefault="008652DD" w:rsidP="00A742CD">
            <w:pPr>
              <w:spacing w:after="0" w:line="228"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75 %</w:t>
            </w:r>
          </w:p>
        </w:tc>
      </w:tr>
    </w:tbl>
    <w:p w14:paraId="635906E2" w14:textId="77777777" w:rsidR="008652DD" w:rsidRPr="008652DD" w:rsidRDefault="008652DD" w:rsidP="00E20086">
      <w:pPr>
        <w:pStyle w:val="Pramen"/>
      </w:pPr>
      <w:r w:rsidRPr="008652DD">
        <w:t xml:space="preserve">Zdroj: </w:t>
      </w:r>
      <w:bookmarkEnd w:id="81"/>
      <w:r w:rsidRPr="008652DD">
        <w:t>Odbor školství JMK, 2025; Rejstřík škol a školských zařízení 24. 1. 2025</w:t>
      </w:r>
    </w:p>
    <w:p w14:paraId="696A05EF" w14:textId="77777777" w:rsidR="008652DD" w:rsidRPr="008652DD" w:rsidRDefault="008652DD" w:rsidP="008652DD">
      <w:pPr>
        <w:rPr>
          <w:iCs/>
        </w:rPr>
      </w:pPr>
    </w:p>
    <w:p w14:paraId="23728901" w14:textId="20B3009B" w:rsidR="008652DD" w:rsidRDefault="008652DD" w:rsidP="008652DD">
      <w:pPr>
        <w:rPr>
          <w:iCs/>
        </w:rPr>
      </w:pPr>
      <w:r w:rsidRPr="008652DD">
        <w:rPr>
          <w:iCs/>
        </w:rPr>
        <w:t>V rámci SO ORP je plánována výstavba několika nových MŠ a ZŠ. Na začátek školního roku 2023/2024 bylo plánováno otevření MŠ ve Vohančicích, které se však neuskutečnilo. V</w:t>
      </w:r>
      <w:r w:rsidR="00D21CF9">
        <w:rPr>
          <w:iCs/>
        </w:rPr>
        <w:t> </w:t>
      </w:r>
      <w:r w:rsidRPr="008652DD">
        <w:rPr>
          <w:iCs/>
        </w:rPr>
        <w:t xml:space="preserve">Předklášteří se buduje nová budova ZŠ </w:t>
      </w:r>
      <w:proofErr w:type="spellStart"/>
      <w:r w:rsidRPr="008652DD">
        <w:rPr>
          <w:iCs/>
        </w:rPr>
        <w:t>CoLibri</w:t>
      </w:r>
      <w:proofErr w:type="spellEnd"/>
      <w:r w:rsidRPr="008652DD">
        <w:rPr>
          <w:iCs/>
        </w:rPr>
        <w:t xml:space="preserve"> s kapacitou 98 žáků, která bude otevřena 1. září 2025. Zvažuje se vybudování nové MŠ a nové ZŠ v Tišnově.</w:t>
      </w:r>
    </w:p>
    <w:p w14:paraId="0E2AECF7" w14:textId="77777777" w:rsidR="00A742CD" w:rsidRPr="008652DD" w:rsidRDefault="00A742CD" w:rsidP="008652DD">
      <w:pPr>
        <w:rPr>
          <w:iCs/>
        </w:rPr>
      </w:pPr>
    </w:p>
    <w:p w14:paraId="72CFC7E3" w14:textId="267B3C83" w:rsidR="008652DD" w:rsidRPr="008652DD" w:rsidRDefault="00AF287C" w:rsidP="00D21CF9">
      <w:pPr>
        <w:pStyle w:val="Nadpis3"/>
      </w:pPr>
      <w:bookmarkStart w:id="82" w:name="_Toc13846045"/>
      <w:bookmarkStart w:id="83" w:name="_Toc192689717"/>
      <w:bookmarkStart w:id="84" w:name="_Toc194502782"/>
      <w:r>
        <w:t>2</w:t>
      </w:r>
      <w:r w:rsidR="008652DD" w:rsidRPr="008652DD">
        <w:t>.1.3 Charakteristika vzdělávání v mateřských školách</w:t>
      </w:r>
      <w:bookmarkEnd w:id="82"/>
      <w:bookmarkEnd w:id="83"/>
      <w:bookmarkEnd w:id="84"/>
    </w:p>
    <w:p w14:paraId="28343A17" w14:textId="77777777" w:rsidR="008652DD" w:rsidRPr="008652DD" w:rsidRDefault="008652DD" w:rsidP="00675D7E">
      <w:pPr>
        <w:pStyle w:val="Nadpis4"/>
      </w:pPr>
      <w:bookmarkStart w:id="85" w:name="_Toc192689718"/>
      <w:r w:rsidRPr="008652DD">
        <w:t>Základní statistiky</w:t>
      </w:r>
      <w:bookmarkEnd w:id="85"/>
    </w:p>
    <w:p w14:paraId="76A54A1C" w14:textId="77777777" w:rsidR="008652DD" w:rsidRPr="008652DD" w:rsidRDefault="008652DD" w:rsidP="008652DD">
      <w:pPr>
        <w:rPr>
          <w:iCs/>
        </w:rPr>
      </w:pPr>
      <w:r w:rsidRPr="008652DD">
        <w:rPr>
          <w:iCs/>
        </w:rPr>
        <w:t xml:space="preserve">Ve školním roce 2024/2025 fungovalo v ORP Tišnov celkem 24 mateřských škol. V nich se nacházelo 57 běžných tříd s kapacitou 1 437 míst, které navštěvovalo 1 203 dětí (což je zhruba 10% pokles oproti předchozímu školnímu roku). Počet tříd se od školního roku 2018/2019 zvýšil z 50 na 57, adekvátně narostla i kapacita tříd. Na území ORP není provozována žádná MŠ se speciální třídou. </w:t>
      </w:r>
    </w:p>
    <w:p w14:paraId="63CD9195" w14:textId="27E4826A" w:rsidR="008652DD" w:rsidRPr="008652DD" w:rsidRDefault="008652DD" w:rsidP="008652DD">
      <w:pPr>
        <w:rPr>
          <w:iCs/>
        </w:rPr>
      </w:pPr>
      <w:r w:rsidRPr="008652DD">
        <w:rPr>
          <w:iCs/>
        </w:rPr>
        <w:t>Z původních 21 mateřských škol jich v roce 2018/2019 bylo 8 jednotřídních, 5 dvojtřídních, 4 trojtřídní a 4 pětitřídní. V roce 2024/2025 se 24 MŠ člení na 11 jednotřídních, 4 dvojtřídní, 3 trojtřídní, 1 čtyřtřídní a 5 pětitřídních.</w:t>
      </w:r>
    </w:p>
    <w:p w14:paraId="6056EBFA" w14:textId="05620591" w:rsidR="008652DD" w:rsidRPr="008652DD" w:rsidRDefault="008652DD" w:rsidP="00D21CF9">
      <w:pPr>
        <w:pStyle w:val="Tabnad"/>
      </w:pPr>
      <w:bookmarkStart w:id="86" w:name="_Toc194502740"/>
      <w:r w:rsidRPr="008652DD">
        <w:t xml:space="preserve">Tab. </w:t>
      </w:r>
      <w:r w:rsidR="005F1BF1">
        <w:t>12</w:t>
      </w:r>
      <w:r w:rsidRPr="008652DD">
        <w:t>: Vývoj počtu tříd a dětí v MŠ v SO ORP Tišnov od školního roku 2014/2015</w:t>
      </w:r>
      <w:bookmarkEnd w:id="86"/>
    </w:p>
    <w:tbl>
      <w:tblPr>
        <w:tblStyle w:val="Svtlmkazvraznn14"/>
        <w:tblW w:w="9072" w:type="dxa"/>
        <w:tblInd w:w="0" w:type="dxa"/>
        <w:tblLook w:val="04A0" w:firstRow="1" w:lastRow="0" w:firstColumn="1" w:lastColumn="0" w:noHBand="0" w:noVBand="1"/>
      </w:tblPr>
      <w:tblGrid>
        <w:gridCol w:w="4267"/>
        <w:gridCol w:w="1202"/>
        <w:gridCol w:w="1201"/>
        <w:gridCol w:w="1201"/>
        <w:gridCol w:w="1201"/>
      </w:tblGrid>
      <w:tr w:rsidR="00D21CF9" w:rsidRPr="008652DD" w14:paraId="4BAECBBE" w14:textId="77777777" w:rsidTr="00D21C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01A7B06A" w14:textId="77777777" w:rsidR="008652DD" w:rsidRPr="008652DD" w:rsidRDefault="008652DD" w:rsidP="00D21CF9">
            <w:pPr>
              <w:spacing w:after="0"/>
              <w:ind w:left="-57" w:right="-57"/>
              <w:rPr>
                <w:rFonts w:ascii="Cambria" w:eastAsia="Times New Roman" w:hAnsi="Cambria" w:cs="Times New Roman"/>
                <w:iCs/>
              </w:rPr>
            </w:pPr>
            <w:r w:rsidRPr="008652DD">
              <w:rPr>
                <w:rFonts w:ascii="Cambria" w:eastAsia="Times New Roman" w:hAnsi="Cambria" w:cs="Times New Roman"/>
                <w:iCs/>
              </w:rPr>
              <w:t>Školní rok</w:t>
            </w:r>
          </w:p>
        </w:tc>
        <w:tc>
          <w:tcPr>
            <w:tcW w:w="662" w:type="pct"/>
            <w:hideMark/>
          </w:tcPr>
          <w:p w14:paraId="192776C7" w14:textId="6B9D25D0" w:rsidR="008652DD" w:rsidRPr="00D21CF9" w:rsidRDefault="008652DD" w:rsidP="00D21CF9">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D21CF9">
              <w:rPr>
                <w:rFonts w:ascii="Cambria" w:eastAsia="Times New Roman" w:hAnsi="Cambria" w:cs="Times New Roman"/>
                <w:iCs/>
                <w:spacing w:val="-10"/>
              </w:rPr>
              <w:t>2014/</w:t>
            </w:r>
            <w:r w:rsidR="00D21CF9" w:rsidRPr="00D21CF9">
              <w:rPr>
                <w:rFonts w:ascii="Cambria" w:eastAsia="Times New Roman" w:hAnsi="Cambria" w:cs="Times New Roman"/>
                <w:iCs/>
                <w:spacing w:val="-10"/>
              </w:rPr>
              <w:t>20</w:t>
            </w:r>
            <w:r w:rsidRPr="00D21CF9">
              <w:rPr>
                <w:rFonts w:ascii="Cambria" w:eastAsia="Times New Roman" w:hAnsi="Cambria" w:cs="Times New Roman"/>
                <w:iCs/>
                <w:spacing w:val="-10"/>
              </w:rPr>
              <w:t>15</w:t>
            </w:r>
          </w:p>
        </w:tc>
        <w:tc>
          <w:tcPr>
            <w:tcW w:w="662" w:type="pct"/>
            <w:hideMark/>
          </w:tcPr>
          <w:p w14:paraId="1A04607A" w14:textId="21209871" w:rsidR="008652DD" w:rsidRPr="00D21CF9" w:rsidRDefault="008652DD" w:rsidP="00D21CF9">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D21CF9">
              <w:rPr>
                <w:rFonts w:ascii="Cambria" w:eastAsia="Times New Roman" w:hAnsi="Cambria" w:cs="Times New Roman"/>
                <w:iCs/>
                <w:spacing w:val="-10"/>
              </w:rPr>
              <w:t>2018/</w:t>
            </w:r>
            <w:r w:rsidR="00D21CF9" w:rsidRPr="00D21CF9">
              <w:rPr>
                <w:rFonts w:ascii="Cambria" w:eastAsia="Times New Roman" w:hAnsi="Cambria" w:cs="Times New Roman"/>
                <w:iCs/>
                <w:spacing w:val="-10"/>
              </w:rPr>
              <w:t>20</w:t>
            </w:r>
            <w:r w:rsidRPr="00D21CF9">
              <w:rPr>
                <w:rFonts w:ascii="Cambria" w:eastAsia="Times New Roman" w:hAnsi="Cambria" w:cs="Times New Roman"/>
                <w:iCs/>
                <w:spacing w:val="-10"/>
              </w:rPr>
              <w:t>19</w:t>
            </w:r>
          </w:p>
        </w:tc>
        <w:tc>
          <w:tcPr>
            <w:tcW w:w="662" w:type="pct"/>
            <w:hideMark/>
          </w:tcPr>
          <w:p w14:paraId="34F5DF6E" w14:textId="77777777" w:rsidR="008652DD" w:rsidRPr="00D21CF9" w:rsidRDefault="008652DD" w:rsidP="00D21CF9">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D21CF9">
              <w:rPr>
                <w:rFonts w:ascii="Cambria" w:eastAsia="Times New Roman" w:hAnsi="Cambria" w:cs="Times New Roman"/>
                <w:iCs/>
                <w:spacing w:val="-10"/>
              </w:rPr>
              <w:t>2022/2023</w:t>
            </w:r>
          </w:p>
        </w:tc>
        <w:tc>
          <w:tcPr>
            <w:tcW w:w="662" w:type="pct"/>
            <w:hideMark/>
          </w:tcPr>
          <w:p w14:paraId="57895C82" w14:textId="77777777" w:rsidR="008652DD" w:rsidRPr="00D21CF9" w:rsidRDefault="008652DD" w:rsidP="00D21CF9">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D21CF9">
              <w:rPr>
                <w:rFonts w:ascii="Cambria" w:eastAsia="Times New Roman" w:hAnsi="Cambria" w:cs="Times New Roman"/>
                <w:iCs/>
                <w:spacing w:val="-10"/>
              </w:rPr>
              <w:t>2024/2025</w:t>
            </w:r>
          </w:p>
        </w:tc>
      </w:tr>
      <w:tr w:rsidR="00D21CF9" w:rsidRPr="008652DD" w14:paraId="4570879D" w14:textId="77777777" w:rsidTr="00D21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0BCB1862" w14:textId="77777777" w:rsidR="008652DD" w:rsidRPr="008652DD" w:rsidRDefault="008652DD" w:rsidP="00D21CF9">
            <w:pPr>
              <w:spacing w:after="0"/>
              <w:ind w:left="-57" w:right="-57"/>
              <w:rPr>
                <w:rFonts w:ascii="Cambria" w:eastAsia="Times New Roman" w:hAnsi="Cambria" w:cs="Times New Roman"/>
                <w:iCs/>
              </w:rPr>
            </w:pPr>
            <w:r w:rsidRPr="008652DD">
              <w:rPr>
                <w:rFonts w:ascii="Cambria" w:eastAsia="Times New Roman" w:hAnsi="Cambria" w:cs="Times New Roman"/>
                <w:iCs/>
              </w:rPr>
              <w:t>Kapacita (max. počet dětí)</w:t>
            </w:r>
          </w:p>
        </w:tc>
        <w:tc>
          <w:tcPr>
            <w:tcW w:w="662" w:type="pct"/>
            <w:hideMark/>
          </w:tcPr>
          <w:p w14:paraId="097331B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1 240</w:t>
            </w:r>
          </w:p>
        </w:tc>
        <w:tc>
          <w:tcPr>
            <w:tcW w:w="662" w:type="pct"/>
            <w:hideMark/>
          </w:tcPr>
          <w:p w14:paraId="2346B8E2"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1 275</w:t>
            </w:r>
          </w:p>
        </w:tc>
        <w:tc>
          <w:tcPr>
            <w:tcW w:w="662" w:type="pct"/>
            <w:hideMark/>
          </w:tcPr>
          <w:p w14:paraId="6B2F7E8E"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1 434</w:t>
            </w:r>
          </w:p>
        </w:tc>
        <w:tc>
          <w:tcPr>
            <w:tcW w:w="662" w:type="pct"/>
            <w:hideMark/>
          </w:tcPr>
          <w:p w14:paraId="1817003B"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1 437</w:t>
            </w:r>
          </w:p>
        </w:tc>
      </w:tr>
      <w:tr w:rsidR="00D21CF9" w:rsidRPr="008652DD" w14:paraId="142CC214" w14:textId="77777777" w:rsidTr="00D21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090F6403" w14:textId="77777777" w:rsidR="008652DD" w:rsidRPr="008652DD" w:rsidRDefault="008652DD" w:rsidP="00D21CF9">
            <w:pPr>
              <w:spacing w:after="0"/>
              <w:ind w:left="-57" w:right="-57"/>
              <w:rPr>
                <w:rFonts w:ascii="Cambria" w:eastAsia="Times New Roman" w:hAnsi="Cambria" w:cs="Times New Roman"/>
                <w:iCs/>
              </w:rPr>
            </w:pPr>
            <w:r w:rsidRPr="008652DD">
              <w:rPr>
                <w:rFonts w:ascii="Cambria" w:eastAsia="Times New Roman" w:hAnsi="Cambria" w:cs="Times New Roman"/>
                <w:iCs/>
              </w:rPr>
              <w:t>Počet běžných tříd</w:t>
            </w:r>
          </w:p>
        </w:tc>
        <w:tc>
          <w:tcPr>
            <w:tcW w:w="662" w:type="pct"/>
            <w:hideMark/>
          </w:tcPr>
          <w:p w14:paraId="2E7C6FA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48</w:t>
            </w:r>
          </w:p>
        </w:tc>
        <w:tc>
          <w:tcPr>
            <w:tcW w:w="662" w:type="pct"/>
            <w:hideMark/>
          </w:tcPr>
          <w:p w14:paraId="76D3313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662" w:type="pct"/>
            <w:hideMark/>
          </w:tcPr>
          <w:p w14:paraId="1F1471B0"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57</w:t>
            </w:r>
          </w:p>
        </w:tc>
        <w:tc>
          <w:tcPr>
            <w:tcW w:w="662" w:type="pct"/>
            <w:hideMark/>
          </w:tcPr>
          <w:p w14:paraId="6E5A2AE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57</w:t>
            </w:r>
          </w:p>
        </w:tc>
      </w:tr>
      <w:tr w:rsidR="00D21CF9" w:rsidRPr="008652DD" w14:paraId="03B4A327" w14:textId="77777777" w:rsidTr="00D21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141E2AF2" w14:textId="77777777" w:rsidR="008652DD" w:rsidRPr="008652DD" w:rsidRDefault="008652DD" w:rsidP="00D21CF9">
            <w:pPr>
              <w:spacing w:after="0"/>
              <w:ind w:left="-57" w:right="-57"/>
              <w:rPr>
                <w:rFonts w:ascii="Cambria" w:eastAsia="Times New Roman" w:hAnsi="Cambria" w:cs="Times New Roman"/>
                <w:iCs/>
              </w:rPr>
            </w:pPr>
            <w:r w:rsidRPr="008652DD">
              <w:rPr>
                <w:rFonts w:ascii="Cambria" w:eastAsia="Times New Roman" w:hAnsi="Cambria" w:cs="Times New Roman"/>
                <w:iCs/>
              </w:rPr>
              <w:t>Počet dětí v běžných třídách</w:t>
            </w:r>
          </w:p>
        </w:tc>
        <w:tc>
          <w:tcPr>
            <w:tcW w:w="662" w:type="pct"/>
            <w:hideMark/>
          </w:tcPr>
          <w:p w14:paraId="646249C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1 218</w:t>
            </w:r>
          </w:p>
        </w:tc>
        <w:tc>
          <w:tcPr>
            <w:tcW w:w="662" w:type="pct"/>
            <w:hideMark/>
          </w:tcPr>
          <w:p w14:paraId="29B606AE"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1 235</w:t>
            </w:r>
          </w:p>
        </w:tc>
        <w:tc>
          <w:tcPr>
            <w:tcW w:w="662" w:type="pct"/>
            <w:hideMark/>
          </w:tcPr>
          <w:p w14:paraId="472B0672"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1 318</w:t>
            </w:r>
          </w:p>
        </w:tc>
        <w:tc>
          <w:tcPr>
            <w:tcW w:w="662" w:type="pct"/>
            <w:hideMark/>
          </w:tcPr>
          <w:p w14:paraId="58A316F5"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1 203</w:t>
            </w:r>
          </w:p>
        </w:tc>
      </w:tr>
      <w:tr w:rsidR="00D21CF9" w:rsidRPr="008652DD" w14:paraId="5DB3E532" w14:textId="77777777" w:rsidTr="00D21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43E3C318" w14:textId="77777777" w:rsidR="008652DD" w:rsidRPr="008652DD" w:rsidRDefault="008652DD" w:rsidP="00D21CF9">
            <w:pPr>
              <w:spacing w:after="0"/>
              <w:ind w:left="-57" w:right="-57"/>
              <w:rPr>
                <w:rFonts w:ascii="Cambria" w:eastAsia="Times New Roman" w:hAnsi="Cambria" w:cs="Times New Roman"/>
                <w:iCs/>
              </w:rPr>
            </w:pPr>
            <w:r w:rsidRPr="008652DD">
              <w:rPr>
                <w:rFonts w:ascii="Cambria" w:eastAsia="Times New Roman" w:hAnsi="Cambria" w:cs="Times New Roman"/>
                <w:iCs/>
              </w:rPr>
              <w:t>Naplněnost</w:t>
            </w:r>
          </w:p>
        </w:tc>
        <w:tc>
          <w:tcPr>
            <w:tcW w:w="662" w:type="pct"/>
            <w:hideMark/>
          </w:tcPr>
          <w:p w14:paraId="13C044D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98 %</w:t>
            </w:r>
          </w:p>
        </w:tc>
        <w:tc>
          <w:tcPr>
            <w:tcW w:w="662" w:type="pct"/>
            <w:hideMark/>
          </w:tcPr>
          <w:p w14:paraId="521DACC5"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97 %</w:t>
            </w:r>
          </w:p>
        </w:tc>
        <w:tc>
          <w:tcPr>
            <w:tcW w:w="662" w:type="pct"/>
            <w:hideMark/>
          </w:tcPr>
          <w:p w14:paraId="5779D20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92 %</w:t>
            </w:r>
          </w:p>
        </w:tc>
        <w:tc>
          <w:tcPr>
            <w:tcW w:w="662" w:type="pct"/>
            <w:hideMark/>
          </w:tcPr>
          <w:p w14:paraId="777BA69E"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84 %</w:t>
            </w:r>
          </w:p>
        </w:tc>
      </w:tr>
      <w:tr w:rsidR="00D21CF9" w:rsidRPr="008652DD" w14:paraId="3C994C2D" w14:textId="77777777" w:rsidTr="00D21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596C9B49" w14:textId="77777777" w:rsidR="008652DD" w:rsidRPr="00D21CF9" w:rsidRDefault="008652DD" w:rsidP="00D21CF9">
            <w:pPr>
              <w:spacing w:after="0"/>
              <w:ind w:left="-57" w:right="-57"/>
              <w:rPr>
                <w:rFonts w:ascii="Cambria" w:eastAsia="Times New Roman" w:hAnsi="Cambria" w:cs="Times New Roman"/>
                <w:iCs/>
                <w:spacing w:val="-6"/>
              </w:rPr>
            </w:pPr>
            <w:r w:rsidRPr="00D21CF9">
              <w:rPr>
                <w:rFonts w:ascii="Cambria" w:eastAsia="Times New Roman" w:hAnsi="Cambria" w:cs="Times New Roman"/>
                <w:iCs/>
                <w:spacing w:val="-6"/>
              </w:rPr>
              <w:t>Změna kapacit oproti předchozímu období</w:t>
            </w:r>
          </w:p>
        </w:tc>
        <w:tc>
          <w:tcPr>
            <w:tcW w:w="662" w:type="pct"/>
            <w:hideMark/>
          </w:tcPr>
          <w:p w14:paraId="368E1D7B"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662" w:type="pct"/>
            <w:hideMark/>
          </w:tcPr>
          <w:p w14:paraId="050DC8F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+ 35</w:t>
            </w:r>
          </w:p>
        </w:tc>
        <w:tc>
          <w:tcPr>
            <w:tcW w:w="662" w:type="pct"/>
            <w:hideMark/>
          </w:tcPr>
          <w:p w14:paraId="7CE42217"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+159</w:t>
            </w:r>
          </w:p>
        </w:tc>
        <w:tc>
          <w:tcPr>
            <w:tcW w:w="662" w:type="pct"/>
            <w:hideMark/>
          </w:tcPr>
          <w:p w14:paraId="56FCD58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r>
      <w:tr w:rsidR="00D21CF9" w:rsidRPr="008652DD" w14:paraId="58BAE510" w14:textId="77777777" w:rsidTr="00D21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600C3EE6" w14:textId="77777777" w:rsidR="008652DD" w:rsidRPr="00D21CF9" w:rsidRDefault="008652DD" w:rsidP="00D21CF9">
            <w:pPr>
              <w:spacing w:after="0"/>
              <w:ind w:left="-57" w:right="-57"/>
              <w:rPr>
                <w:rFonts w:ascii="Cambria" w:eastAsia="Times New Roman" w:hAnsi="Cambria" w:cs="Times New Roman"/>
                <w:iCs/>
                <w:spacing w:val="-10"/>
              </w:rPr>
            </w:pPr>
            <w:r w:rsidRPr="00D21CF9">
              <w:rPr>
                <w:rFonts w:ascii="Cambria" w:eastAsia="Times New Roman" w:hAnsi="Cambria" w:cs="Times New Roman"/>
                <w:iCs/>
                <w:spacing w:val="-10"/>
              </w:rPr>
              <w:t>Změna počtu tříd oproti předchozímu období</w:t>
            </w:r>
          </w:p>
        </w:tc>
        <w:tc>
          <w:tcPr>
            <w:tcW w:w="662" w:type="pct"/>
            <w:hideMark/>
          </w:tcPr>
          <w:p w14:paraId="50D5F49D"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662" w:type="pct"/>
            <w:hideMark/>
          </w:tcPr>
          <w:p w14:paraId="3B161CED"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662" w:type="pct"/>
            <w:hideMark/>
          </w:tcPr>
          <w:p w14:paraId="5A608D88"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w:t>
            </w:r>
          </w:p>
        </w:tc>
        <w:tc>
          <w:tcPr>
            <w:tcW w:w="662" w:type="pct"/>
            <w:hideMark/>
          </w:tcPr>
          <w:p w14:paraId="452287A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D21CF9" w:rsidRPr="008652DD" w14:paraId="4EFF1AA8" w14:textId="77777777" w:rsidTr="00D21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1" w:type="pct"/>
            <w:hideMark/>
          </w:tcPr>
          <w:p w14:paraId="14F27706" w14:textId="77777777" w:rsidR="008652DD" w:rsidRPr="00D21CF9" w:rsidRDefault="008652DD" w:rsidP="00D21CF9">
            <w:pPr>
              <w:spacing w:after="0"/>
              <w:ind w:left="-57" w:right="-57"/>
              <w:rPr>
                <w:rFonts w:ascii="Cambria" w:eastAsia="Times New Roman" w:hAnsi="Cambria" w:cs="Times New Roman"/>
                <w:iCs/>
                <w:spacing w:val="-10"/>
              </w:rPr>
            </w:pPr>
            <w:r w:rsidRPr="00D21CF9">
              <w:rPr>
                <w:rFonts w:ascii="Cambria" w:eastAsia="Times New Roman" w:hAnsi="Cambria" w:cs="Times New Roman"/>
                <w:iCs/>
                <w:spacing w:val="-10"/>
              </w:rPr>
              <w:t>Změna počtu dětí oproti předchozímu období</w:t>
            </w:r>
          </w:p>
        </w:tc>
        <w:tc>
          <w:tcPr>
            <w:tcW w:w="662" w:type="pct"/>
            <w:hideMark/>
          </w:tcPr>
          <w:p w14:paraId="34CCDD59"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662" w:type="pct"/>
            <w:hideMark/>
          </w:tcPr>
          <w:p w14:paraId="325473B4"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w:t>
            </w:r>
          </w:p>
        </w:tc>
        <w:tc>
          <w:tcPr>
            <w:tcW w:w="662" w:type="pct"/>
            <w:hideMark/>
          </w:tcPr>
          <w:p w14:paraId="6CE78818"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+83</w:t>
            </w:r>
          </w:p>
        </w:tc>
        <w:tc>
          <w:tcPr>
            <w:tcW w:w="662" w:type="pct"/>
            <w:hideMark/>
          </w:tcPr>
          <w:p w14:paraId="095CFA68"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-115</w:t>
            </w:r>
          </w:p>
        </w:tc>
      </w:tr>
    </w:tbl>
    <w:p w14:paraId="2BAE85AF" w14:textId="77777777" w:rsidR="008652DD" w:rsidRPr="008652DD" w:rsidRDefault="008652DD" w:rsidP="00E20086">
      <w:pPr>
        <w:pStyle w:val="Pramen"/>
      </w:pPr>
      <w:r w:rsidRPr="008652DD">
        <w:t>Zdroj: Dotazníkové šetření ve školách, listopad 2016, únor 2019, březen 2023; Odbor školství JMK, 2025; Rejstřík škol a školských zařízení 24. 1. 2025</w:t>
      </w:r>
    </w:p>
    <w:p w14:paraId="614B5E91" w14:textId="77777777" w:rsidR="008652DD" w:rsidRPr="008652DD" w:rsidRDefault="008652DD" w:rsidP="008652DD">
      <w:pPr>
        <w:rPr>
          <w:iCs/>
        </w:rPr>
      </w:pPr>
    </w:p>
    <w:p w14:paraId="2377D245" w14:textId="77777777" w:rsidR="008652DD" w:rsidRPr="008652DD" w:rsidRDefault="008652DD" w:rsidP="008652DD">
      <w:pPr>
        <w:rPr>
          <w:iCs/>
        </w:rPr>
      </w:pPr>
      <w:r w:rsidRPr="008652DD">
        <w:rPr>
          <w:iCs/>
        </w:rPr>
        <w:t xml:space="preserve">Celková naplněnost MŠ činila 84 %, což představuje celkem velký pokles oproti předchozímu školnímu roku. Mateřské školy však navštěvuje 53 dětí se speciálními vzdělávacími potřebami, které z hlediska kapacit představují využití až dvojnásobku míst než děti bez speciálních vzdělávacích potřeb. Při započtení těchto kapacit by využití MŠ činilo přibližně 87 %. </w:t>
      </w:r>
    </w:p>
    <w:p w14:paraId="46CA62A1" w14:textId="22EE29B1" w:rsidR="008652DD" w:rsidRPr="008652DD" w:rsidRDefault="008652DD" w:rsidP="008652DD">
      <w:pPr>
        <w:rPr>
          <w:iCs/>
        </w:rPr>
      </w:pPr>
      <w:r w:rsidRPr="008652DD">
        <w:rPr>
          <w:iCs/>
        </w:rPr>
        <w:t>Pouze tři MŠ byly využity ze 100 %, jedna MŠ byla dokonce naplněna na 110 %. Alespoň z 90 % byly kapacity využity v dalších třech MŠ. Na druhou stranu 5 MŠ je využito méně než ze tří čtvrtin (</w:t>
      </w:r>
      <w:r w:rsidRPr="008652DD">
        <w:rPr>
          <w:i/>
          <w:iCs/>
        </w:rPr>
        <w:t xml:space="preserve">podrobnosti viz tab. </w:t>
      </w:r>
      <w:r w:rsidR="00D21CF9">
        <w:rPr>
          <w:i/>
          <w:iCs/>
        </w:rPr>
        <w:t>7</w:t>
      </w:r>
      <w:r w:rsidRPr="008652DD">
        <w:rPr>
          <w:i/>
          <w:iCs/>
        </w:rPr>
        <w:t xml:space="preserve"> výše</w:t>
      </w:r>
      <w:r w:rsidRPr="008652DD">
        <w:rPr>
          <w:iCs/>
        </w:rPr>
        <w:t xml:space="preserve">). </w:t>
      </w:r>
    </w:p>
    <w:p w14:paraId="5D3691DA" w14:textId="77777777" w:rsidR="008652DD" w:rsidRPr="008652DD" w:rsidRDefault="008652DD" w:rsidP="008652DD">
      <w:pPr>
        <w:rPr>
          <w:iCs/>
        </w:rPr>
      </w:pPr>
      <w:r w:rsidRPr="008652DD">
        <w:rPr>
          <w:iCs/>
        </w:rPr>
        <w:t>Pro školní rok 2024/2025 měly MŠ celkem 93 neuspokojených žádostí, což představuje přibližně třetinový pokles oproti roku 2022/2023 (142 žádostí). Nejvíce těchto žádostí bylo v tišnovské MŠ Sluníčko (11) a v Drásově (10). Celkově nějaké dítě odmítlo 17 MŠ, všechny děti tedy přijalo 29 % mateřských škol (spíše menší MŠ). Určitou příčinou odmítnutí může být i nižší věk než 3 roky – mnohé tyto děti jsou potom přijímány do MŠ během roku po dovršení 3 let věku.</w:t>
      </w:r>
    </w:p>
    <w:p w14:paraId="11865075" w14:textId="5307D2BB" w:rsidR="008652DD" w:rsidRPr="008652DD" w:rsidRDefault="008652DD" w:rsidP="00D21CF9">
      <w:pPr>
        <w:pStyle w:val="Tabnad"/>
      </w:pPr>
      <w:bookmarkStart w:id="87" w:name="_Toc194502741"/>
      <w:r w:rsidRPr="008652DD">
        <w:t xml:space="preserve">Tab. </w:t>
      </w:r>
      <w:r w:rsidR="005F1BF1">
        <w:t>13</w:t>
      </w:r>
      <w:r w:rsidRPr="008652DD">
        <w:t>: Stavy tříd a dětí v jednotlivých MŠ v SO ORP Tišnov ve školním roce 2024/2025</w:t>
      </w:r>
      <w:bookmarkEnd w:id="87"/>
    </w:p>
    <w:tbl>
      <w:tblPr>
        <w:tblStyle w:val="Svtlmkazvraznn14"/>
        <w:tblW w:w="9072" w:type="dxa"/>
        <w:tblInd w:w="0" w:type="dxa"/>
        <w:tblLook w:val="04A0" w:firstRow="1" w:lastRow="0" w:firstColumn="1" w:lastColumn="0" w:noHBand="0" w:noVBand="1"/>
      </w:tblPr>
      <w:tblGrid>
        <w:gridCol w:w="480"/>
        <w:gridCol w:w="3041"/>
        <w:gridCol w:w="1181"/>
        <w:gridCol w:w="1142"/>
        <w:gridCol w:w="1450"/>
        <w:gridCol w:w="1778"/>
      </w:tblGrid>
      <w:tr w:rsidR="008652DD" w:rsidRPr="008652DD" w14:paraId="33BF4DED" w14:textId="77777777" w:rsidTr="00D21CF9">
        <w:trPr>
          <w:cnfStyle w:val="100000000000" w:firstRow="1" w:lastRow="0" w:firstColumn="0" w:lastColumn="0" w:oddVBand="0" w:evenVBand="0" w:oddHBand="0" w:evenHBand="0" w:firstRowFirstColumn="0" w:firstRowLastColumn="0" w:lastRowFirstColumn="0" w:lastRowLastColumn="0"/>
          <w:trHeight w:val="923"/>
          <w:tblHeader/>
        </w:trPr>
        <w:tc>
          <w:tcPr>
            <w:cnfStyle w:val="001000000000" w:firstRow="0" w:lastRow="0" w:firstColumn="1" w:lastColumn="0" w:oddVBand="0" w:evenVBand="0" w:oddHBand="0" w:evenHBand="0" w:firstRowFirstColumn="0" w:firstRowLastColumn="0" w:lastRowFirstColumn="0" w:lastRowLastColumn="0"/>
            <w:tcW w:w="477" w:type="dxa"/>
            <w:vAlign w:val="center"/>
            <w:hideMark/>
          </w:tcPr>
          <w:p w14:paraId="68C9606F" w14:textId="77777777" w:rsidR="008652DD" w:rsidRPr="008652DD" w:rsidRDefault="008652DD" w:rsidP="00D21CF9">
            <w:pPr>
              <w:spacing w:after="0"/>
              <w:jc w:val="center"/>
              <w:rPr>
                <w:rFonts w:ascii="Cambria" w:eastAsia="Times New Roman" w:hAnsi="Cambria" w:cs="Times New Roman"/>
                <w:iCs/>
              </w:rPr>
            </w:pPr>
          </w:p>
        </w:tc>
        <w:tc>
          <w:tcPr>
            <w:tcW w:w="3019" w:type="dxa"/>
            <w:vAlign w:val="center"/>
            <w:hideMark/>
          </w:tcPr>
          <w:p w14:paraId="10856A8D" w14:textId="77777777" w:rsidR="008652DD" w:rsidRPr="008652DD" w:rsidRDefault="008652DD" w:rsidP="00D21CF9">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1172" w:type="dxa"/>
            <w:vAlign w:val="center"/>
            <w:hideMark/>
          </w:tcPr>
          <w:p w14:paraId="69557019" w14:textId="77777777" w:rsidR="008652DD" w:rsidRPr="008652DD" w:rsidRDefault="008652DD" w:rsidP="00D21CF9">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tříd</w:t>
            </w:r>
          </w:p>
        </w:tc>
        <w:tc>
          <w:tcPr>
            <w:tcW w:w="1134" w:type="dxa"/>
            <w:vAlign w:val="center"/>
            <w:hideMark/>
          </w:tcPr>
          <w:p w14:paraId="0DBA56DC" w14:textId="77777777" w:rsidR="008652DD" w:rsidRPr="008652DD" w:rsidRDefault="008652DD" w:rsidP="00D21CF9">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Celkový počet dětí</w:t>
            </w:r>
          </w:p>
        </w:tc>
        <w:tc>
          <w:tcPr>
            <w:tcW w:w="1439" w:type="dxa"/>
            <w:vAlign w:val="center"/>
            <w:hideMark/>
          </w:tcPr>
          <w:p w14:paraId="40A2FF5A" w14:textId="77777777" w:rsidR="008652DD" w:rsidRPr="00D21CF9" w:rsidRDefault="008652DD" w:rsidP="00D21CF9">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D21CF9">
              <w:rPr>
                <w:rFonts w:ascii="Cambria" w:eastAsia="Times New Roman" w:hAnsi="Cambria" w:cs="Times New Roman"/>
                <w:iCs/>
                <w:spacing w:val="-4"/>
              </w:rPr>
              <w:t>Počet dětí se speciálními vzdělávacími potřebami</w:t>
            </w:r>
          </w:p>
        </w:tc>
        <w:tc>
          <w:tcPr>
            <w:tcW w:w="1765" w:type="dxa"/>
            <w:vAlign w:val="center"/>
            <w:hideMark/>
          </w:tcPr>
          <w:p w14:paraId="482AF9D5" w14:textId="77777777" w:rsidR="008652DD" w:rsidRPr="00D21CF9" w:rsidRDefault="008652DD" w:rsidP="00D21CF9">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D21CF9">
              <w:rPr>
                <w:rFonts w:ascii="Cambria" w:eastAsia="Times New Roman" w:hAnsi="Cambria" w:cs="Times New Roman"/>
                <w:iCs/>
                <w:spacing w:val="-4"/>
              </w:rPr>
              <w:t>Počet neuspokojených žádostí o přijetí dítěte do MŠ</w:t>
            </w:r>
          </w:p>
        </w:tc>
      </w:tr>
      <w:tr w:rsidR="008652DD" w:rsidRPr="008652DD" w14:paraId="4FFE32FA" w14:textId="77777777" w:rsidTr="00D21CF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4D1D4601"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w:t>
            </w:r>
          </w:p>
        </w:tc>
        <w:tc>
          <w:tcPr>
            <w:tcW w:w="3019" w:type="dxa"/>
            <w:noWrap/>
            <w:hideMark/>
          </w:tcPr>
          <w:p w14:paraId="77136415"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1172" w:type="dxa"/>
            <w:vAlign w:val="center"/>
            <w:hideMark/>
          </w:tcPr>
          <w:p w14:paraId="3DF3840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421CA08A"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1439" w:type="dxa"/>
            <w:vAlign w:val="center"/>
            <w:hideMark/>
          </w:tcPr>
          <w:p w14:paraId="5F47971D"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587D0A3A"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5F1B7A4A"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65F68DD7"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w:t>
            </w:r>
          </w:p>
        </w:tc>
        <w:tc>
          <w:tcPr>
            <w:tcW w:w="3019" w:type="dxa"/>
            <w:noWrap/>
            <w:hideMark/>
          </w:tcPr>
          <w:p w14:paraId="3EAC55F6"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1172" w:type="dxa"/>
            <w:vAlign w:val="center"/>
            <w:hideMark/>
          </w:tcPr>
          <w:p w14:paraId="746A8492"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356CDCCF"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439" w:type="dxa"/>
            <w:vAlign w:val="center"/>
            <w:hideMark/>
          </w:tcPr>
          <w:p w14:paraId="2C5FD023"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72C08782"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676D1301"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3C2F50A9"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3</w:t>
            </w:r>
          </w:p>
        </w:tc>
        <w:tc>
          <w:tcPr>
            <w:tcW w:w="3019" w:type="dxa"/>
            <w:noWrap/>
            <w:hideMark/>
          </w:tcPr>
          <w:p w14:paraId="7E362CD2"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1172" w:type="dxa"/>
            <w:vAlign w:val="center"/>
            <w:hideMark/>
          </w:tcPr>
          <w:p w14:paraId="7F6274CA"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7F27570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w:t>
            </w:r>
          </w:p>
        </w:tc>
        <w:tc>
          <w:tcPr>
            <w:tcW w:w="1439" w:type="dxa"/>
            <w:vAlign w:val="center"/>
            <w:hideMark/>
          </w:tcPr>
          <w:p w14:paraId="2341915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765" w:type="dxa"/>
            <w:vAlign w:val="center"/>
            <w:hideMark/>
          </w:tcPr>
          <w:p w14:paraId="25707CB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A91741D" w14:textId="77777777" w:rsidTr="00D21CF9">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5E7EF2BD"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4</w:t>
            </w:r>
          </w:p>
        </w:tc>
        <w:tc>
          <w:tcPr>
            <w:tcW w:w="3019" w:type="dxa"/>
            <w:noWrap/>
            <w:hideMark/>
          </w:tcPr>
          <w:p w14:paraId="473333A5"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1172" w:type="dxa"/>
            <w:vAlign w:val="center"/>
            <w:hideMark/>
          </w:tcPr>
          <w:p w14:paraId="12512BDE"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1134" w:type="dxa"/>
            <w:vAlign w:val="center"/>
            <w:hideMark/>
          </w:tcPr>
          <w:p w14:paraId="4F0C9ED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31</w:t>
            </w:r>
          </w:p>
        </w:tc>
        <w:tc>
          <w:tcPr>
            <w:tcW w:w="1439" w:type="dxa"/>
            <w:vAlign w:val="center"/>
            <w:hideMark/>
          </w:tcPr>
          <w:p w14:paraId="32368AF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717E6FBC"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17FE36C1"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592036E7"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5</w:t>
            </w:r>
          </w:p>
        </w:tc>
        <w:tc>
          <w:tcPr>
            <w:tcW w:w="3019" w:type="dxa"/>
            <w:noWrap/>
            <w:hideMark/>
          </w:tcPr>
          <w:p w14:paraId="43E728DD"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1172" w:type="dxa"/>
            <w:vAlign w:val="center"/>
            <w:hideMark/>
          </w:tcPr>
          <w:p w14:paraId="1617842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1F365651"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1439" w:type="dxa"/>
            <w:vAlign w:val="center"/>
            <w:hideMark/>
          </w:tcPr>
          <w:p w14:paraId="029A1C19"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1765" w:type="dxa"/>
            <w:vAlign w:val="center"/>
            <w:hideMark/>
          </w:tcPr>
          <w:p w14:paraId="6D34A72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018C1EBC"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0E874695"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6</w:t>
            </w:r>
          </w:p>
        </w:tc>
        <w:tc>
          <w:tcPr>
            <w:tcW w:w="3019" w:type="dxa"/>
            <w:noWrap/>
            <w:hideMark/>
          </w:tcPr>
          <w:p w14:paraId="76AB8C01"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1172" w:type="dxa"/>
            <w:vAlign w:val="center"/>
            <w:hideMark/>
          </w:tcPr>
          <w:p w14:paraId="2E270650"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2A29FFF5"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439" w:type="dxa"/>
            <w:vAlign w:val="center"/>
            <w:hideMark/>
          </w:tcPr>
          <w:p w14:paraId="284D2C2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33A2A47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76332F00" w14:textId="77777777" w:rsidTr="00D21CF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7783B9EE"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7</w:t>
            </w:r>
          </w:p>
        </w:tc>
        <w:tc>
          <w:tcPr>
            <w:tcW w:w="3019" w:type="dxa"/>
            <w:noWrap/>
            <w:hideMark/>
          </w:tcPr>
          <w:p w14:paraId="1380E30A"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1172" w:type="dxa"/>
            <w:vAlign w:val="center"/>
            <w:hideMark/>
          </w:tcPr>
          <w:p w14:paraId="5292B42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6115F483"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1439" w:type="dxa"/>
            <w:vAlign w:val="center"/>
            <w:hideMark/>
          </w:tcPr>
          <w:p w14:paraId="2252363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765" w:type="dxa"/>
            <w:vAlign w:val="center"/>
            <w:hideMark/>
          </w:tcPr>
          <w:p w14:paraId="46F66951"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21DCDFD"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249F0664"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8</w:t>
            </w:r>
          </w:p>
        </w:tc>
        <w:tc>
          <w:tcPr>
            <w:tcW w:w="3019" w:type="dxa"/>
            <w:noWrap/>
            <w:hideMark/>
          </w:tcPr>
          <w:p w14:paraId="03C4F9AE" w14:textId="77777777" w:rsidR="008652DD" w:rsidRPr="00D21CF9"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D21CF9">
              <w:rPr>
                <w:rFonts w:cs="Times New Roman"/>
                <w:iCs/>
                <w:spacing w:val="-4"/>
              </w:rPr>
              <w:t>MŠ Tišnov Horova Na Paloučku</w:t>
            </w:r>
          </w:p>
        </w:tc>
        <w:tc>
          <w:tcPr>
            <w:tcW w:w="1172" w:type="dxa"/>
            <w:vAlign w:val="center"/>
            <w:hideMark/>
          </w:tcPr>
          <w:p w14:paraId="36AB496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134" w:type="dxa"/>
            <w:vAlign w:val="center"/>
            <w:hideMark/>
          </w:tcPr>
          <w:p w14:paraId="642BA8F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108</w:t>
            </w:r>
          </w:p>
        </w:tc>
        <w:tc>
          <w:tcPr>
            <w:tcW w:w="1439" w:type="dxa"/>
            <w:vAlign w:val="center"/>
            <w:hideMark/>
          </w:tcPr>
          <w:p w14:paraId="79FD0C0D"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765" w:type="dxa"/>
            <w:vAlign w:val="center"/>
            <w:hideMark/>
          </w:tcPr>
          <w:p w14:paraId="7BC43B24"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r>
      <w:tr w:rsidR="008652DD" w:rsidRPr="008652DD" w14:paraId="30D4D1EE"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3C742AC4"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9</w:t>
            </w:r>
          </w:p>
        </w:tc>
        <w:tc>
          <w:tcPr>
            <w:tcW w:w="3019" w:type="dxa"/>
            <w:noWrap/>
            <w:hideMark/>
          </w:tcPr>
          <w:p w14:paraId="4F998276"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1172" w:type="dxa"/>
            <w:vAlign w:val="center"/>
            <w:hideMark/>
          </w:tcPr>
          <w:p w14:paraId="4F2EB9DD"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134" w:type="dxa"/>
            <w:vAlign w:val="center"/>
            <w:hideMark/>
          </w:tcPr>
          <w:p w14:paraId="4E9D3AB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113</w:t>
            </w:r>
          </w:p>
        </w:tc>
        <w:tc>
          <w:tcPr>
            <w:tcW w:w="1439" w:type="dxa"/>
            <w:vAlign w:val="center"/>
            <w:hideMark/>
          </w:tcPr>
          <w:p w14:paraId="00E13EE5"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1765" w:type="dxa"/>
            <w:vAlign w:val="center"/>
            <w:hideMark/>
          </w:tcPr>
          <w:p w14:paraId="5C367935"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w:t>
            </w:r>
          </w:p>
        </w:tc>
      </w:tr>
      <w:tr w:rsidR="008652DD" w:rsidRPr="008652DD" w14:paraId="1B31C67D" w14:textId="77777777" w:rsidTr="00D21CF9">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6F865713"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10</w:t>
            </w:r>
          </w:p>
        </w:tc>
        <w:tc>
          <w:tcPr>
            <w:tcW w:w="3019" w:type="dxa"/>
            <w:noWrap/>
            <w:hideMark/>
          </w:tcPr>
          <w:p w14:paraId="0FC755E9"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MŠ Tišnov U </w:t>
            </w:r>
            <w:proofErr w:type="spellStart"/>
            <w:r w:rsidRPr="008652DD">
              <w:rPr>
                <w:rFonts w:cs="Times New Roman"/>
                <w:iCs/>
              </w:rPr>
              <w:t>Humpolky</w:t>
            </w:r>
            <w:proofErr w:type="spellEnd"/>
          </w:p>
        </w:tc>
        <w:tc>
          <w:tcPr>
            <w:tcW w:w="1172" w:type="dxa"/>
            <w:vAlign w:val="center"/>
            <w:hideMark/>
          </w:tcPr>
          <w:p w14:paraId="6D379599"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134" w:type="dxa"/>
            <w:vAlign w:val="center"/>
            <w:hideMark/>
          </w:tcPr>
          <w:p w14:paraId="0872F324"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122</w:t>
            </w:r>
          </w:p>
        </w:tc>
        <w:tc>
          <w:tcPr>
            <w:tcW w:w="1439" w:type="dxa"/>
            <w:vAlign w:val="center"/>
            <w:hideMark/>
          </w:tcPr>
          <w:p w14:paraId="3CE65690"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1765" w:type="dxa"/>
            <w:vAlign w:val="center"/>
            <w:hideMark/>
          </w:tcPr>
          <w:p w14:paraId="6B93ABC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r>
      <w:tr w:rsidR="008652DD" w:rsidRPr="008652DD" w14:paraId="3490EE36"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5F98711D"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11</w:t>
            </w:r>
          </w:p>
        </w:tc>
        <w:tc>
          <w:tcPr>
            <w:tcW w:w="3019" w:type="dxa"/>
            <w:noWrap/>
            <w:hideMark/>
          </w:tcPr>
          <w:p w14:paraId="76385F37"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1172" w:type="dxa"/>
            <w:vAlign w:val="center"/>
            <w:hideMark/>
          </w:tcPr>
          <w:p w14:paraId="6BA9C095"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134" w:type="dxa"/>
            <w:vAlign w:val="center"/>
            <w:hideMark/>
          </w:tcPr>
          <w:p w14:paraId="6A4DFADA"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71</w:t>
            </w:r>
          </w:p>
        </w:tc>
        <w:tc>
          <w:tcPr>
            <w:tcW w:w="1439" w:type="dxa"/>
            <w:vAlign w:val="center"/>
            <w:hideMark/>
          </w:tcPr>
          <w:p w14:paraId="4C9D7E99"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765" w:type="dxa"/>
            <w:vAlign w:val="center"/>
            <w:hideMark/>
          </w:tcPr>
          <w:p w14:paraId="510E81A8"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r>
      <w:tr w:rsidR="008652DD" w:rsidRPr="008652DD" w14:paraId="7D17E729"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370F61D6"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12</w:t>
            </w:r>
          </w:p>
        </w:tc>
        <w:tc>
          <w:tcPr>
            <w:tcW w:w="3019" w:type="dxa"/>
            <w:noWrap/>
            <w:hideMark/>
          </w:tcPr>
          <w:p w14:paraId="64292EE0"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MŠ Ledňáček</w:t>
            </w:r>
          </w:p>
        </w:tc>
        <w:tc>
          <w:tcPr>
            <w:tcW w:w="1172" w:type="dxa"/>
            <w:vAlign w:val="center"/>
            <w:hideMark/>
          </w:tcPr>
          <w:p w14:paraId="1AF822F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3C6129AE"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16</w:t>
            </w:r>
          </w:p>
        </w:tc>
        <w:tc>
          <w:tcPr>
            <w:tcW w:w="1439" w:type="dxa"/>
            <w:vAlign w:val="center"/>
            <w:hideMark/>
          </w:tcPr>
          <w:p w14:paraId="7688BF8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77290E5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r>
      <w:tr w:rsidR="008652DD" w:rsidRPr="008652DD" w14:paraId="3D04A3FD" w14:textId="77777777" w:rsidTr="00D21CF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190BFBB8"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13</w:t>
            </w:r>
          </w:p>
        </w:tc>
        <w:tc>
          <w:tcPr>
            <w:tcW w:w="3019" w:type="dxa"/>
            <w:noWrap/>
            <w:hideMark/>
          </w:tcPr>
          <w:p w14:paraId="7BC48401"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 (MŠ Maršov)</w:t>
            </w:r>
          </w:p>
        </w:tc>
        <w:tc>
          <w:tcPr>
            <w:tcW w:w="1172" w:type="dxa"/>
            <w:vAlign w:val="center"/>
            <w:hideMark/>
          </w:tcPr>
          <w:p w14:paraId="3D09031D"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1134" w:type="dxa"/>
            <w:vAlign w:val="center"/>
            <w:hideMark/>
          </w:tcPr>
          <w:p w14:paraId="1DC946FB"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74</w:t>
            </w:r>
          </w:p>
        </w:tc>
        <w:tc>
          <w:tcPr>
            <w:tcW w:w="1439" w:type="dxa"/>
            <w:vAlign w:val="center"/>
            <w:hideMark/>
          </w:tcPr>
          <w:p w14:paraId="4DB4BDAF"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765" w:type="dxa"/>
            <w:vAlign w:val="center"/>
            <w:hideMark/>
          </w:tcPr>
          <w:p w14:paraId="29DDCCC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r>
      <w:tr w:rsidR="008652DD" w:rsidRPr="008652DD" w14:paraId="7FFB6207"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7613EA43"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14</w:t>
            </w:r>
          </w:p>
        </w:tc>
        <w:tc>
          <w:tcPr>
            <w:tcW w:w="3019" w:type="dxa"/>
            <w:noWrap/>
            <w:hideMark/>
          </w:tcPr>
          <w:p w14:paraId="750F05DF"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1172" w:type="dxa"/>
            <w:vAlign w:val="center"/>
            <w:hideMark/>
          </w:tcPr>
          <w:p w14:paraId="5C612DD4"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134" w:type="dxa"/>
            <w:vAlign w:val="center"/>
            <w:hideMark/>
          </w:tcPr>
          <w:p w14:paraId="1727F490"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112</w:t>
            </w:r>
          </w:p>
        </w:tc>
        <w:tc>
          <w:tcPr>
            <w:tcW w:w="1439" w:type="dxa"/>
            <w:vAlign w:val="center"/>
            <w:hideMark/>
          </w:tcPr>
          <w:p w14:paraId="72DDE3EB"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1765" w:type="dxa"/>
            <w:vAlign w:val="center"/>
            <w:hideMark/>
          </w:tcPr>
          <w:p w14:paraId="457DA3A2"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r>
      <w:tr w:rsidR="008652DD" w:rsidRPr="008652DD" w14:paraId="11913564"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69ECA120"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15</w:t>
            </w:r>
          </w:p>
        </w:tc>
        <w:tc>
          <w:tcPr>
            <w:tcW w:w="3019" w:type="dxa"/>
            <w:noWrap/>
            <w:hideMark/>
          </w:tcPr>
          <w:p w14:paraId="35EE28C2"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1172" w:type="dxa"/>
            <w:vAlign w:val="center"/>
            <w:hideMark/>
          </w:tcPr>
          <w:p w14:paraId="0C9E760B"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1134" w:type="dxa"/>
            <w:vAlign w:val="center"/>
            <w:hideMark/>
          </w:tcPr>
          <w:p w14:paraId="3623362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47</w:t>
            </w:r>
          </w:p>
        </w:tc>
        <w:tc>
          <w:tcPr>
            <w:tcW w:w="1439" w:type="dxa"/>
            <w:vAlign w:val="center"/>
            <w:hideMark/>
          </w:tcPr>
          <w:p w14:paraId="7FE030F4"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765" w:type="dxa"/>
            <w:vAlign w:val="center"/>
            <w:hideMark/>
          </w:tcPr>
          <w:p w14:paraId="56C2FDD8"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r>
      <w:tr w:rsidR="008652DD" w:rsidRPr="008652DD" w14:paraId="77085146" w14:textId="77777777" w:rsidTr="00D21CF9">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0ABA02B7"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16</w:t>
            </w:r>
          </w:p>
        </w:tc>
        <w:tc>
          <w:tcPr>
            <w:tcW w:w="3019" w:type="dxa"/>
            <w:noWrap/>
            <w:hideMark/>
          </w:tcPr>
          <w:p w14:paraId="1D06E19A"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1172" w:type="dxa"/>
            <w:vAlign w:val="center"/>
            <w:hideMark/>
          </w:tcPr>
          <w:p w14:paraId="2C09907C"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134" w:type="dxa"/>
            <w:vAlign w:val="center"/>
            <w:hideMark/>
          </w:tcPr>
          <w:p w14:paraId="05F8C01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114</w:t>
            </w:r>
          </w:p>
        </w:tc>
        <w:tc>
          <w:tcPr>
            <w:tcW w:w="1439" w:type="dxa"/>
            <w:vAlign w:val="center"/>
            <w:hideMark/>
          </w:tcPr>
          <w:p w14:paraId="32EDDA12"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765" w:type="dxa"/>
            <w:vAlign w:val="center"/>
            <w:hideMark/>
          </w:tcPr>
          <w:p w14:paraId="69D3A25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r>
      <w:tr w:rsidR="008652DD" w:rsidRPr="008652DD" w14:paraId="4AD7826D"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1522F0EE"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17</w:t>
            </w:r>
          </w:p>
        </w:tc>
        <w:tc>
          <w:tcPr>
            <w:tcW w:w="3019" w:type="dxa"/>
            <w:noWrap/>
            <w:hideMark/>
          </w:tcPr>
          <w:p w14:paraId="78818FBB"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1172" w:type="dxa"/>
            <w:vAlign w:val="center"/>
            <w:hideMark/>
          </w:tcPr>
          <w:p w14:paraId="1D73FEC2"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06011BD7"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1439" w:type="dxa"/>
            <w:vAlign w:val="center"/>
            <w:hideMark/>
          </w:tcPr>
          <w:p w14:paraId="7395C5E4"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765" w:type="dxa"/>
            <w:vAlign w:val="center"/>
            <w:hideMark/>
          </w:tcPr>
          <w:p w14:paraId="53D5C44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r>
      <w:tr w:rsidR="008652DD" w:rsidRPr="008652DD" w14:paraId="17DF3024"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48B37700"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18</w:t>
            </w:r>
          </w:p>
        </w:tc>
        <w:tc>
          <w:tcPr>
            <w:tcW w:w="3019" w:type="dxa"/>
            <w:noWrap/>
            <w:hideMark/>
          </w:tcPr>
          <w:p w14:paraId="27E907F4"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1172" w:type="dxa"/>
            <w:vAlign w:val="center"/>
            <w:hideMark/>
          </w:tcPr>
          <w:p w14:paraId="31E2E40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68527F7C"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1439" w:type="dxa"/>
            <w:vAlign w:val="center"/>
            <w:hideMark/>
          </w:tcPr>
          <w:p w14:paraId="3FF1B8ED"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765" w:type="dxa"/>
            <w:vAlign w:val="center"/>
            <w:hideMark/>
          </w:tcPr>
          <w:p w14:paraId="37501FC2"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r>
      <w:tr w:rsidR="008652DD" w:rsidRPr="008652DD" w14:paraId="0D51CC69" w14:textId="77777777" w:rsidTr="00D21CF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6846A6AC"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19</w:t>
            </w:r>
          </w:p>
        </w:tc>
        <w:tc>
          <w:tcPr>
            <w:tcW w:w="3019" w:type="dxa"/>
            <w:noWrap/>
            <w:hideMark/>
          </w:tcPr>
          <w:p w14:paraId="79750D44"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1172" w:type="dxa"/>
            <w:vAlign w:val="center"/>
            <w:hideMark/>
          </w:tcPr>
          <w:p w14:paraId="1A8AE26A"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1134" w:type="dxa"/>
            <w:vAlign w:val="center"/>
            <w:hideMark/>
          </w:tcPr>
          <w:p w14:paraId="5D1CC7F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45</w:t>
            </w:r>
          </w:p>
        </w:tc>
        <w:tc>
          <w:tcPr>
            <w:tcW w:w="1439" w:type="dxa"/>
            <w:vAlign w:val="center"/>
            <w:hideMark/>
          </w:tcPr>
          <w:p w14:paraId="342FFED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765" w:type="dxa"/>
            <w:vAlign w:val="center"/>
            <w:hideMark/>
          </w:tcPr>
          <w:p w14:paraId="305022BF"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r>
      <w:tr w:rsidR="008652DD" w:rsidRPr="008652DD" w14:paraId="6A42EF29"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161B9584"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20</w:t>
            </w:r>
          </w:p>
        </w:tc>
        <w:tc>
          <w:tcPr>
            <w:tcW w:w="3019" w:type="dxa"/>
            <w:noWrap/>
            <w:hideMark/>
          </w:tcPr>
          <w:p w14:paraId="3B43935D"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1172" w:type="dxa"/>
            <w:vAlign w:val="center"/>
            <w:hideMark/>
          </w:tcPr>
          <w:p w14:paraId="2A792948"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0531887A"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1439" w:type="dxa"/>
            <w:vAlign w:val="center"/>
            <w:hideMark/>
          </w:tcPr>
          <w:p w14:paraId="584D5136"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29317ADB"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r>
      <w:tr w:rsidR="008652DD" w:rsidRPr="008652DD" w14:paraId="05DE23AF"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24DDDC4D"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21</w:t>
            </w:r>
          </w:p>
        </w:tc>
        <w:tc>
          <w:tcPr>
            <w:tcW w:w="3019" w:type="dxa"/>
            <w:noWrap/>
            <w:hideMark/>
          </w:tcPr>
          <w:p w14:paraId="6E5938BB"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1172" w:type="dxa"/>
            <w:vAlign w:val="center"/>
            <w:hideMark/>
          </w:tcPr>
          <w:p w14:paraId="6FE2581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134" w:type="dxa"/>
            <w:vAlign w:val="center"/>
            <w:hideMark/>
          </w:tcPr>
          <w:p w14:paraId="59596103"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55</w:t>
            </w:r>
          </w:p>
        </w:tc>
        <w:tc>
          <w:tcPr>
            <w:tcW w:w="1439" w:type="dxa"/>
            <w:vAlign w:val="center"/>
            <w:hideMark/>
          </w:tcPr>
          <w:p w14:paraId="54EB8C07"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765" w:type="dxa"/>
            <w:vAlign w:val="center"/>
            <w:hideMark/>
          </w:tcPr>
          <w:p w14:paraId="6B67BD82"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571D572" w14:textId="77777777" w:rsidTr="00D21CF9">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360BA300"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22</w:t>
            </w:r>
          </w:p>
        </w:tc>
        <w:tc>
          <w:tcPr>
            <w:tcW w:w="3019" w:type="dxa"/>
            <w:noWrap/>
            <w:hideMark/>
          </w:tcPr>
          <w:p w14:paraId="77791A34"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1172" w:type="dxa"/>
            <w:vAlign w:val="center"/>
            <w:hideMark/>
          </w:tcPr>
          <w:p w14:paraId="7BEF299C"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1134" w:type="dxa"/>
            <w:vAlign w:val="center"/>
            <w:hideMark/>
          </w:tcPr>
          <w:p w14:paraId="211C3518"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33</w:t>
            </w:r>
          </w:p>
        </w:tc>
        <w:tc>
          <w:tcPr>
            <w:tcW w:w="1439" w:type="dxa"/>
            <w:vAlign w:val="center"/>
            <w:hideMark/>
          </w:tcPr>
          <w:p w14:paraId="522D9117"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1765" w:type="dxa"/>
            <w:vAlign w:val="center"/>
            <w:hideMark/>
          </w:tcPr>
          <w:p w14:paraId="3924021D"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r>
      <w:tr w:rsidR="008652DD" w:rsidRPr="008652DD" w14:paraId="421E562E" w14:textId="77777777" w:rsidTr="00D21C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6B16581E"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23</w:t>
            </w:r>
          </w:p>
        </w:tc>
        <w:tc>
          <w:tcPr>
            <w:tcW w:w="3019" w:type="dxa"/>
            <w:noWrap/>
            <w:hideMark/>
          </w:tcPr>
          <w:p w14:paraId="533F71B4"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Václava Havla Žďárec</w:t>
            </w:r>
          </w:p>
        </w:tc>
        <w:tc>
          <w:tcPr>
            <w:tcW w:w="1172" w:type="dxa"/>
            <w:vAlign w:val="center"/>
            <w:hideMark/>
          </w:tcPr>
          <w:p w14:paraId="43F9FB81"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34" w:type="dxa"/>
            <w:vAlign w:val="center"/>
            <w:hideMark/>
          </w:tcPr>
          <w:p w14:paraId="68325A07"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w:t>
            </w:r>
          </w:p>
        </w:tc>
        <w:tc>
          <w:tcPr>
            <w:tcW w:w="1439" w:type="dxa"/>
            <w:vAlign w:val="center"/>
            <w:hideMark/>
          </w:tcPr>
          <w:p w14:paraId="6EB4BA66"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1765" w:type="dxa"/>
            <w:vAlign w:val="center"/>
            <w:hideMark/>
          </w:tcPr>
          <w:p w14:paraId="265FBE90"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r>
      <w:tr w:rsidR="008652DD" w:rsidRPr="008652DD" w14:paraId="36498C5D" w14:textId="77777777" w:rsidTr="00D21CF9">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20DD0193" w14:textId="77777777" w:rsidR="008652DD" w:rsidRPr="008652DD" w:rsidRDefault="008652DD" w:rsidP="00D21CF9">
            <w:pPr>
              <w:spacing w:after="0"/>
              <w:jc w:val="center"/>
              <w:rPr>
                <w:rFonts w:ascii="Cambria" w:eastAsia="Times New Roman" w:hAnsi="Cambria" w:cs="Times New Roman"/>
                <w:iCs/>
              </w:rPr>
            </w:pPr>
            <w:r w:rsidRPr="008652DD">
              <w:rPr>
                <w:rFonts w:ascii="Cambria" w:eastAsia="Times New Roman" w:hAnsi="Cambria" w:cs="Times New Roman"/>
                <w:iCs/>
              </w:rPr>
              <w:t>24</w:t>
            </w:r>
          </w:p>
        </w:tc>
        <w:tc>
          <w:tcPr>
            <w:tcW w:w="3019" w:type="dxa"/>
            <w:noWrap/>
            <w:hideMark/>
          </w:tcPr>
          <w:p w14:paraId="5992163A" w14:textId="77777777" w:rsidR="008652DD" w:rsidRPr="008652DD" w:rsidRDefault="008652DD" w:rsidP="00D21CF9">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1172" w:type="dxa"/>
            <w:vAlign w:val="center"/>
            <w:hideMark/>
          </w:tcPr>
          <w:p w14:paraId="546BA74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1134" w:type="dxa"/>
            <w:vAlign w:val="center"/>
            <w:hideMark/>
          </w:tcPr>
          <w:p w14:paraId="40FC4FF1"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63</w:t>
            </w:r>
          </w:p>
        </w:tc>
        <w:tc>
          <w:tcPr>
            <w:tcW w:w="1439" w:type="dxa"/>
            <w:vAlign w:val="center"/>
            <w:hideMark/>
          </w:tcPr>
          <w:p w14:paraId="2A939689"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765" w:type="dxa"/>
            <w:vAlign w:val="center"/>
            <w:hideMark/>
          </w:tcPr>
          <w:p w14:paraId="7B02D245" w14:textId="77777777" w:rsidR="008652DD" w:rsidRPr="008652DD" w:rsidRDefault="008652DD" w:rsidP="00D21CF9">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68293DAB" w14:textId="77777777" w:rsidTr="00D21CF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477" w:type="dxa"/>
            <w:noWrap/>
            <w:vAlign w:val="center"/>
            <w:hideMark/>
          </w:tcPr>
          <w:p w14:paraId="3E9AA9D2" w14:textId="77777777" w:rsidR="008652DD" w:rsidRPr="008652DD" w:rsidRDefault="008652DD" w:rsidP="00D21CF9">
            <w:pPr>
              <w:spacing w:after="0"/>
              <w:jc w:val="center"/>
              <w:rPr>
                <w:rFonts w:ascii="Cambria" w:eastAsia="Times New Roman" w:hAnsi="Cambria" w:cs="Times New Roman"/>
                <w:iCs/>
              </w:rPr>
            </w:pPr>
          </w:p>
        </w:tc>
        <w:tc>
          <w:tcPr>
            <w:tcW w:w="3019" w:type="dxa"/>
            <w:noWrap/>
            <w:vAlign w:val="center"/>
            <w:hideMark/>
          </w:tcPr>
          <w:p w14:paraId="4E71B58E" w14:textId="77777777" w:rsidR="008652DD" w:rsidRPr="008652DD" w:rsidRDefault="008652DD" w:rsidP="00D21CF9">
            <w:pPr>
              <w:spacing w:after="0"/>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bCs/>
                <w:iCs/>
              </w:rPr>
              <w:t>Celkem</w:t>
            </w:r>
          </w:p>
        </w:tc>
        <w:tc>
          <w:tcPr>
            <w:tcW w:w="1172" w:type="dxa"/>
            <w:noWrap/>
            <w:vAlign w:val="center"/>
            <w:hideMark/>
          </w:tcPr>
          <w:p w14:paraId="7B4EE15F"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57</w:t>
            </w:r>
          </w:p>
        </w:tc>
        <w:tc>
          <w:tcPr>
            <w:tcW w:w="1134" w:type="dxa"/>
            <w:noWrap/>
            <w:vAlign w:val="center"/>
            <w:hideMark/>
          </w:tcPr>
          <w:p w14:paraId="1C290315"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1 203</w:t>
            </w:r>
          </w:p>
        </w:tc>
        <w:tc>
          <w:tcPr>
            <w:tcW w:w="1439" w:type="dxa"/>
            <w:noWrap/>
            <w:vAlign w:val="center"/>
            <w:hideMark/>
          </w:tcPr>
          <w:p w14:paraId="6C6802FC"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53</w:t>
            </w:r>
          </w:p>
        </w:tc>
        <w:tc>
          <w:tcPr>
            <w:tcW w:w="1765" w:type="dxa"/>
            <w:noWrap/>
            <w:vAlign w:val="center"/>
            <w:hideMark/>
          </w:tcPr>
          <w:p w14:paraId="6D476CE3" w14:textId="77777777" w:rsidR="008652DD" w:rsidRPr="008652DD" w:rsidRDefault="008652DD" w:rsidP="00D21CF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86</w:t>
            </w:r>
          </w:p>
        </w:tc>
      </w:tr>
    </w:tbl>
    <w:p w14:paraId="112FB70B" w14:textId="77777777" w:rsidR="008652DD" w:rsidRPr="008652DD" w:rsidRDefault="008652DD" w:rsidP="00E20086">
      <w:pPr>
        <w:pStyle w:val="Pramen"/>
        <w:rPr>
          <w:i/>
        </w:rPr>
      </w:pPr>
      <w:r w:rsidRPr="008652DD">
        <w:t xml:space="preserve">Zdroj: Odbor školství JMK, 2025; Rejstřík </w:t>
      </w:r>
      <w:r w:rsidRPr="00D21CF9">
        <w:t>škol</w:t>
      </w:r>
      <w:r w:rsidRPr="008652DD">
        <w:t xml:space="preserve"> a školských zařízení 24. 1. 2025</w:t>
      </w:r>
    </w:p>
    <w:p w14:paraId="6E8DE661" w14:textId="77777777" w:rsidR="008652DD" w:rsidRPr="008652DD" w:rsidRDefault="008652DD" w:rsidP="00A56B13"/>
    <w:p w14:paraId="54CBF8B8" w14:textId="5BD5E9A2" w:rsidR="008652DD" w:rsidRPr="008652DD" w:rsidRDefault="008652DD" w:rsidP="008652DD">
      <w:pPr>
        <w:rPr>
          <w:iCs/>
        </w:rPr>
      </w:pPr>
      <w:r w:rsidRPr="008652DD">
        <w:rPr>
          <w:iCs/>
        </w:rPr>
        <w:t xml:space="preserve">Mezi roky 2022/2023 a 2024/2025 se celkový počet dětí v MŠ snížil o 9 %. Největší pokles zaznamenaly mateřské školy v Tišnově (všechny tři), </w:t>
      </w:r>
      <w:r w:rsidR="00A56B13" w:rsidRPr="008652DD">
        <w:rPr>
          <w:iCs/>
        </w:rPr>
        <w:t>Předklášteří</w:t>
      </w:r>
      <w:r w:rsidRPr="008652DD">
        <w:rPr>
          <w:iCs/>
        </w:rPr>
        <w:t xml:space="preserve"> a Drásově (v každé z nich ubylo 14 až 18 dětí). Počet dětí se zvýšil v Deblíně, Níhově a Železném, avšak jednalo se o nárůst pouze o 1–3 děti. Podíl dětí se speciálními vzdělávacími potřebami kontinuálně roste, mezi uvedenými roky se zvýšil z 3,9 % na 4,4 % (v roce 2018/2019 to bylo pouze 2,3 %).</w:t>
      </w:r>
    </w:p>
    <w:p w14:paraId="301190D3" w14:textId="77777777" w:rsidR="008652DD" w:rsidRPr="008652DD" w:rsidRDefault="008652DD" w:rsidP="008652DD">
      <w:pPr>
        <w:rPr>
          <w:iCs/>
        </w:rPr>
      </w:pPr>
      <w:r w:rsidRPr="008652DD">
        <w:rPr>
          <w:iCs/>
        </w:rPr>
        <w:t>Největšími mateřskými školami jsou tři MŠ v Tišnově, dále v Drásově a v Dolních Loučkách. Tišnovské MŠ mají kapacitu od 130 do 147 dětí, MŠ v Drásově 140 dětí a MŠ v Dolních Loučkách 124 dětí. V největších MŠ zajišťuje provoz 11–12 pedagogů, v jednotřídních MŠ zajišťují provoz obvykle dva až tři pedagogové. Celkově připadalo v roce 2024/2025 na jednoho pedagoga zhruba 9 dětí.</w:t>
      </w:r>
    </w:p>
    <w:p w14:paraId="2CEDAA4C" w14:textId="2DF2721F" w:rsidR="008652DD" w:rsidRPr="008652DD" w:rsidRDefault="008652DD" w:rsidP="00A56B13">
      <w:pPr>
        <w:pStyle w:val="Tabnad"/>
      </w:pPr>
      <w:bookmarkStart w:id="88" w:name="_Toc194502742"/>
      <w:r w:rsidRPr="008652DD">
        <w:t xml:space="preserve">Tab. </w:t>
      </w:r>
      <w:r w:rsidR="00A56B13">
        <w:t>1</w:t>
      </w:r>
      <w:r w:rsidR="005F1BF1">
        <w:t>4</w:t>
      </w:r>
      <w:r w:rsidRPr="008652DD">
        <w:t>: Vývoj počtu pedagogických pracovníků MŠ v SO ORP Tišnov v letech 2014/2015 až 2024/2025</w:t>
      </w:r>
      <w:bookmarkEnd w:id="88"/>
    </w:p>
    <w:tbl>
      <w:tblPr>
        <w:tblStyle w:val="Svtlmkazvraznn14"/>
        <w:tblW w:w="5000" w:type="pct"/>
        <w:tblInd w:w="0" w:type="dxa"/>
        <w:tblLook w:val="04A0" w:firstRow="1" w:lastRow="0" w:firstColumn="1" w:lastColumn="0" w:noHBand="0" w:noVBand="1"/>
      </w:tblPr>
      <w:tblGrid>
        <w:gridCol w:w="4240"/>
        <w:gridCol w:w="1203"/>
        <w:gridCol w:w="1203"/>
        <w:gridCol w:w="1203"/>
        <w:gridCol w:w="1203"/>
      </w:tblGrid>
      <w:tr w:rsidR="008652DD" w:rsidRPr="008652DD" w14:paraId="11BD7E4F" w14:textId="77777777" w:rsidTr="00A56B13">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2576" w:type="pct"/>
            <w:vAlign w:val="center"/>
            <w:hideMark/>
          </w:tcPr>
          <w:p w14:paraId="34AAEF91" w14:textId="77777777" w:rsidR="008652DD" w:rsidRPr="00A56B13" w:rsidRDefault="008652DD" w:rsidP="00A56B13">
            <w:pPr>
              <w:spacing w:after="0"/>
              <w:ind w:left="-57" w:right="-57"/>
              <w:rPr>
                <w:rFonts w:ascii="Cambria" w:eastAsia="Times New Roman" w:hAnsi="Cambria" w:cs="Times New Roman"/>
                <w:iCs/>
                <w:spacing w:val="-6"/>
              </w:rPr>
            </w:pPr>
            <w:r w:rsidRPr="00A56B13">
              <w:rPr>
                <w:rFonts w:ascii="Cambria" w:eastAsia="Times New Roman" w:hAnsi="Cambria" w:cs="Times New Roman"/>
                <w:iCs/>
                <w:spacing w:val="-6"/>
              </w:rPr>
              <w:t>Pracovníci</w:t>
            </w:r>
          </w:p>
        </w:tc>
        <w:tc>
          <w:tcPr>
            <w:tcW w:w="647" w:type="pct"/>
            <w:vAlign w:val="center"/>
            <w:hideMark/>
          </w:tcPr>
          <w:p w14:paraId="1CB54BDE" w14:textId="77777777" w:rsidR="008652DD" w:rsidRPr="00A56B13" w:rsidRDefault="008652DD" w:rsidP="00A56B1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A56B13">
              <w:rPr>
                <w:rFonts w:ascii="Cambria" w:eastAsia="Times New Roman" w:hAnsi="Cambria" w:cs="Times New Roman"/>
                <w:iCs/>
                <w:spacing w:val="-6"/>
              </w:rPr>
              <w:t>2014/2015</w:t>
            </w:r>
          </w:p>
        </w:tc>
        <w:tc>
          <w:tcPr>
            <w:tcW w:w="647" w:type="pct"/>
            <w:vAlign w:val="center"/>
            <w:hideMark/>
          </w:tcPr>
          <w:p w14:paraId="722C5458" w14:textId="77777777" w:rsidR="008652DD" w:rsidRPr="00A56B13" w:rsidRDefault="008652DD" w:rsidP="00A56B1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A56B13">
              <w:rPr>
                <w:rFonts w:ascii="Cambria" w:eastAsia="Times New Roman" w:hAnsi="Cambria" w:cs="Times New Roman"/>
                <w:iCs/>
                <w:spacing w:val="-6"/>
              </w:rPr>
              <w:t>2018/2019</w:t>
            </w:r>
          </w:p>
        </w:tc>
        <w:tc>
          <w:tcPr>
            <w:tcW w:w="647" w:type="pct"/>
            <w:vAlign w:val="center"/>
            <w:hideMark/>
          </w:tcPr>
          <w:p w14:paraId="29ACA5DD" w14:textId="77777777" w:rsidR="008652DD" w:rsidRPr="00A56B13" w:rsidRDefault="008652DD" w:rsidP="00A56B1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A56B13">
              <w:rPr>
                <w:rFonts w:ascii="Cambria" w:eastAsia="Times New Roman" w:hAnsi="Cambria" w:cs="Times New Roman"/>
                <w:iCs/>
                <w:spacing w:val="-6"/>
              </w:rPr>
              <w:t>2022/2023</w:t>
            </w:r>
          </w:p>
        </w:tc>
        <w:tc>
          <w:tcPr>
            <w:tcW w:w="482" w:type="pct"/>
            <w:vAlign w:val="center"/>
            <w:hideMark/>
          </w:tcPr>
          <w:p w14:paraId="5F63C65B" w14:textId="77777777" w:rsidR="008652DD" w:rsidRPr="00A56B13" w:rsidRDefault="008652DD" w:rsidP="00A56B1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A56B13">
              <w:rPr>
                <w:rFonts w:ascii="Cambria" w:eastAsia="Times New Roman" w:hAnsi="Cambria" w:cs="Times New Roman"/>
                <w:iCs/>
                <w:spacing w:val="-6"/>
              </w:rPr>
              <w:t>2024/2025</w:t>
            </w:r>
          </w:p>
        </w:tc>
      </w:tr>
      <w:tr w:rsidR="008652DD" w:rsidRPr="008652DD" w14:paraId="13F02A9B" w14:textId="77777777" w:rsidTr="00A5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76" w:type="pct"/>
            <w:hideMark/>
          </w:tcPr>
          <w:p w14:paraId="2DA349BC" w14:textId="77777777" w:rsidR="008652DD" w:rsidRPr="00A56B13" w:rsidRDefault="008652DD" w:rsidP="00A56B13">
            <w:pPr>
              <w:spacing w:after="0"/>
              <w:ind w:left="-57" w:right="-57"/>
              <w:rPr>
                <w:rFonts w:ascii="Cambria" w:eastAsia="Times New Roman" w:hAnsi="Cambria" w:cs="Times New Roman"/>
                <w:iCs/>
                <w:spacing w:val="-6"/>
              </w:rPr>
            </w:pPr>
            <w:r w:rsidRPr="00A56B13">
              <w:rPr>
                <w:rFonts w:ascii="Cambria" w:eastAsia="Times New Roman" w:hAnsi="Cambria" w:cs="Times New Roman"/>
                <w:iCs/>
                <w:spacing w:val="-6"/>
              </w:rPr>
              <w:t>Počet pedagogických pracovníků – učitelů</w:t>
            </w:r>
          </w:p>
        </w:tc>
        <w:tc>
          <w:tcPr>
            <w:tcW w:w="647" w:type="pct"/>
            <w:vAlign w:val="center"/>
            <w:hideMark/>
          </w:tcPr>
          <w:p w14:paraId="6C506B24"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96</w:t>
            </w:r>
          </w:p>
        </w:tc>
        <w:tc>
          <w:tcPr>
            <w:tcW w:w="647" w:type="pct"/>
            <w:vAlign w:val="center"/>
            <w:hideMark/>
          </w:tcPr>
          <w:p w14:paraId="642B269B"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99</w:t>
            </w:r>
          </w:p>
        </w:tc>
        <w:tc>
          <w:tcPr>
            <w:tcW w:w="647" w:type="pct"/>
            <w:vAlign w:val="center"/>
            <w:hideMark/>
          </w:tcPr>
          <w:p w14:paraId="6675031D"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127</w:t>
            </w:r>
          </w:p>
        </w:tc>
        <w:tc>
          <w:tcPr>
            <w:tcW w:w="482" w:type="pct"/>
            <w:vAlign w:val="center"/>
            <w:hideMark/>
          </w:tcPr>
          <w:p w14:paraId="32056493"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129</w:t>
            </w:r>
          </w:p>
        </w:tc>
      </w:tr>
      <w:tr w:rsidR="008652DD" w:rsidRPr="008652DD" w14:paraId="188A55A6" w14:textId="77777777" w:rsidTr="00A56B13">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6" w:type="pct"/>
            <w:vAlign w:val="center"/>
            <w:hideMark/>
          </w:tcPr>
          <w:p w14:paraId="7F9F2F8E" w14:textId="77777777" w:rsidR="008652DD" w:rsidRPr="00A56B13" w:rsidRDefault="008652DD" w:rsidP="00A56B13">
            <w:pPr>
              <w:spacing w:after="0"/>
              <w:ind w:left="-57" w:right="-57"/>
              <w:rPr>
                <w:rFonts w:ascii="Cambria" w:eastAsia="Times New Roman" w:hAnsi="Cambria" w:cs="Times New Roman"/>
                <w:iCs/>
                <w:spacing w:val="-6"/>
              </w:rPr>
            </w:pPr>
            <w:r w:rsidRPr="00A56B13">
              <w:rPr>
                <w:rFonts w:ascii="Cambria" w:eastAsia="Times New Roman" w:hAnsi="Cambria" w:cs="Times New Roman"/>
                <w:iCs/>
                <w:spacing w:val="-6"/>
              </w:rPr>
              <w:t xml:space="preserve">Úvazky pedagogických pracovníků – učitelů </w:t>
            </w:r>
          </w:p>
        </w:tc>
        <w:tc>
          <w:tcPr>
            <w:tcW w:w="647" w:type="pct"/>
            <w:vAlign w:val="center"/>
            <w:hideMark/>
          </w:tcPr>
          <w:p w14:paraId="18F06415"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89,2</w:t>
            </w:r>
          </w:p>
        </w:tc>
        <w:tc>
          <w:tcPr>
            <w:tcW w:w="647" w:type="pct"/>
            <w:vAlign w:val="center"/>
            <w:hideMark/>
          </w:tcPr>
          <w:p w14:paraId="593C3918"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94,2</w:t>
            </w:r>
          </w:p>
        </w:tc>
        <w:tc>
          <w:tcPr>
            <w:tcW w:w="647" w:type="pct"/>
            <w:vAlign w:val="center"/>
            <w:hideMark/>
          </w:tcPr>
          <w:p w14:paraId="766721C9"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115,5</w:t>
            </w:r>
          </w:p>
        </w:tc>
        <w:tc>
          <w:tcPr>
            <w:tcW w:w="482" w:type="pct"/>
            <w:vAlign w:val="center"/>
            <w:hideMark/>
          </w:tcPr>
          <w:p w14:paraId="6D881494"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118,7</w:t>
            </w:r>
          </w:p>
        </w:tc>
      </w:tr>
      <w:tr w:rsidR="008652DD" w:rsidRPr="008652DD" w14:paraId="706679F8" w14:textId="77777777" w:rsidTr="00A56B1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576" w:type="pct"/>
            <w:hideMark/>
          </w:tcPr>
          <w:p w14:paraId="5CBEA5CB" w14:textId="2E4AC639" w:rsidR="008652DD" w:rsidRPr="00A56B13" w:rsidRDefault="008652DD" w:rsidP="00A56B13">
            <w:pPr>
              <w:spacing w:after="0"/>
              <w:ind w:left="-57" w:right="-57"/>
              <w:rPr>
                <w:rFonts w:ascii="Cambria" w:eastAsia="Times New Roman" w:hAnsi="Cambria" w:cs="Times New Roman"/>
                <w:b w:val="0"/>
                <w:bCs w:val="0"/>
                <w:iCs/>
                <w:spacing w:val="-6"/>
              </w:rPr>
            </w:pPr>
            <w:r w:rsidRPr="00A56B13">
              <w:rPr>
                <w:rFonts w:ascii="Cambria" w:eastAsia="Times New Roman" w:hAnsi="Cambria" w:cs="Times New Roman"/>
                <w:iCs/>
                <w:spacing w:val="-6"/>
              </w:rPr>
              <w:t xml:space="preserve">Počet ostatních pedagogických pracovníků </w:t>
            </w:r>
            <w:r w:rsidRPr="00A56B13">
              <w:rPr>
                <w:rFonts w:ascii="Cambria" w:eastAsia="Times New Roman" w:hAnsi="Cambria" w:cs="Times New Roman"/>
                <w:b w:val="0"/>
                <w:bCs w:val="0"/>
                <w:iCs/>
                <w:spacing w:val="-6"/>
              </w:rPr>
              <w:t>(asistent pedagoga, speciální pedagog, výchovný poradce, psycholog, logoped apod.)</w:t>
            </w:r>
          </w:p>
        </w:tc>
        <w:tc>
          <w:tcPr>
            <w:tcW w:w="647" w:type="pct"/>
            <w:vAlign w:val="center"/>
            <w:hideMark/>
          </w:tcPr>
          <w:p w14:paraId="18EB32B1"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w:t>
            </w:r>
          </w:p>
        </w:tc>
        <w:tc>
          <w:tcPr>
            <w:tcW w:w="647" w:type="pct"/>
            <w:vAlign w:val="center"/>
            <w:hideMark/>
          </w:tcPr>
          <w:p w14:paraId="120470E4"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26</w:t>
            </w:r>
          </w:p>
        </w:tc>
        <w:tc>
          <w:tcPr>
            <w:tcW w:w="647" w:type="pct"/>
            <w:vAlign w:val="center"/>
            <w:hideMark/>
          </w:tcPr>
          <w:p w14:paraId="4F6BA455"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35</w:t>
            </w:r>
          </w:p>
        </w:tc>
        <w:tc>
          <w:tcPr>
            <w:tcW w:w="482" w:type="pct"/>
            <w:vAlign w:val="center"/>
            <w:hideMark/>
          </w:tcPr>
          <w:p w14:paraId="6F8C31FC" w14:textId="77777777" w:rsidR="008652DD" w:rsidRPr="008652DD" w:rsidRDefault="008652DD" w:rsidP="00A56B13">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23</w:t>
            </w:r>
          </w:p>
        </w:tc>
      </w:tr>
      <w:tr w:rsidR="008652DD" w:rsidRPr="008652DD" w14:paraId="5598F630" w14:textId="77777777" w:rsidTr="00A56B13">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576" w:type="pct"/>
            <w:hideMark/>
          </w:tcPr>
          <w:p w14:paraId="26620ED0" w14:textId="77777777" w:rsidR="008652DD" w:rsidRPr="00A56B13" w:rsidRDefault="008652DD" w:rsidP="00A56B13">
            <w:pPr>
              <w:spacing w:after="0"/>
              <w:ind w:left="-57" w:right="-57"/>
              <w:rPr>
                <w:rFonts w:ascii="Cambria" w:eastAsia="Times New Roman" w:hAnsi="Cambria" w:cs="Times New Roman"/>
                <w:iCs/>
                <w:spacing w:val="-10"/>
              </w:rPr>
            </w:pPr>
            <w:r w:rsidRPr="00A56B13">
              <w:rPr>
                <w:rFonts w:ascii="Cambria" w:eastAsia="Times New Roman" w:hAnsi="Cambria" w:cs="Times New Roman"/>
                <w:iCs/>
                <w:spacing w:val="-10"/>
              </w:rPr>
              <w:t xml:space="preserve">Úvazky ostatních pedagogických pracovníků </w:t>
            </w:r>
          </w:p>
        </w:tc>
        <w:tc>
          <w:tcPr>
            <w:tcW w:w="647" w:type="pct"/>
            <w:vAlign w:val="center"/>
            <w:hideMark/>
          </w:tcPr>
          <w:p w14:paraId="1ADF14CF"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647" w:type="pct"/>
            <w:vAlign w:val="center"/>
            <w:hideMark/>
          </w:tcPr>
          <w:p w14:paraId="7B2E1B78"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15,65</w:t>
            </w:r>
          </w:p>
        </w:tc>
        <w:tc>
          <w:tcPr>
            <w:tcW w:w="647" w:type="pct"/>
            <w:vAlign w:val="center"/>
            <w:hideMark/>
          </w:tcPr>
          <w:p w14:paraId="32E0B55E"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27,51</w:t>
            </w:r>
          </w:p>
        </w:tc>
        <w:tc>
          <w:tcPr>
            <w:tcW w:w="482" w:type="pct"/>
            <w:vAlign w:val="center"/>
            <w:hideMark/>
          </w:tcPr>
          <w:p w14:paraId="719AAAD7" w14:textId="77777777" w:rsidR="008652DD" w:rsidRPr="008652DD" w:rsidRDefault="008652DD" w:rsidP="00A56B13">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18,03</w:t>
            </w:r>
          </w:p>
        </w:tc>
      </w:tr>
    </w:tbl>
    <w:p w14:paraId="6829617B" w14:textId="77777777" w:rsidR="008652DD" w:rsidRPr="008652DD" w:rsidRDefault="008652DD" w:rsidP="00E20086">
      <w:pPr>
        <w:pStyle w:val="Pramen"/>
      </w:pPr>
      <w:r w:rsidRPr="008652DD">
        <w:t>Zdroj: Dotazníkové šetření ve školách, listopad 2016, únor 2019, březen 2023; Odbor školství JMK, 2025</w:t>
      </w:r>
    </w:p>
    <w:p w14:paraId="168DA7EB" w14:textId="77777777" w:rsidR="008652DD" w:rsidRPr="008652DD" w:rsidRDefault="008652DD" w:rsidP="008652DD">
      <w:pPr>
        <w:rPr>
          <w:iCs/>
        </w:rPr>
      </w:pPr>
    </w:p>
    <w:p w14:paraId="536F9BFD" w14:textId="77777777" w:rsidR="008652DD" w:rsidRPr="008652DD" w:rsidRDefault="008652DD" w:rsidP="008652DD">
      <w:pPr>
        <w:rPr>
          <w:iCs/>
        </w:rPr>
      </w:pPr>
      <w:r w:rsidRPr="008652DD">
        <w:rPr>
          <w:iCs/>
        </w:rPr>
        <w:t xml:space="preserve">Po určité stagnaci v dřívějších letech (do roku 2019) se počet pedagogických pracovníků k roku 2022/2023 zvýšil ze 125 (99 učitelů a 26 ostatních pedagogických pracovníků) na 162 pracovníků (127 učitelů a 35 ostatních pedagogických pracovníků) v roce 2022/2023. V roce 2024/2025 počet učitelů ještě mírně vzrostl na 129, ale počet ostatních pedagogických pracovníků se výrazně snížil (z 35 na 23, tedy na dvě třetiny). Podobně poklesly i jejich úvazky. Rozsah úvazků zmíněných 129 učitelů činil 118,7; průměrně je tedy učitel zaměstnán na 0,92 úvazku. Logoped působí pouze v MŠ v Deblíně, jeho úvazek je 0,75. </w:t>
      </w:r>
    </w:p>
    <w:p w14:paraId="7BC02CE5" w14:textId="281EE3E1" w:rsidR="008652DD" w:rsidRPr="008652DD" w:rsidRDefault="008652DD" w:rsidP="00A56B13">
      <w:pPr>
        <w:pStyle w:val="Tabnad"/>
      </w:pPr>
      <w:bookmarkStart w:id="89" w:name="_Toc194502743"/>
      <w:r w:rsidRPr="008652DD">
        <w:t xml:space="preserve">Tab. </w:t>
      </w:r>
      <w:r w:rsidR="00A56B13">
        <w:t>1</w:t>
      </w:r>
      <w:r w:rsidR="005F1BF1">
        <w:t>5</w:t>
      </w:r>
      <w:r w:rsidRPr="008652DD">
        <w:t>: Počty pedagogických pracovníků v jednotlivých MŠ ve školním roce 2024/2025</w:t>
      </w:r>
      <w:bookmarkEnd w:id="89"/>
    </w:p>
    <w:tbl>
      <w:tblPr>
        <w:tblStyle w:val="Svtlmkazvraznn14"/>
        <w:tblW w:w="5000" w:type="pct"/>
        <w:tblInd w:w="0" w:type="dxa"/>
        <w:tblLook w:val="04A0" w:firstRow="1" w:lastRow="0" w:firstColumn="1" w:lastColumn="0" w:noHBand="0" w:noVBand="1"/>
      </w:tblPr>
      <w:tblGrid>
        <w:gridCol w:w="583"/>
        <w:gridCol w:w="3273"/>
        <w:gridCol w:w="938"/>
        <w:gridCol w:w="1452"/>
        <w:gridCol w:w="1249"/>
        <w:gridCol w:w="1557"/>
      </w:tblGrid>
      <w:tr w:rsidR="008652DD" w:rsidRPr="008652DD" w14:paraId="033FF83B" w14:textId="77777777" w:rsidTr="00A56B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14:paraId="1687544A" w14:textId="77777777" w:rsidR="008652DD" w:rsidRPr="008652DD" w:rsidRDefault="008652DD" w:rsidP="00A56B13">
            <w:pPr>
              <w:spacing w:after="0"/>
              <w:ind w:left="-57" w:right="-57"/>
              <w:jc w:val="center"/>
              <w:rPr>
                <w:rFonts w:ascii="Cambria" w:eastAsia="Times New Roman" w:hAnsi="Cambria" w:cs="Times New Roman"/>
                <w:iCs/>
              </w:rPr>
            </w:pPr>
          </w:p>
        </w:tc>
        <w:tc>
          <w:tcPr>
            <w:tcW w:w="1808" w:type="pct"/>
            <w:vAlign w:val="center"/>
            <w:hideMark/>
          </w:tcPr>
          <w:p w14:paraId="60B9618A"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518" w:type="pct"/>
            <w:vAlign w:val="center"/>
            <w:hideMark/>
          </w:tcPr>
          <w:p w14:paraId="42DFCFFD"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učitelů</w:t>
            </w:r>
          </w:p>
        </w:tc>
        <w:tc>
          <w:tcPr>
            <w:tcW w:w="802" w:type="pct"/>
            <w:vAlign w:val="center"/>
            <w:hideMark/>
          </w:tcPr>
          <w:p w14:paraId="1F3AE31F"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učitelů přepočtený na úvazky</w:t>
            </w:r>
          </w:p>
        </w:tc>
        <w:tc>
          <w:tcPr>
            <w:tcW w:w="690" w:type="pct"/>
            <w:vAlign w:val="center"/>
            <w:hideMark/>
          </w:tcPr>
          <w:p w14:paraId="3127D74E" w14:textId="0DA8FFE5"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asistentů pedagoga</w:t>
            </w:r>
          </w:p>
        </w:tc>
        <w:tc>
          <w:tcPr>
            <w:tcW w:w="860" w:type="pct"/>
            <w:vAlign w:val="center"/>
            <w:hideMark/>
          </w:tcPr>
          <w:p w14:paraId="607BAA45"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asistentů přepočtený na úvazky</w:t>
            </w:r>
          </w:p>
        </w:tc>
      </w:tr>
      <w:tr w:rsidR="008652DD" w:rsidRPr="008652DD" w14:paraId="40FE4E68"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482296C5"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w:t>
            </w:r>
          </w:p>
        </w:tc>
        <w:tc>
          <w:tcPr>
            <w:tcW w:w="1808" w:type="pct"/>
            <w:noWrap/>
            <w:vAlign w:val="center"/>
            <w:hideMark/>
          </w:tcPr>
          <w:p w14:paraId="71FEEB44"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518" w:type="pct"/>
            <w:vAlign w:val="center"/>
            <w:hideMark/>
          </w:tcPr>
          <w:p w14:paraId="5B948F8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802" w:type="pct"/>
            <w:vAlign w:val="center"/>
            <w:hideMark/>
          </w:tcPr>
          <w:p w14:paraId="6D5329BF"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690" w:type="pct"/>
            <w:vAlign w:val="center"/>
            <w:hideMark/>
          </w:tcPr>
          <w:p w14:paraId="2A75805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78C88E0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B2B2DF4" w14:textId="77777777" w:rsidTr="00A56B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7712C2E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w:t>
            </w:r>
          </w:p>
        </w:tc>
        <w:tc>
          <w:tcPr>
            <w:tcW w:w="1808" w:type="pct"/>
            <w:noWrap/>
            <w:vAlign w:val="center"/>
            <w:hideMark/>
          </w:tcPr>
          <w:p w14:paraId="25CCBB17"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518" w:type="pct"/>
            <w:vAlign w:val="center"/>
            <w:hideMark/>
          </w:tcPr>
          <w:p w14:paraId="3A3235CD"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802" w:type="pct"/>
            <w:vAlign w:val="center"/>
            <w:hideMark/>
          </w:tcPr>
          <w:p w14:paraId="3346C826"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2,3</w:t>
            </w:r>
          </w:p>
        </w:tc>
        <w:tc>
          <w:tcPr>
            <w:tcW w:w="690" w:type="pct"/>
            <w:vAlign w:val="center"/>
            <w:hideMark/>
          </w:tcPr>
          <w:p w14:paraId="3D79290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6C26E4F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70F6D909"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328EA91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3</w:t>
            </w:r>
          </w:p>
        </w:tc>
        <w:tc>
          <w:tcPr>
            <w:tcW w:w="1808" w:type="pct"/>
            <w:noWrap/>
            <w:vAlign w:val="center"/>
            <w:hideMark/>
          </w:tcPr>
          <w:p w14:paraId="25FA44E1"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518" w:type="pct"/>
            <w:vAlign w:val="center"/>
            <w:hideMark/>
          </w:tcPr>
          <w:p w14:paraId="0D313DF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802" w:type="pct"/>
            <w:vAlign w:val="center"/>
            <w:hideMark/>
          </w:tcPr>
          <w:p w14:paraId="3521DDA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2,3</w:t>
            </w:r>
          </w:p>
        </w:tc>
        <w:tc>
          <w:tcPr>
            <w:tcW w:w="690" w:type="pct"/>
            <w:vAlign w:val="center"/>
            <w:hideMark/>
          </w:tcPr>
          <w:p w14:paraId="6F40413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0F1342D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7AF69709" w14:textId="77777777" w:rsidTr="00A56B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48F1264E"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4</w:t>
            </w:r>
          </w:p>
        </w:tc>
        <w:tc>
          <w:tcPr>
            <w:tcW w:w="1808" w:type="pct"/>
            <w:noWrap/>
            <w:vAlign w:val="center"/>
            <w:hideMark/>
          </w:tcPr>
          <w:p w14:paraId="665757E0"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518" w:type="pct"/>
            <w:vAlign w:val="center"/>
            <w:hideMark/>
          </w:tcPr>
          <w:p w14:paraId="3FD3088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802" w:type="pct"/>
            <w:vAlign w:val="center"/>
            <w:hideMark/>
          </w:tcPr>
          <w:p w14:paraId="1DFB59A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4,2</w:t>
            </w:r>
          </w:p>
        </w:tc>
        <w:tc>
          <w:tcPr>
            <w:tcW w:w="690" w:type="pct"/>
            <w:vAlign w:val="center"/>
            <w:hideMark/>
          </w:tcPr>
          <w:p w14:paraId="4EAADBA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0BBA08F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75863A0A"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610D3405"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5</w:t>
            </w:r>
          </w:p>
        </w:tc>
        <w:tc>
          <w:tcPr>
            <w:tcW w:w="1808" w:type="pct"/>
            <w:noWrap/>
            <w:vAlign w:val="center"/>
            <w:hideMark/>
          </w:tcPr>
          <w:p w14:paraId="5291987B"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518" w:type="pct"/>
            <w:vAlign w:val="center"/>
            <w:hideMark/>
          </w:tcPr>
          <w:p w14:paraId="3693796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802" w:type="pct"/>
            <w:vAlign w:val="center"/>
            <w:hideMark/>
          </w:tcPr>
          <w:p w14:paraId="52A552A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690" w:type="pct"/>
            <w:vAlign w:val="center"/>
            <w:hideMark/>
          </w:tcPr>
          <w:p w14:paraId="2B60187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2097AAF5"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0A759F3"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396D84F3"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6</w:t>
            </w:r>
          </w:p>
        </w:tc>
        <w:tc>
          <w:tcPr>
            <w:tcW w:w="1808" w:type="pct"/>
            <w:noWrap/>
            <w:vAlign w:val="center"/>
            <w:hideMark/>
          </w:tcPr>
          <w:p w14:paraId="399226B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518" w:type="pct"/>
            <w:vAlign w:val="center"/>
            <w:hideMark/>
          </w:tcPr>
          <w:p w14:paraId="36E4C693"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802" w:type="pct"/>
            <w:vAlign w:val="center"/>
            <w:hideMark/>
          </w:tcPr>
          <w:p w14:paraId="01A2CBC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2,3</w:t>
            </w:r>
          </w:p>
        </w:tc>
        <w:tc>
          <w:tcPr>
            <w:tcW w:w="690" w:type="pct"/>
            <w:vAlign w:val="center"/>
            <w:hideMark/>
          </w:tcPr>
          <w:p w14:paraId="5D71152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5645039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3168038"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F328B8F"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7</w:t>
            </w:r>
          </w:p>
        </w:tc>
        <w:tc>
          <w:tcPr>
            <w:tcW w:w="1808" w:type="pct"/>
            <w:noWrap/>
            <w:vAlign w:val="center"/>
            <w:hideMark/>
          </w:tcPr>
          <w:p w14:paraId="71209CFA"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518" w:type="pct"/>
            <w:vAlign w:val="center"/>
            <w:hideMark/>
          </w:tcPr>
          <w:p w14:paraId="0B330D3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802" w:type="pct"/>
            <w:vAlign w:val="center"/>
            <w:hideMark/>
          </w:tcPr>
          <w:p w14:paraId="408EF47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2,3</w:t>
            </w:r>
          </w:p>
        </w:tc>
        <w:tc>
          <w:tcPr>
            <w:tcW w:w="690" w:type="pct"/>
            <w:vAlign w:val="center"/>
            <w:hideMark/>
          </w:tcPr>
          <w:p w14:paraId="47461C6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67BC6FB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6597C5E4"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5141BBC9"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8</w:t>
            </w:r>
          </w:p>
        </w:tc>
        <w:tc>
          <w:tcPr>
            <w:tcW w:w="1808" w:type="pct"/>
            <w:noWrap/>
            <w:vAlign w:val="center"/>
            <w:hideMark/>
          </w:tcPr>
          <w:p w14:paraId="61CDE6E2"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Horova Na Paloučku</w:t>
            </w:r>
          </w:p>
        </w:tc>
        <w:tc>
          <w:tcPr>
            <w:tcW w:w="518" w:type="pct"/>
            <w:vAlign w:val="center"/>
            <w:hideMark/>
          </w:tcPr>
          <w:p w14:paraId="331F564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w:t>
            </w:r>
          </w:p>
        </w:tc>
        <w:tc>
          <w:tcPr>
            <w:tcW w:w="802" w:type="pct"/>
            <w:vAlign w:val="center"/>
            <w:hideMark/>
          </w:tcPr>
          <w:p w14:paraId="543DA40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10,5</w:t>
            </w:r>
          </w:p>
        </w:tc>
        <w:tc>
          <w:tcPr>
            <w:tcW w:w="690" w:type="pct"/>
            <w:vAlign w:val="center"/>
            <w:hideMark/>
          </w:tcPr>
          <w:p w14:paraId="5BCA904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860" w:type="pct"/>
            <w:vAlign w:val="center"/>
            <w:hideMark/>
          </w:tcPr>
          <w:p w14:paraId="050D2D84"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3,89</w:t>
            </w:r>
          </w:p>
        </w:tc>
      </w:tr>
      <w:tr w:rsidR="008652DD" w:rsidRPr="008652DD" w14:paraId="7D118158"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0A8FAABA"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9</w:t>
            </w:r>
          </w:p>
        </w:tc>
        <w:tc>
          <w:tcPr>
            <w:tcW w:w="1808" w:type="pct"/>
            <w:noWrap/>
            <w:vAlign w:val="center"/>
            <w:hideMark/>
          </w:tcPr>
          <w:p w14:paraId="44954E74"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518" w:type="pct"/>
            <w:vAlign w:val="center"/>
            <w:hideMark/>
          </w:tcPr>
          <w:p w14:paraId="2EEF8A6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w:t>
            </w:r>
          </w:p>
        </w:tc>
        <w:tc>
          <w:tcPr>
            <w:tcW w:w="802" w:type="pct"/>
            <w:vAlign w:val="center"/>
            <w:hideMark/>
          </w:tcPr>
          <w:p w14:paraId="369DC8E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10,8</w:t>
            </w:r>
          </w:p>
        </w:tc>
        <w:tc>
          <w:tcPr>
            <w:tcW w:w="690" w:type="pct"/>
            <w:vAlign w:val="center"/>
            <w:hideMark/>
          </w:tcPr>
          <w:p w14:paraId="5E31B2FD"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860" w:type="pct"/>
            <w:vAlign w:val="center"/>
            <w:hideMark/>
          </w:tcPr>
          <w:p w14:paraId="33AC890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2,75</w:t>
            </w:r>
          </w:p>
        </w:tc>
      </w:tr>
      <w:tr w:rsidR="008652DD" w:rsidRPr="008652DD" w14:paraId="3E52CB7E"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239C08D4"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10</w:t>
            </w:r>
          </w:p>
        </w:tc>
        <w:tc>
          <w:tcPr>
            <w:tcW w:w="1808" w:type="pct"/>
            <w:noWrap/>
            <w:vAlign w:val="center"/>
            <w:hideMark/>
          </w:tcPr>
          <w:p w14:paraId="340B6A3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MŠ Tišnov U </w:t>
            </w:r>
            <w:proofErr w:type="spellStart"/>
            <w:r w:rsidRPr="008652DD">
              <w:rPr>
                <w:rFonts w:cs="Times New Roman"/>
                <w:iCs/>
              </w:rPr>
              <w:t>Humpolky</w:t>
            </w:r>
            <w:proofErr w:type="spellEnd"/>
          </w:p>
        </w:tc>
        <w:tc>
          <w:tcPr>
            <w:tcW w:w="518" w:type="pct"/>
            <w:vAlign w:val="center"/>
            <w:hideMark/>
          </w:tcPr>
          <w:p w14:paraId="34F742A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w:t>
            </w:r>
          </w:p>
        </w:tc>
        <w:tc>
          <w:tcPr>
            <w:tcW w:w="802" w:type="pct"/>
            <w:vAlign w:val="center"/>
            <w:hideMark/>
          </w:tcPr>
          <w:p w14:paraId="0CC41B9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w:t>
            </w:r>
          </w:p>
        </w:tc>
        <w:tc>
          <w:tcPr>
            <w:tcW w:w="690" w:type="pct"/>
            <w:vAlign w:val="center"/>
            <w:hideMark/>
          </w:tcPr>
          <w:p w14:paraId="5A63486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860" w:type="pct"/>
            <w:vAlign w:val="center"/>
            <w:hideMark/>
          </w:tcPr>
          <w:p w14:paraId="2DDE2589"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2,25</w:t>
            </w:r>
          </w:p>
        </w:tc>
      </w:tr>
      <w:tr w:rsidR="008652DD" w:rsidRPr="008652DD" w14:paraId="74E86C81"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095568A2"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11</w:t>
            </w:r>
          </w:p>
        </w:tc>
        <w:tc>
          <w:tcPr>
            <w:tcW w:w="1808" w:type="pct"/>
            <w:noWrap/>
            <w:vAlign w:val="center"/>
            <w:hideMark/>
          </w:tcPr>
          <w:p w14:paraId="2C9BC9BF"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518" w:type="pct"/>
            <w:vAlign w:val="center"/>
            <w:hideMark/>
          </w:tcPr>
          <w:p w14:paraId="6F97756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c>
          <w:tcPr>
            <w:tcW w:w="802" w:type="pct"/>
            <w:vAlign w:val="center"/>
            <w:hideMark/>
          </w:tcPr>
          <w:p w14:paraId="207F180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6,4</w:t>
            </w:r>
          </w:p>
        </w:tc>
        <w:tc>
          <w:tcPr>
            <w:tcW w:w="690" w:type="pct"/>
            <w:vAlign w:val="center"/>
            <w:hideMark/>
          </w:tcPr>
          <w:p w14:paraId="46C8AB5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1B610ACF"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790DC44B"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39791BE"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12</w:t>
            </w:r>
          </w:p>
        </w:tc>
        <w:tc>
          <w:tcPr>
            <w:tcW w:w="1808" w:type="pct"/>
            <w:noWrap/>
            <w:vAlign w:val="center"/>
            <w:hideMark/>
          </w:tcPr>
          <w:p w14:paraId="38BEE9AF"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LMŠ Ledňáček</w:t>
            </w:r>
          </w:p>
        </w:tc>
        <w:tc>
          <w:tcPr>
            <w:tcW w:w="518" w:type="pct"/>
            <w:vAlign w:val="center"/>
            <w:hideMark/>
          </w:tcPr>
          <w:p w14:paraId="0F17B93E"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802" w:type="pct"/>
            <w:vAlign w:val="center"/>
            <w:hideMark/>
          </w:tcPr>
          <w:p w14:paraId="1C2A2AC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2,8</w:t>
            </w:r>
          </w:p>
        </w:tc>
        <w:tc>
          <w:tcPr>
            <w:tcW w:w="690" w:type="pct"/>
            <w:vAlign w:val="center"/>
            <w:hideMark/>
          </w:tcPr>
          <w:p w14:paraId="18B726E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455C17E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30B13A12"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2030671C"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13</w:t>
            </w:r>
          </w:p>
        </w:tc>
        <w:tc>
          <w:tcPr>
            <w:tcW w:w="1808" w:type="pct"/>
            <w:noWrap/>
            <w:vAlign w:val="center"/>
            <w:hideMark/>
          </w:tcPr>
          <w:p w14:paraId="7BF06C5E"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 (MŠ Maršov)</w:t>
            </w:r>
          </w:p>
        </w:tc>
        <w:tc>
          <w:tcPr>
            <w:tcW w:w="518" w:type="pct"/>
            <w:vAlign w:val="center"/>
            <w:hideMark/>
          </w:tcPr>
          <w:p w14:paraId="517A522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c>
          <w:tcPr>
            <w:tcW w:w="802" w:type="pct"/>
            <w:vAlign w:val="center"/>
            <w:hideMark/>
          </w:tcPr>
          <w:p w14:paraId="5CAD78C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c>
          <w:tcPr>
            <w:tcW w:w="690" w:type="pct"/>
            <w:vAlign w:val="center"/>
            <w:hideMark/>
          </w:tcPr>
          <w:p w14:paraId="05FE69DF"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860" w:type="pct"/>
            <w:vAlign w:val="center"/>
            <w:hideMark/>
          </w:tcPr>
          <w:p w14:paraId="0C3036C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2,14</w:t>
            </w:r>
          </w:p>
        </w:tc>
      </w:tr>
      <w:tr w:rsidR="008652DD" w:rsidRPr="008652DD" w14:paraId="3D1B1468"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A0D819C"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14</w:t>
            </w:r>
          </w:p>
        </w:tc>
        <w:tc>
          <w:tcPr>
            <w:tcW w:w="1808" w:type="pct"/>
            <w:noWrap/>
            <w:vAlign w:val="center"/>
            <w:hideMark/>
          </w:tcPr>
          <w:p w14:paraId="1331F293"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518" w:type="pct"/>
            <w:vAlign w:val="center"/>
            <w:hideMark/>
          </w:tcPr>
          <w:p w14:paraId="7E33AE04"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w:t>
            </w:r>
          </w:p>
        </w:tc>
        <w:tc>
          <w:tcPr>
            <w:tcW w:w="802" w:type="pct"/>
            <w:vAlign w:val="center"/>
            <w:hideMark/>
          </w:tcPr>
          <w:p w14:paraId="1FA7CDA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10,5</w:t>
            </w:r>
          </w:p>
        </w:tc>
        <w:tc>
          <w:tcPr>
            <w:tcW w:w="690" w:type="pct"/>
            <w:vAlign w:val="center"/>
            <w:hideMark/>
          </w:tcPr>
          <w:p w14:paraId="03889533"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29D074B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0,5</w:t>
            </w:r>
          </w:p>
        </w:tc>
      </w:tr>
      <w:tr w:rsidR="008652DD" w:rsidRPr="008652DD" w14:paraId="63E98B93"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52EAB7E4"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15</w:t>
            </w:r>
          </w:p>
        </w:tc>
        <w:tc>
          <w:tcPr>
            <w:tcW w:w="1808" w:type="pct"/>
            <w:noWrap/>
            <w:vAlign w:val="center"/>
            <w:hideMark/>
          </w:tcPr>
          <w:p w14:paraId="119D8511"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518" w:type="pct"/>
            <w:vAlign w:val="center"/>
            <w:hideMark/>
          </w:tcPr>
          <w:p w14:paraId="63068B7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802" w:type="pct"/>
            <w:vAlign w:val="center"/>
            <w:hideMark/>
          </w:tcPr>
          <w:p w14:paraId="0D21D14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690" w:type="pct"/>
            <w:vAlign w:val="center"/>
            <w:hideMark/>
          </w:tcPr>
          <w:p w14:paraId="6565E08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1063E8E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79858598"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19C7B12"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16</w:t>
            </w:r>
          </w:p>
        </w:tc>
        <w:tc>
          <w:tcPr>
            <w:tcW w:w="1808" w:type="pct"/>
            <w:noWrap/>
            <w:vAlign w:val="center"/>
            <w:hideMark/>
          </w:tcPr>
          <w:p w14:paraId="3B2A0DE6"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518" w:type="pct"/>
            <w:vAlign w:val="center"/>
            <w:hideMark/>
          </w:tcPr>
          <w:p w14:paraId="5763F869"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802" w:type="pct"/>
            <w:vAlign w:val="center"/>
            <w:hideMark/>
          </w:tcPr>
          <w:p w14:paraId="313DB56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690" w:type="pct"/>
            <w:vAlign w:val="center"/>
            <w:hideMark/>
          </w:tcPr>
          <w:p w14:paraId="2765016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860" w:type="pct"/>
            <w:vAlign w:val="center"/>
            <w:hideMark/>
          </w:tcPr>
          <w:p w14:paraId="68F426E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r>
      <w:tr w:rsidR="008652DD" w:rsidRPr="008652DD" w14:paraId="4CF66D06"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26306F7"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17</w:t>
            </w:r>
          </w:p>
        </w:tc>
        <w:tc>
          <w:tcPr>
            <w:tcW w:w="1808" w:type="pct"/>
            <w:noWrap/>
            <w:vAlign w:val="center"/>
            <w:hideMark/>
          </w:tcPr>
          <w:p w14:paraId="7C0EF730"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518" w:type="pct"/>
            <w:vAlign w:val="center"/>
            <w:hideMark/>
          </w:tcPr>
          <w:p w14:paraId="652DD4E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802" w:type="pct"/>
            <w:vAlign w:val="center"/>
            <w:hideMark/>
          </w:tcPr>
          <w:p w14:paraId="2A4CEA6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690" w:type="pct"/>
            <w:vAlign w:val="center"/>
            <w:hideMark/>
          </w:tcPr>
          <w:p w14:paraId="63C90E0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332C7E4F"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5AF5B37E"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24C14E3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18</w:t>
            </w:r>
          </w:p>
        </w:tc>
        <w:tc>
          <w:tcPr>
            <w:tcW w:w="1808" w:type="pct"/>
            <w:noWrap/>
            <w:vAlign w:val="center"/>
            <w:hideMark/>
          </w:tcPr>
          <w:p w14:paraId="26E2F91D"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518" w:type="pct"/>
            <w:vAlign w:val="center"/>
            <w:hideMark/>
          </w:tcPr>
          <w:p w14:paraId="6C7B928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802" w:type="pct"/>
            <w:vAlign w:val="center"/>
            <w:hideMark/>
          </w:tcPr>
          <w:p w14:paraId="5BB1C380"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690" w:type="pct"/>
            <w:vAlign w:val="center"/>
            <w:hideMark/>
          </w:tcPr>
          <w:p w14:paraId="4DA5D9A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6E9B681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6389162D"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EF3C0F7"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19</w:t>
            </w:r>
          </w:p>
        </w:tc>
        <w:tc>
          <w:tcPr>
            <w:tcW w:w="1808" w:type="pct"/>
            <w:noWrap/>
            <w:vAlign w:val="center"/>
            <w:hideMark/>
          </w:tcPr>
          <w:p w14:paraId="083E958E"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518" w:type="pct"/>
            <w:vAlign w:val="center"/>
            <w:hideMark/>
          </w:tcPr>
          <w:p w14:paraId="63FC298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802" w:type="pct"/>
            <w:vAlign w:val="center"/>
            <w:hideMark/>
          </w:tcPr>
          <w:p w14:paraId="5BD2CC3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690" w:type="pct"/>
            <w:vAlign w:val="center"/>
            <w:hideMark/>
          </w:tcPr>
          <w:p w14:paraId="40F0D9C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72DEAC6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13DFEEE"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D24BB0E"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20</w:t>
            </w:r>
          </w:p>
        </w:tc>
        <w:tc>
          <w:tcPr>
            <w:tcW w:w="1808" w:type="pct"/>
            <w:noWrap/>
            <w:vAlign w:val="center"/>
            <w:hideMark/>
          </w:tcPr>
          <w:p w14:paraId="2528C17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518" w:type="pct"/>
            <w:vAlign w:val="center"/>
            <w:hideMark/>
          </w:tcPr>
          <w:p w14:paraId="27936AC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802" w:type="pct"/>
            <w:vAlign w:val="center"/>
            <w:hideMark/>
          </w:tcPr>
          <w:p w14:paraId="5D73CE4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690" w:type="pct"/>
            <w:vAlign w:val="center"/>
            <w:hideMark/>
          </w:tcPr>
          <w:p w14:paraId="3EBE256E"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1FAED56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58536E55"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269A583"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21</w:t>
            </w:r>
          </w:p>
        </w:tc>
        <w:tc>
          <w:tcPr>
            <w:tcW w:w="1808" w:type="pct"/>
            <w:noWrap/>
            <w:vAlign w:val="center"/>
            <w:hideMark/>
          </w:tcPr>
          <w:p w14:paraId="79FF5D24"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518" w:type="pct"/>
            <w:vAlign w:val="center"/>
            <w:hideMark/>
          </w:tcPr>
          <w:p w14:paraId="54A5240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802" w:type="pct"/>
            <w:vAlign w:val="center"/>
            <w:hideMark/>
          </w:tcPr>
          <w:p w14:paraId="5E6383B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690" w:type="pct"/>
            <w:vAlign w:val="center"/>
            <w:hideMark/>
          </w:tcPr>
          <w:p w14:paraId="2AC0202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279D4B0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4C9494E"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13BC8E38"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22</w:t>
            </w:r>
          </w:p>
        </w:tc>
        <w:tc>
          <w:tcPr>
            <w:tcW w:w="1808" w:type="pct"/>
            <w:noWrap/>
            <w:vAlign w:val="center"/>
            <w:hideMark/>
          </w:tcPr>
          <w:p w14:paraId="43A8BDEE"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518" w:type="pct"/>
            <w:vAlign w:val="center"/>
            <w:hideMark/>
          </w:tcPr>
          <w:p w14:paraId="3B8B272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802" w:type="pct"/>
            <w:vAlign w:val="center"/>
            <w:hideMark/>
          </w:tcPr>
          <w:p w14:paraId="6469FF3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3,6</w:t>
            </w:r>
          </w:p>
        </w:tc>
        <w:tc>
          <w:tcPr>
            <w:tcW w:w="690" w:type="pct"/>
            <w:vAlign w:val="center"/>
            <w:hideMark/>
          </w:tcPr>
          <w:p w14:paraId="51720C4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1F4E957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2AB1BA8A"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590E02F6" w14:textId="77777777" w:rsidR="008652DD" w:rsidRPr="008652DD" w:rsidRDefault="008652DD" w:rsidP="00A56B13">
            <w:pPr>
              <w:spacing w:after="0"/>
              <w:ind w:left="-57" w:right="-57"/>
              <w:jc w:val="center"/>
              <w:rPr>
                <w:rFonts w:ascii="Cambria" w:eastAsia="Times New Roman" w:hAnsi="Cambria" w:cs="Times New Roman"/>
                <w:iCs/>
                <w:lang w:val="en-US"/>
              </w:rPr>
            </w:pPr>
            <w:r w:rsidRPr="008652DD">
              <w:rPr>
                <w:rFonts w:ascii="Cambria" w:eastAsia="Times New Roman" w:hAnsi="Cambria" w:cs="Times New Roman"/>
                <w:iCs/>
              </w:rPr>
              <w:t>23</w:t>
            </w:r>
          </w:p>
        </w:tc>
        <w:tc>
          <w:tcPr>
            <w:tcW w:w="1808" w:type="pct"/>
            <w:noWrap/>
            <w:vAlign w:val="center"/>
            <w:hideMark/>
          </w:tcPr>
          <w:p w14:paraId="0994781A"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Václava Havla Žďárec</w:t>
            </w:r>
          </w:p>
        </w:tc>
        <w:tc>
          <w:tcPr>
            <w:tcW w:w="518" w:type="pct"/>
            <w:vAlign w:val="center"/>
            <w:hideMark/>
          </w:tcPr>
          <w:p w14:paraId="1FD0440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802" w:type="pct"/>
            <w:vAlign w:val="center"/>
            <w:hideMark/>
          </w:tcPr>
          <w:p w14:paraId="13CE9E6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690" w:type="pct"/>
            <w:vAlign w:val="center"/>
            <w:hideMark/>
          </w:tcPr>
          <w:p w14:paraId="78A0AC4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60" w:type="pct"/>
            <w:vAlign w:val="center"/>
            <w:hideMark/>
          </w:tcPr>
          <w:p w14:paraId="46FE73E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0,5</w:t>
            </w:r>
          </w:p>
        </w:tc>
      </w:tr>
      <w:tr w:rsidR="008652DD" w:rsidRPr="008652DD" w14:paraId="6AED3DDB" w14:textId="77777777" w:rsidTr="00A5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7F4E1480"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24</w:t>
            </w:r>
          </w:p>
        </w:tc>
        <w:tc>
          <w:tcPr>
            <w:tcW w:w="1808" w:type="pct"/>
            <w:noWrap/>
            <w:vAlign w:val="center"/>
            <w:hideMark/>
          </w:tcPr>
          <w:p w14:paraId="71756091"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518" w:type="pct"/>
            <w:vAlign w:val="center"/>
            <w:hideMark/>
          </w:tcPr>
          <w:p w14:paraId="3F06946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802" w:type="pct"/>
            <w:vAlign w:val="center"/>
            <w:hideMark/>
          </w:tcPr>
          <w:p w14:paraId="7A79469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5,5</w:t>
            </w:r>
          </w:p>
        </w:tc>
        <w:tc>
          <w:tcPr>
            <w:tcW w:w="690" w:type="pct"/>
            <w:vAlign w:val="center"/>
            <w:hideMark/>
          </w:tcPr>
          <w:p w14:paraId="199691C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60" w:type="pct"/>
            <w:vAlign w:val="center"/>
            <w:hideMark/>
          </w:tcPr>
          <w:p w14:paraId="40648273"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2DCA37F" w14:textId="77777777" w:rsidTr="00A5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noWrap/>
            <w:vAlign w:val="center"/>
            <w:hideMark/>
          </w:tcPr>
          <w:p w14:paraId="2A6AF0B9" w14:textId="77777777" w:rsidR="008652DD" w:rsidRPr="008652DD" w:rsidRDefault="008652DD" w:rsidP="00A56B13">
            <w:pPr>
              <w:spacing w:after="0"/>
              <w:ind w:left="-57" w:right="-57"/>
              <w:jc w:val="center"/>
              <w:rPr>
                <w:rFonts w:ascii="Cambria" w:eastAsia="Times New Roman" w:hAnsi="Cambria" w:cs="Times New Roman"/>
                <w:iCs/>
              </w:rPr>
            </w:pPr>
          </w:p>
        </w:tc>
        <w:tc>
          <w:tcPr>
            <w:tcW w:w="1808" w:type="pct"/>
            <w:noWrap/>
            <w:vAlign w:val="center"/>
            <w:hideMark/>
          </w:tcPr>
          <w:p w14:paraId="63A1ADEA"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bCs/>
                <w:iCs/>
              </w:rPr>
              <w:t>Celkem</w:t>
            </w:r>
          </w:p>
        </w:tc>
        <w:tc>
          <w:tcPr>
            <w:tcW w:w="518" w:type="pct"/>
            <w:noWrap/>
            <w:vAlign w:val="center"/>
            <w:hideMark/>
          </w:tcPr>
          <w:p w14:paraId="4C99D98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129</w:t>
            </w:r>
          </w:p>
        </w:tc>
        <w:tc>
          <w:tcPr>
            <w:tcW w:w="802" w:type="pct"/>
            <w:noWrap/>
            <w:vAlign w:val="center"/>
            <w:hideMark/>
          </w:tcPr>
          <w:p w14:paraId="4539E82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118,7</w:t>
            </w:r>
          </w:p>
        </w:tc>
        <w:tc>
          <w:tcPr>
            <w:tcW w:w="690" w:type="pct"/>
            <w:noWrap/>
            <w:vAlign w:val="center"/>
            <w:hideMark/>
          </w:tcPr>
          <w:p w14:paraId="598B11A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23</w:t>
            </w:r>
          </w:p>
        </w:tc>
        <w:tc>
          <w:tcPr>
            <w:tcW w:w="860" w:type="pct"/>
            <w:noWrap/>
            <w:vAlign w:val="center"/>
            <w:hideMark/>
          </w:tcPr>
          <w:p w14:paraId="47312170"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18,03</w:t>
            </w:r>
          </w:p>
        </w:tc>
      </w:tr>
    </w:tbl>
    <w:p w14:paraId="257928DD" w14:textId="77777777" w:rsidR="008652DD" w:rsidRPr="008652DD" w:rsidRDefault="008652DD" w:rsidP="00E20086">
      <w:pPr>
        <w:pStyle w:val="Pramen"/>
      </w:pPr>
      <w:r w:rsidRPr="008652DD">
        <w:t>Zdroj: Odbor školství JMK, 2025</w:t>
      </w:r>
    </w:p>
    <w:p w14:paraId="34216513" w14:textId="77777777" w:rsidR="008652DD" w:rsidRPr="008652DD" w:rsidRDefault="008652DD" w:rsidP="008652DD">
      <w:pPr>
        <w:rPr>
          <w:iCs/>
        </w:rPr>
      </w:pPr>
    </w:p>
    <w:p w14:paraId="002F6BFD" w14:textId="77777777" w:rsidR="008652DD" w:rsidRPr="008652DD" w:rsidRDefault="008652DD" w:rsidP="008652DD">
      <w:pPr>
        <w:rPr>
          <w:iCs/>
        </w:rPr>
      </w:pPr>
      <w:r w:rsidRPr="008652DD">
        <w:rPr>
          <w:iCs/>
        </w:rPr>
        <w:t>Téměř všechny MŠ mají zahradu. Samostatné tělocvičny obvykle MŠ nemají – v případě potřeby a zimních měsících využívají často tělocvičny jiných subjektů v obci.</w:t>
      </w:r>
    </w:p>
    <w:p w14:paraId="364E7378" w14:textId="77777777" w:rsidR="008652DD" w:rsidRPr="008652DD" w:rsidRDefault="008652DD" w:rsidP="008652DD">
      <w:pPr>
        <w:rPr>
          <w:iCs/>
        </w:rPr>
      </w:pPr>
    </w:p>
    <w:p w14:paraId="7AB0A306" w14:textId="77777777" w:rsidR="008652DD" w:rsidRPr="008652DD" w:rsidRDefault="008652DD" w:rsidP="00A56B13">
      <w:pPr>
        <w:pStyle w:val="Nadpis4"/>
      </w:pPr>
      <w:bookmarkStart w:id="90" w:name="_Toc192689719"/>
      <w:r w:rsidRPr="008652DD">
        <w:t>Rovné příležitosti v mateřských školách</w:t>
      </w:r>
      <w:bookmarkEnd w:id="90"/>
    </w:p>
    <w:p w14:paraId="656B2300" w14:textId="77777777" w:rsidR="008652DD" w:rsidRPr="008652DD" w:rsidRDefault="008652DD" w:rsidP="008652DD">
      <w:pPr>
        <w:rPr>
          <w:iCs/>
        </w:rPr>
      </w:pPr>
      <w:r w:rsidRPr="008652DD">
        <w:rPr>
          <w:iCs/>
        </w:rPr>
        <w:t xml:space="preserve">Počet dětí se speciálními vzdělávacími potřebami na území ORP Tišnov kontinuálně roste. Ve školním roce 2018/2019 bylo v mateřských školách celkem 25 dětí se speciálními vzdělávacími potřebami, tj. 2,3 % ze všech dětí navštěvujících MŠ, ve školním roce 2022/2023 to bylo již 51 dětí, tj. 3,9 %, a v roce 2024/2025 dokonce 53 dětí (4,4 %). Je to však relativně méně než v celém Jihomoravském kraji, kde děti se SVP tvoří 5,2 % dětí v MŠ. </w:t>
      </w:r>
    </w:p>
    <w:p w14:paraId="5A2AA0B9" w14:textId="77777777" w:rsidR="008652DD" w:rsidRPr="008652DD" w:rsidRDefault="008652DD" w:rsidP="008652DD">
      <w:pPr>
        <w:rPr>
          <w:iCs/>
        </w:rPr>
      </w:pPr>
      <w:r w:rsidRPr="008652DD">
        <w:rPr>
          <w:iCs/>
        </w:rPr>
        <w:t>Děti se speciálními vzdělávacími potřebami byly celkem v 17 MŠ, tedy téměř ve třech čtvrtinách mateřských škol. Většinou jde o několik málo dětí (1 až 4), ve velkých MŠ až 5 dětí. Nejvíce dětí se SVP navštěvuje tišnovskou MŠ Sluníčko, a to 9 dětí.</w:t>
      </w:r>
    </w:p>
    <w:p w14:paraId="3064BE5D" w14:textId="77777777" w:rsidR="008652DD" w:rsidRPr="008652DD" w:rsidRDefault="008652DD" w:rsidP="008652DD">
      <w:pPr>
        <w:rPr>
          <w:iCs/>
        </w:rPr>
      </w:pPr>
      <w:r w:rsidRPr="008652DD">
        <w:rPr>
          <w:iCs/>
        </w:rPr>
        <w:t xml:space="preserve">Většina dětí se SVP jsou děti se zdravotním postižením (84,9 % všech dětí se SVP; hodnota přibližně odpovídá průměru Jihomoravského kraje), méně se jedná o děti se zdravotním znevýhodněním (20,8 %). Pouze dvě děti se SVP jsou z kategorie ostatní, tj. sociálně znevýhodněné. Ve srovnání s průměrem Jihomoravského kraje je na území ORP Tišnov výrazně více dětí zdravotně znevýhodněných (průměr JMK je 8,6 %) a méně sociálně znevýhodněných (v JMK 9,9 %). </w:t>
      </w:r>
    </w:p>
    <w:p w14:paraId="23E7B181" w14:textId="77777777" w:rsidR="008652DD" w:rsidRPr="008652DD" w:rsidRDefault="008652DD" w:rsidP="008652DD">
      <w:pPr>
        <w:rPr>
          <w:iCs/>
        </w:rPr>
      </w:pPr>
      <w:r w:rsidRPr="008652DD">
        <w:rPr>
          <w:iCs/>
        </w:rPr>
        <w:t>Nadané děti byly v MŠ diagnostikovány celkem tři, všechny navštěvují MŠ v Předklášteří. Je to změna oproti předchozím letům, kdy na území SO ORP Tišnov nebylo identifikováno žádné nadané dítě.</w:t>
      </w:r>
    </w:p>
    <w:p w14:paraId="0A9172CA" w14:textId="0C294CF2" w:rsidR="008652DD" w:rsidRPr="008652DD" w:rsidRDefault="008652DD" w:rsidP="00A56B13">
      <w:pPr>
        <w:pStyle w:val="Tabnad"/>
      </w:pPr>
      <w:bookmarkStart w:id="91" w:name="_Toc194502744"/>
      <w:r w:rsidRPr="008652DD">
        <w:t>Tab. 1</w:t>
      </w:r>
      <w:r w:rsidR="005F1BF1">
        <w:t>6</w:t>
      </w:r>
      <w:r w:rsidRPr="008652DD">
        <w:t>: Počet dětí se speciálními vzdělávacími potřebami v MŠ v SO ORP Tišnov ve školním roce 2024/2025</w:t>
      </w:r>
      <w:bookmarkEnd w:id="91"/>
    </w:p>
    <w:tbl>
      <w:tblPr>
        <w:tblStyle w:val="Svtlmkazvraznn14"/>
        <w:tblW w:w="9072" w:type="dxa"/>
        <w:tblInd w:w="0" w:type="dxa"/>
        <w:tblLook w:val="04A0" w:firstRow="1" w:lastRow="0" w:firstColumn="1" w:lastColumn="0" w:noHBand="0" w:noVBand="1"/>
      </w:tblPr>
      <w:tblGrid>
        <w:gridCol w:w="549"/>
        <w:gridCol w:w="3213"/>
        <w:gridCol w:w="1228"/>
        <w:gridCol w:w="1247"/>
        <w:gridCol w:w="1165"/>
        <w:gridCol w:w="856"/>
        <w:gridCol w:w="925"/>
      </w:tblGrid>
      <w:tr w:rsidR="008652DD" w:rsidRPr="008652DD" w14:paraId="4E4E9EAF" w14:textId="77777777" w:rsidTr="00A56B13">
        <w:trPr>
          <w:cnfStyle w:val="100000000000" w:firstRow="1" w:lastRow="0" w:firstColumn="0" w:lastColumn="0" w:oddVBand="0" w:evenVBand="0" w:oddHBand="0" w:evenHBand="0" w:firstRowFirstColumn="0" w:firstRowLastColumn="0" w:lastRowFirstColumn="0" w:lastRowLastColumn="0"/>
          <w:trHeight w:val="923"/>
          <w:tblHeader/>
        </w:trPr>
        <w:tc>
          <w:tcPr>
            <w:cnfStyle w:val="001000000000" w:firstRow="0" w:lastRow="0" w:firstColumn="1" w:lastColumn="0" w:oddVBand="0" w:evenVBand="0" w:oddHBand="0" w:evenHBand="0" w:firstRowFirstColumn="0" w:firstRowLastColumn="0" w:lastRowFirstColumn="0" w:lastRowLastColumn="0"/>
            <w:tcW w:w="251" w:type="pct"/>
            <w:vAlign w:val="center"/>
            <w:hideMark/>
          </w:tcPr>
          <w:p w14:paraId="08ED6975" w14:textId="77777777" w:rsidR="008652DD" w:rsidRPr="008652DD" w:rsidRDefault="008652DD" w:rsidP="00A56B13">
            <w:pPr>
              <w:spacing w:after="0"/>
              <w:ind w:left="-57" w:right="-57"/>
              <w:jc w:val="center"/>
              <w:rPr>
                <w:rFonts w:ascii="Cambria" w:eastAsia="Times New Roman" w:hAnsi="Cambria" w:cs="Times New Roman"/>
                <w:iCs/>
              </w:rPr>
            </w:pPr>
          </w:p>
        </w:tc>
        <w:tc>
          <w:tcPr>
            <w:tcW w:w="1639" w:type="pct"/>
            <w:vAlign w:val="center"/>
            <w:hideMark/>
          </w:tcPr>
          <w:p w14:paraId="16F35837"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657" w:type="pct"/>
            <w:vAlign w:val="center"/>
            <w:hideMark/>
          </w:tcPr>
          <w:p w14:paraId="108BFDFD"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 xml:space="preserve">Počet dětí se </w:t>
            </w:r>
            <w:proofErr w:type="spellStart"/>
            <w:r w:rsidRPr="008652DD">
              <w:rPr>
                <w:rFonts w:ascii="Cambria" w:eastAsia="Times New Roman" w:hAnsi="Cambria" w:cs="Times New Roman"/>
                <w:iCs/>
              </w:rPr>
              <w:t>spec</w:t>
            </w:r>
            <w:proofErr w:type="spellEnd"/>
            <w:r w:rsidRPr="008652DD">
              <w:rPr>
                <w:rFonts w:ascii="Cambria" w:eastAsia="Times New Roman" w:hAnsi="Cambria" w:cs="Times New Roman"/>
                <w:iCs/>
              </w:rPr>
              <w:t xml:space="preserve">. </w:t>
            </w:r>
            <w:proofErr w:type="spellStart"/>
            <w:r w:rsidRPr="008652DD">
              <w:rPr>
                <w:rFonts w:ascii="Cambria" w:eastAsia="Times New Roman" w:hAnsi="Cambria" w:cs="Times New Roman"/>
                <w:iCs/>
              </w:rPr>
              <w:t>vzděl</w:t>
            </w:r>
            <w:proofErr w:type="spellEnd"/>
            <w:r w:rsidRPr="008652DD">
              <w:rPr>
                <w:rFonts w:ascii="Cambria" w:eastAsia="Times New Roman" w:hAnsi="Cambria" w:cs="Times New Roman"/>
                <w:iCs/>
              </w:rPr>
              <w:t>. potřebami</w:t>
            </w:r>
          </w:p>
        </w:tc>
        <w:tc>
          <w:tcPr>
            <w:tcW w:w="654" w:type="pct"/>
            <w:vAlign w:val="center"/>
            <w:hideMark/>
          </w:tcPr>
          <w:p w14:paraId="659B9BBD" w14:textId="1D25F0D0" w:rsidR="008652DD" w:rsidRPr="008652DD" w:rsidRDefault="00A56B13"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
                <w:iCs/>
              </w:rPr>
            </w:pPr>
            <w:r>
              <w:rPr>
                <w:rFonts w:ascii="Cambria" w:eastAsia="Times New Roman" w:hAnsi="Cambria" w:cs="Times New Roman"/>
                <w:i/>
                <w:iCs/>
              </w:rPr>
              <w:t>z</w:t>
            </w:r>
            <w:r w:rsidR="008652DD" w:rsidRPr="008652DD">
              <w:rPr>
                <w:rFonts w:ascii="Cambria" w:eastAsia="Times New Roman" w:hAnsi="Cambria" w:cs="Times New Roman"/>
                <w:i/>
                <w:iCs/>
              </w:rPr>
              <w:t xml:space="preserve"> toho se zdrav. </w:t>
            </w:r>
            <w:proofErr w:type="gramStart"/>
            <w:r w:rsidR="008652DD" w:rsidRPr="008652DD">
              <w:rPr>
                <w:rFonts w:ascii="Cambria" w:eastAsia="Times New Roman" w:hAnsi="Cambria" w:cs="Times New Roman"/>
                <w:i/>
                <w:iCs/>
              </w:rPr>
              <w:t>postižením</w:t>
            </w:r>
            <w:proofErr w:type="gramEnd"/>
          </w:p>
        </w:tc>
        <w:tc>
          <w:tcPr>
            <w:tcW w:w="649" w:type="pct"/>
            <w:vAlign w:val="center"/>
            <w:hideMark/>
          </w:tcPr>
          <w:p w14:paraId="1DB290C8" w14:textId="71682BEF" w:rsidR="008652DD" w:rsidRPr="008652DD" w:rsidRDefault="00A56B13"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
                <w:iCs/>
              </w:rPr>
            </w:pPr>
            <w:r>
              <w:rPr>
                <w:rFonts w:ascii="Cambria" w:eastAsia="Times New Roman" w:hAnsi="Cambria" w:cs="Times New Roman"/>
                <w:i/>
                <w:iCs/>
              </w:rPr>
              <w:t>z</w:t>
            </w:r>
            <w:r w:rsidR="008652DD" w:rsidRPr="008652DD">
              <w:rPr>
                <w:rFonts w:ascii="Cambria" w:eastAsia="Times New Roman" w:hAnsi="Cambria" w:cs="Times New Roman"/>
                <w:i/>
                <w:iCs/>
              </w:rPr>
              <w:t xml:space="preserve"> toho se zdrav. </w:t>
            </w:r>
            <w:proofErr w:type="spellStart"/>
            <w:r w:rsidR="008652DD" w:rsidRPr="008652DD">
              <w:rPr>
                <w:rFonts w:ascii="Cambria" w:eastAsia="Times New Roman" w:hAnsi="Cambria" w:cs="Times New Roman"/>
                <w:i/>
                <w:iCs/>
              </w:rPr>
              <w:t>znevýhod-něním</w:t>
            </w:r>
            <w:proofErr w:type="spellEnd"/>
          </w:p>
        </w:tc>
        <w:tc>
          <w:tcPr>
            <w:tcW w:w="604" w:type="pct"/>
            <w:vAlign w:val="center"/>
            <w:hideMark/>
          </w:tcPr>
          <w:p w14:paraId="66690A71" w14:textId="3E78DAFC" w:rsidR="008652DD" w:rsidRPr="008652DD" w:rsidRDefault="00A56B13"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
                <w:iCs/>
              </w:rPr>
            </w:pPr>
            <w:r>
              <w:rPr>
                <w:rFonts w:ascii="Cambria" w:eastAsia="Times New Roman" w:hAnsi="Cambria" w:cs="Times New Roman"/>
                <w:i/>
                <w:iCs/>
              </w:rPr>
              <w:t>z</w:t>
            </w:r>
            <w:r w:rsidR="008652DD" w:rsidRPr="008652DD">
              <w:rPr>
                <w:rFonts w:ascii="Cambria" w:eastAsia="Times New Roman" w:hAnsi="Cambria" w:cs="Times New Roman"/>
                <w:i/>
                <w:iCs/>
              </w:rPr>
              <w:t xml:space="preserve"> toho ostatní</w:t>
            </w:r>
          </w:p>
        </w:tc>
        <w:tc>
          <w:tcPr>
            <w:tcW w:w="547" w:type="pct"/>
            <w:vAlign w:val="center"/>
            <w:hideMark/>
          </w:tcPr>
          <w:p w14:paraId="66C27D52" w14:textId="77777777" w:rsidR="008652DD" w:rsidRPr="008652DD" w:rsidRDefault="008652DD" w:rsidP="00A56B13">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Nadané děti</w:t>
            </w:r>
          </w:p>
        </w:tc>
      </w:tr>
      <w:tr w:rsidR="00675D7E" w:rsidRPr="008652DD" w14:paraId="468662F4" w14:textId="77777777" w:rsidTr="00A56B1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92A8EFE"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w:t>
            </w:r>
          </w:p>
        </w:tc>
        <w:tc>
          <w:tcPr>
            <w:tcW w:w="1639" w:type="pct"/>
            <w:noWrap/>
            <w:vAlign w:val="center"/>
            <w:hideMark/>
          </w:tcPr>
          <w:p w14:paraId="30BC83EF"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657" w:type="pct"/>
            <w:vAlign w:val="center"/>
            <w:hideMark/>
          </w:tcPr>
          <w:p w14:paraId="4B1E439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6314A51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2A0D5E8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5DEF793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47093015"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AC236A9"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2C8F15DD"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w:t>
            </w:r>
          </w:p>
        </w:tc>
        <w:tc>
          <w:tcPr>
            <w:tcW w:w="1639" w:type="pct"/>
            <w:noWrap/>
            <w:vAlign w:val="center"/>
            <w:hideMark/>
          </w:tcPr>
          <w:p w14:paraId="0846965B"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657" w:type="pct"/>
            <w:vAlign w:val="center"/>
            <w:hideMark/>
          </w:tcPr>
          <w:p w14:paraId="1702D716"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6302190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6287A1B9"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0854112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1C238C1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6190C41F"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27B79EE1"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3</w:t>
            </w:r>
          </w:p>
        </w:tc>
        <w:tc>
          <w:tcPr>
            <w:tcW w:w="1639" w:type="pct"/>
            <w:noWrap/>
            <w:vAlign w:val="center"/>
            <w:hideMark/>
          </w:tcPr>
          <w:p w14:paraId="4A56DB08"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657" w:type="pct"/>
            <w:vAlign w:val="center"/>
            <w:hideMark/>
          </w:tcPr>
          <w:p w14:paraId="011D8BB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654" w:type="pct"/>
            <w:vAlign w:val="center"/>
            <w:hideMark/>
          </w:tcPr>
          <w:p w14:paraId="65859BB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w:t>
            </w:r>
          </w:p>
        </w:tc>
        <w:tc>
          <w:tcPr>
            <w:tcW w:w="649" w:type="pct"/>
            <w:vAlign w:val="center"/>
            <w:hideMark/>
          </w:tcPr>
          <w:p w14:paraId="51B4543D"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0E107E6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29CE11E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32DEC8B" w14:textId="77777777" w:rsidTr="00A56B13">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09C0BBDF"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4</w:t>
            </w:r>
          </w:p>
        </w:tc>
        <w:tc>
          <w:tcPr>
            <w:tcW w:w="1639" w:type="pct"/>
            <w:noWrap/>
            <w:vAlign w:val="center"/>
            <w:hideMark/>
          </w:tcPr>
          <w:p w14:paraId="41F40EF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657" w:type="pct"/>
            <w:vAlign w:val="center"/>
            <w:hideMark/>
          </w:tcPr>
          <w:p w14:paraId="4AEFC37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6B2BB2D4"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06786B1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54B1702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362777D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09865600"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3D85E1F"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5</w:t>
            </w:r>
          </w:p>
        </w:tc>
        <w:tc>
          <w:tcPr>
            <w:tcW w:w="1639" w:type="pct"/>
            <w:noWrap/>
            <w:vAlign w:val="center"/>
            <w:hideMark/>
          </w:tcPr>
          <w:p w14:paraId="0E9FABFF"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657" w:type="pct"/>
            <w:vAlign w:val="center"/>
            <w:hideMark/>
          </w:tcPr>
          <w:p w14:paraId="1E961C3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654" w:type="pct"/>
            <w:vAlign w:val="center"/>
            <w:hideMark/>
          </w:tcPr>
          <w:p w14:paraId="7FC56E3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542297C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w:t>
            </w:r>
          </w:p>
        </w:tc>
        <w:tc>
          <w:tcPr>
            <w:tcW w:w="604" w:type="pct"/>
            <w:vAlign w:val="center"/>
            <w:hideMark/>
          </w:tcPr>
          <w:p w14:paraId="4E24F4DF"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7AD2F17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707721F8"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019DE38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6</w:t>
            </w:r>
          </w:p>
        </w:tc>
        <w:tc>
          <w:tcPr>
            <w:tcW w:w="1639" w:type="pct"/>
            <w:noWrap/>
            <w:vAlign w:val="center"/>
            <w:hideMark/>
          </w:tcPr>
          <w:p w14:paraId="212EFF0D"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657" w:type="pct"/>
            <w:vAlign w:val="center"/>
            <w:hideMark/>
          </w:tcPr>
          <w:p w14:paraId="22FB480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1D0608C6"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0B8B4AD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79C1FC9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2203378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48AF0A04" w14:textId="77777777" w:rsidTr="00A56B1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255F09B4"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7</w:t>
            </w:r>
          </w:p>
        </w:tc>
        <w:tc>
          <w:tcPr>
            <w:tcW w:w="1639" w:type="pct"/>
            <w:noWrap/>
            <w:vAlign w:val="center"/>
            <w:hideMark/>
          </w:tcPr>
          <w:p w14:paraId="4A03F35D"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657" w:type="pct"/>
            <w:vAlign w:val="center"/>
            <w:hideMark/>
          </w:tcPr>
          <w:p w14:paraId="149C20BD"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654" w:type="pct"/>
            <w:vAlign w:val="center"/>
            <w:hideMark/>
          </w:tcPr>
          <w:p w14:paraId="44A09FF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6126A8FD"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232DEA5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338321A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F0F3A00"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7E200913"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8</w:t>
            </w:r>
          </w:p>
        </w:tc>
        <w:tc>
          <w:tcPr>
            <w:tcW w:w="1639" w:type="pct"/>
            <w:noWrap/>
            <w:vAlign w:val="center"/>
            <w:hideMark/>
          </w:tcPr>
          <w:p w14:paraId="2E092500"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Horova Na Paloučku</w:t>
            </w:r>
          </w:p>
        </w:tc>
        <w:tc>
          <w:tcPr>
            <w:tcW w:w="657" w:type="pct"/>
            <w:vAlign w:val="center"/>
            <w:hideMark/>
          </w:tcPr>
          <w:p w14:paraId="2FDD37A9"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654" w:type="pct"/>
            <w:vAlign w:val="center"/>
            <w:hideMark/>
          </w:tcPr>
          <w:p w14:paraId="54AD0CE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5</w:t>
            </w:r>
          </w:p>
        </w:tc>
        <w:tc>
          <w:tcPr>
            <w:tcW w:w="649" w:type="pct"/>
            <w:vAlign w:val="center"/>
            <w:hideMark/>
          </w:tcPr>
          <w:p w14:paraId="0DD426AD"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1EDC75E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w:t>
            </w:r>
          </w:p>
        </w:tc>
        <w:tc>
          <w:tcPr>
            <w:tcW w:w="547" w:type="pct"/>
            <w:vAlign w:val="center"/>
            <w:hideMark/>
          </w:tcPr>
          <w:p w14:paraId="0AA38AC4"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15EDD1A6"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4630DFB3"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9</w:t>
            </w:r>
          </w:p>
        </w:tc>
        <w:tc>
          <w:tcPr>
            <w:tcW w:w="1639" w:type="pct"/>
            <w:noWrap/>
            <w:vAlign w:val="center"/>
            <w:hideMark/>
          </w:tcPr>
          <w:p w14:paraId="5C02BDBA"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657" w:type="pct"/>
            <w:vAlign w:val="center"/>
            <w:hideMark/>
          </w:tcPr>
          <w:p w14:paraId="7035716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654" w:type="pct"/>
            <w:vAlign w:val="center"/>
            <w:hideMark/>
          </w:tcPr>
          <w:p w14:paraId="4D4C0DF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9</w:t>
            </w:r>
          </w:p>
        </w:tc>
        <w:tc>
          <w:tcPr>
            <w:tcW w:w="649" w:type="pct"/>
            <w:vAlign w:val="center"/>
            <w:hideMark/>
          </w:tcPr>
          <w:p w14:paraId="79C0109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584997F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1A56FB2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63CCF220" w14:textId="77777777" w:rsidTr="00A56B13">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5F9095E9"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10</w:t>
            </w:r>
          </w:p>
        </w:tc>
        <w:tc>
          <w:tcPr>
            <w:tcW w:w="1639" w:type="pct"/>
            <w:noWrap/>
            <w:vAlign w:val="center"/>
            <w:hideMark/>
          </w:tcPr>
          <w:p w14:paraId="48D3E5D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MŠ Tišnov U </w:t>
            </w:r>
            <w:proofErr w:type="spellStart"/>
            <w:r w:rsidRPr="008652DD">
              <w:rPr>
                <w:rFonts w:cs="Times New Roman"/>
                <w:iCs/>
              </w:rPr>
              <w:t>Humpolky</w:t>
            </w:r>
            <w:proofErr w:type="spellEnd"/>
          </w:p>
        </w:tc>
        <w:tc>
          <w:tcPr>
            <w:tcW w:w="657" w:type="pct"/>
            <w:vAlign w:val="center"/>
            <w:hideMark/>
          </w:tcPr>
          <w:p w14:paraId="0425F713"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654" w:type="pct"/>
            <w:vAlign w:val="center"/>
            <w:hideMark/>
          </w:tcPr>
          <w:p w14:paraId="3F8458B0"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3</w:t>
            </w:r>
          </w:p>
        </w:tc>
        <w:tc>
          <w:tcPr>
            <w:tcW w:w="649" w:type="pct"/>
            <w:vAlign w:val="center"/>
            <w:hideMark/>
          </w:tcPr>
          <w:p w14:paraId="534B2809"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054BC1C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4655C75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28C88EDF"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4871A531"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11</w:t>
            </w:r>
          </w:p>
        </w:tc>
        <w:tc>
          <w:tcPr>
            <w:tcW w:w="1639" w:type="pct"/>
            <w:noWrap/>
            <w:vAlign w:val="center"/>
            <w:hideMark/>
          </w:tcPr>
          <w:p w14:paraId="4ADB3466"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657" w:type="pct"/>
            <w:vAlign w:val="center"/>
            <w:hideMark/>
          </w:tcPr>
          <w:p w14:paraId="5676009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654" w:type="pct"/>
            <w:vAlign w:val="center"/>
            <w:hideMark/>
          </w:tcPr>
          <w:p w14:paraId="0801DBB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w:t>
            </w:r>
          </w:p>
        </w:tc>
        <w:tc>
          <w:tcPr>
            <w:tcW w:w="649" w:type="pct"/>
            <w:vAlign w:val="center"/>
            <w:hideMark/>
          </w:tcPr>
          <w:p w14:paraId="4A5748D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w:t>
            </w:r>
          </w:p>
        </w:tc>
        <w:tc>
          <w:tcPr>
            <w:tcW w:w="604" w:type="pct"/>
            <w:vAlign w:val="center"/>
            <w:hideMark/>
          </w:tcPr>
          <w:p w14:paraId="1192F50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4DCF67A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024ED82"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11DB7A3"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12</w:t>
            </w:r>
          </w:p>
        </w:tc>
        <w:tc>
          <w:tcPr>
            <w:tcW w:w="1639" w:type="pct"/>
            <w:noWrap/>
            <w:vAlign w:val="center"/>
            <w:hideMark/>
          </w:tcPr>
          <w:p w14:paraId="5C1AABA6"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MŠ Ledňáček</w:t>
            </w:r>
          </w:p>
        </w:tc>
        <w:tc>
          <w:tcPr>
            <w:tcW w:w="657" w:type="pct"/>
            <w:vAlign w:val="center"/>
            <w:hideMark/>
          </w:tcPr>
          <w:p w14:paraId="0637EB6E"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2A4F928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49B6493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7124D2C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2CB7BEF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6562AB78" w14:textId="77777777" w:rsidTr="00A56B1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43B8526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13</w:t>
            </w:r>
          </w:p>
        </w:tc>
        <w:tc>
          <w:tcPr>
            <w:tcW w:w="1639" w:type="pct"/>
            <w:noWrap/>
            <w:vAlign w:val="center"/>
            <w:hideMark/>
          </w:tcPr>
          <w:p w14:paraId="113EA392"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 (MŠ Maršov)</w:t>
            </w:r>
          </w:p>
        </w:tc>
        <w:tc>
          <w:tcPr>
            <w:tcW w:w="657" w:type="pct"/>
            <w:vAlign w:val="center"/>
            <w:hideMark/>
          </w:tcPr>
          <w:p w14:paraId="2B15E39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654" w:type="pct"/>
            <w:vAlign w:val="center"/>
            <w:hideMark/>
          </w:tcPr>
          <w:p w14:paraId="01C80F1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5</w:t>
            </w:r>
          </w:p>
        </w:tc>
        <w:tc>
          <w:tcPr>
            <w:tcW w:w="649" w:type="pct"/>
            <w:vAlign w:val="center"/>
            <w:hideMark/>
          </w:tcPr>
          <w:p w14:paraId="72F8926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4515E645"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742FB5E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5248C930"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1559164E"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14</w:t>
            </w:r>
          </w:p>
        </w:tc>
        <w:tc>
          <w:tcPr>
            <w:tcW w:w="1639" w:type="pct"/>
            <w:noWrap/>
            <w:vAlign w:val="center"/>
            <w:hideMark/>
          </w:tcPr>
          <w:p w14:paraId="15B95D8B"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657" w:type="pct"/>
            <w:vAlign w:val="center"/>
            <w:hideMark/>
          </w:tcPr>
          <w:p w14:paraId="0346619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654" w:type="pct"/>
            <w:vAlign w:val="center"/>
            <w:hideMark/>
          </w:tcPr>
          <w:p w14:paraId="3E1B556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4</w:t>
            </w:r>
          </w:p>
        </w:tc>
        <w:tc>
          <w:tcPr>
            <w:tcW w:w="649" w:type="pct"/>
            <w:vAlign w:val="center"/>
            <w:hideMark/>
          </w:tcPr>
          <w:p w14:paraId="39A8C91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1B37FC7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4DDDD53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089ADA63"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4D5B111A"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15</w:t>
            </w:r>
          </w:p>
        </w:tc>
        <w:tc>
          <w:tcPr>
            <w:tcW w:w="1639" w:type="pct"/>
            <w:noWrap/>
            <w:vAlign w:val="center"/>
            <w:hideMark/>
          </w:tcPr>
          <w:p w14:paraId="39ABE40B"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657" w:type="pct"/>
            <w:vAlign w:val="center"/>
            <w:hideMark/>
          </w:tcPr>
          <w:p w14:paraId="12584C6C"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654" w:type="pct"/>
            <w:vAlign w:val="center"/>
            <w:hideMark/>
          </w:tcPr>
          <w:p w14:paraId="60787737"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08826AB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0E450AB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09B890E2"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B6555E9" w14:textId="77777777" w:rsidTr="00A56B13">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7B8C8D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16</w:t>
            </w:r>
          </w:p>
        </w:tc>
        <w:tc>
          <w:tcPr>
            <w:tcW w:w="1639" w:type="pct"/>
            <w:noWrap/>
            <w:vAlign w:val="center"/>
            <w:hideMark/>
          </w:tcPr>
          <w:p w14:paraId="46FE3893"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657" w:type="pct"/>
            <w:vAlign w:val="center"/>
            <w:hideMark/>
          </w:tcPr>
          <w:p w14:paraId="21CD3007"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654" w:type="pct"/>
            <w:vAlign w:val="center"/>
            <w:hideMark/>
          </w:tcPr>
          <w:p w14:paraId="57B8411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4</w:t>
            </w:r>
          </w:p>
        </w:tc>
        <w:tc>
          <w:tcPr>
            <w:tcW w:w="649" w:type="pct"/>
            <w:vAlign w:val="center"/>
            <w:hideMark/>
          </w:tcPr>
          <w:p w14:paraId="52A66400"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3</w:t>
            </w:r>
          </w:p>
        </w:tc>
        <w:tc>
          <w:tcPr>
            <w:tcW w:w="604" w:type="pct"/>
            <w:vAlign w:val="center"/>
            <w:hideMark/>
          </w:tcPr>
          <w:p w14:paraId="545740D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326081EE"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043BA49D"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99DAC4E"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17</w:t>
            </w:r>
          </w:p>
        </w:tc>
        <w:tc>
          <w:tcPr>
            <w:tcW w:w="1639" w:type="pct"/>
            <w:noWrap/>
            <w:vAlign w:val="center"/>
            <w:hideMark/>
          </w:tcPr>
          <w:p w14:paraId="70E7EBF3"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657" w:type="pct"/>
            <w:vAlign w:val="center"/>
            <w:hideMark/>
          </w:tcPr>
          <w:p w14:paraId="0C53AB4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654" w:type="pct"/>
            <w:vAlign w:val="center"/>
            <w:hideMark/>
          </w:tcPr>
          <w:p w14:paraId="00DED97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0049DB8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04" w:type="pct"/>
            <w:vAlign w:val="center"/>
            <w:hideMark/>
          </w:tcPr>
          <w:p w14:paraId="2C77014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6C794AE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6FC8733"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7F26D819"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18</w:t>
            </w:r>
          </w:p>
        </w:tc>
        <w:tc>
          <w:tcPr>
            <w:tcW w:w="1639" w:type="pct"/>
            <w:noWrap/>
            <w:vAlign w:val="center"/>
            <w:hideMark/>
          </w:tcPr>
          <w:p w14:paraId="103D38B6"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657" w:type="pct"/>
            <w:vAlign w:val="center"/>
            <w:hideMark/>
          </w:tcPr>
          <w:p w14:paraId="17B55AE3"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654" w:type="pct"/>
            <w:vAlign w:val="center"/>
            <w:hideMark/>
          </w:tcPr>
          <w:p w14:paraId="236C75D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12F21FAA"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6DB56CB6"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6418658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4B8D273F" w14:textId="77777777" w:rsidTr="00A56B1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70DB731C"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19</w:t>
            </w:r>
          </w:p>
        </w:tc>
        <w:tc>
          <w:tcPr>
            <w:tcW w:w="1639" w:type="pct"/>
            <w:noWrap/>
            <w:vAlign w:val="center"/>
            <w:hideMark/>
          </w:tcPr>
          <w:p w14:paraId="2DDBF33B"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657" w:type="pct"/>
            <w:vAlign w:val="center"/>
            <w:hideMark/>
          </w:tcPr>
          <w:p w14:paraId="6A0EF43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654" w:type="pct"/>
            <w:vAlign w:val="center"/>
            <w:hideMark/>
          </w:tcPr>
          <w:p w14:paraId="5ABC2E15"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0040D3B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04" w:type="pct"/>
            <w:vAlign w:val="center"/>
            <w:hideMark/>
          </w:tcPr>
          <w:p w14:paraId="5207DA0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1243BBED"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1DBDA83"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012785EA"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20</w:t>
            </w:r>
          </w:p>
        </w:tc>
        <w:tc>
          <w:tcPr>
            <w:tcW w:w="1639" w:type="pct"/>
            <w:noWrap/>
            <w:vAlign w:val="center"/>
            <w:hideMark/>
          </w:tcPr>
          <w:p w14:paraId="6449164E"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657" w:type="pct"/>
            <w:vAlign w:val="center"/>
            <w:hideMark/>
          </w:tcPr>
          <w:p w14:paraId="62E9A64C"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389D8F7F"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0F96C578"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26224744"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0C14B7CD"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22E4811C"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A5A9F6B"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21</w:t>
            </w:r>
          </w:p>
        </w:tc>
        <w:tc>
          <w:tcPr>
            <w:tcW w:w="1639" w:type="pct"/>
            <w:noWrap/>
            <w:vAlign w:val="center"/>
            <w:hideMark/>
          </w:tcPr>
          <w:p w14:paraId="41A29ED1"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657" w:type="pct"/>
            <w:vAlign w:val="center"/>
            <w:hideMark/>
          </w:tcPr>
          <w:p w14:paraId="16B394B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654" w:type="pct"/>
            <w:vAlign w:val="center"/>
            <w:hideMark/>
          </w:tcPr>
          <w:p w14:paraId="025BF8D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1D65D581"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04" w:type="pct"/>
            <w:vAlign w:val="center"/>
            <w:hideMark/>
          </w:tcPr>
          <w:p w14:paraId="66BC6C5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547" w:type="pct"/>
            <w:vAlign w:val="center"/>
            <w:hideMark/>
          </w:tcPr>
          <w:p w14:paraId="6595121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r>
      <w:tr w:rsidR="008652DD" w:rsidRPr="008652DD" w14:paraId="352C32CB" w14:textId="77777777" w:rsidTr="00A56B13">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3339C6D8"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22</w:t>
            </w:r>
          </w:p>
        </w:tc>
        <w:tc>
          <w:tcPr>
            <w:tcW w:w="1639" w:type="pct"/>
            <w:noWrap/>
            <w:vAlign w:val="center"/>
            <w:hideMark/>
          </w:tcPr>
          <w:p w14:paraId="4A8E24BC"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657" w:type="pct"/>
            <w:vAlign w:val="center"/>
            <w:hideMark/>
          </w:tcPr>
          <w:p w14:paraId="4A241916"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654" w:type="pct"/>
            <w:vAlign w:val="center"/>
            <w:hideMark/>
          </w:tcPr>
          <w:p w14:paraId="65E3443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2</w:t>
            </w:r>
          </w:p>
        </w:tc>
        <w:tc>
          <w:tcPr>
            <w:tcW w:w="649" w:type="pct"/>
            <w:vAlign w:val="center"/>
            <w:hideMark/>
          </w:tcPr>
          <w:p w14:paraId="5ABC1EE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7DF9B37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6F65F31B"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639ED1A5" w14:textId="77777777" w:rsidTr="00A56B1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7BA56372"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23</w:t>
            </w:r>
          </w:p>
        </w:tc>
        <w:tc>
          <w:tcPr>
            <w:tcW w:w="1639" w:type="pct"/>
            <w:noWrap/>
            <w:vAlign w:val="center"/>
            <w:hideMark/>
          </w:tcPr>
          <w:p w14:paraId="12E4F41E"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Václava Havla Žďárec</w:t>
            </w:r>
          </w:p>
        </w:tc>
        <w:tc>
          <w:tcPr>
            <w:tcW w:w="657" w:type="pct"/>
            <w:vAlign w:val="center"/>
            <w:hideMark/>
          </w:tcPr>
          <w:p w14:paraId="7475E55B"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654" w:type="pct"/>
            <w:vAlign w:val="center"/>
            <w:hideMark/>
          </w:tcPr>
          <w:p w14:paraId="69ECD8A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49" w:type="pct"/>
            <w:vAlign w:val="center"/>
            <w:hideMark/>
          </w:tcPr>
          <w:p w14:paraId="3E41788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604" w:type="pct"/>
            <w:vAlign w:val="center"/>
            <w:hideMark/>
          </w:tcPr>
          <w:p w14:paraId="70B9D3C4"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23FE08A8"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C8B4C36" w14:textId="77777777" w:rsidTr="00A56B13">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5EDDA51E" w14:textId="77777777" w:rsidR="008652DD" w:rsidRPr="008652DD" w:rsidRDefault="008652DD" w:rsidP="00A56B13">
            <w:pPr>
              <w:spacing w:after="0"/>
              <w:ind w:left="-57" w:right="-57"/>
              <w:jc w:val="center"/>
              <w:rPr>
                <w:rFonts w:ascii="Cambria" w:eastAsia="Times New Roman" w:hAnsi="Cambria" w:cs="Times New Roman"/>
                <w:iCs/>
              </w:rPr>
            </w:pPr>
            <w:r w:rsidRPr="008652DD">
              <w:rPr>
                <w:rFonts w:ascii="Cambria" w:eastAsia="Times New Roman" w:hAnsi="Cambria" w:cs="Times New Roman"/>
                <w:iCs/>
              </w:rPr>
              <w:t>24</w:t>
            </w:r>
          </w:p>
        </w:tc>
        <w:tc>
          <w:tcPr>
            <w:tcW w:w="1639" w:type="pct"/>
            <w:noWrap/>
            <w:vAlign w:val="center"/>
            <w:hideMark/>
          </w:tcPr>
          <w:p w14:paraId="78146B9A" w14:textId="77777777" w:rsidR="008652DD" w:rsidRPr="008652DD" w:rsidRDefault="008652DD" w:rsidP="00A56B13">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657" w:type="pct"/>
            <w:vAlign w:val="center"/>
            <w:hideMark/>
          </w:tcPr>
          <w:p w14:paraId="4270EEE0"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654" w:type="pct"/>
            <w:vAlign w:val="center"/>
            <w:hideMark/>
          </w:tcPr>
          <w:p w14:paraId="0188F201"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49" w:type="pct"/>
            <w:vAlign w:val="center"/>
            <w:hideMark/>
          </w:tcPr>
          <w:p w14:paraId="7DB8AFAE"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604" w:type="pct"/>
            <w:vAlign w:val="center"/>
            <w:hideMark/>
          </w:tcPr>
          <w:p w14:paraId="3138A392"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47" w:type="pct"/>
            <w:vAlign w:val="center"/>
            <w:hideMark/>
          </w:tcPr>
          <w:p w14:paraId="64E7D2B5" w14:textId="77777777" w:rsidR="008652DD" w:rsidRPr="008652DD" w:rsidRDefault="008652DD" w:rsidP="00A56B13">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3A850B88" w14:textId="77777777" w:rsidTr="00A56B1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51" w:type="pct"/>
            <w:noWrap/>
            <w:vAlign w:val="center"/>
            <w:hideMark/>
          </w:tcPr>
          <w:p w14:paraId="76F78104" w14:textId="77777777" w:rsidR="008652DD" w:rsidRPr="008652DD" w:rsidRDefault="008652DD" w:rsidP="00A56B13">
            <w:pPr>
              <w:spacing w:after="0"/>
              <w:ind w:left="-57" w:right="-57"/>
              <w:jc w:val="center"/>
              <w:rPr>
                <w:rFonts w:ascii="Cambria" w:eastAsia="Times New Roman" w:hAnsi="Cambria" w:cs="Times New Roman"/>
                <w:iCs/>
              </w:rPr>
            </w:pPr>
          </w:p>
        </w:tc>
        <w:tc>
          <w:tcPr>
            <w:tcW w:w="1639" w:type="pct"/>
            <w:noWrap/>
            <w:vAlign w:val="center"/>
            <w:hideMark/>
          </w:tcPr>
          <w:p w14:paraId="101D68A6" w14:textId="77777777" w:rsidR="008652DD" w:rsidRPr="008652DD" w:rsidRDefault="008652DD" w:rsidP="00A56B1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bCs/>
                <w:iCs/>
              </w:rPr>
              <w:t>Celkem</w:t>
            </w:r>
          </w:p>
        </w:tc>
        <w:tc>
          <w:tcPr>
            <w:tcW w:w="657" w:type="pct"/>
            <w:noWrap/>
            <w:vAlign w:val="center"/>
            <w:hideMark/>
          </w:tcPr>
          <w:p w14:paraId="534454E3"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53</w:t>
            </w:r>
          </w:p>
        </w:tc>
        <w:tc>
          <w:tcPr>
            <w:tcW w:w="654" w:type="pct"/>
            <w:vAlign w:val="center"/>
            <w:hideMark/>
          </w:tcPr>
          <w:p w14:paraId="7F796539"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bCs/>
                <w:i/>
                <w:iCs/>
              </w:rPr>
              <w:t>45</w:t>
            </w:r>
          </w:p>
        </w:tc>
        <w:tc>
          <w:tcPr>
            <w:tcW w:w="649" w:type="pct"/>
            <w:vAlign w:val="center"/>
            <w:hideMark/>
          </w:tcPr>
          <w:p w14:paraId="6F2D36F6"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bCs/>
                <w:i/>
                <w:iCs/>
              </w:rPr>
              <w:t>11</w:t>
            </w:r>
          </w:p>
        </w:tc>
        <w:tc>
          <w:tcPr>
            <w:tcW w:w="604" w:type="pct"/>
            <w:noWrap/>
            <w:vAlign w:val="center"/>
            <w:hideMark/>
          </w:tcPr>
          <w:p w14:paraId="34A273EE"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bCs/>
                <w:i/>
                <w:iCs/>
              </w:rPr>
              <w:t>2</w:t>
            </w:r>
          </w:p>
        </w:tc>
        <w:tc>
          <w:tcPr>
            <w:tcW w:w="547" w:type="pct"/>
            <w:noWrap/>
            <w:vAlign w:val="center"/>
            <w:hideMark/>
          </w:tcPr>
          <w:p w14:paraId="57462EFA" w14:textId="77777777" w:rsidR="008652DD" w:rsidRPr="008652DD" w:rsidRDefault="008652DD" w:rsidP="00A56B13">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3</w:t>
            </w:r>
          </w:p>
        </w:tc>
      </w:tr>
    </w:tbl>
    <w:p w14:paraId="1D182AAA" w14:textId="77777777" w:rsidR="008652DD" w:rsidRPr="008652DD" w:rsidRDefault="008652DD" w:rsidP="00E20086">
      <w:pPr>
        <w:pStyle w:val="Pramen"/>
        <w:rPr>
          <w:i/>
        </w:rPr>
      </w:pPr>
      <w:r w:rsidRPr="008652DD">
        <w:t>Zdroj: Odbor školství JMK, 2025</w:t>
      </w:r>
    </w:p>
    <w:p w14:paraId="43296F75" w14:textId="77777777" w:rsidR="008652DD" w:rsidRPr="008652DD" w:rsidRDefault="008652DD" w:rsidP="008652DD">
      <w:pPr>
        <w:rPr>
          <w:iCs/>
        </w:rPr>
      </w:pPr>
    </w:p>
    <w:p w14:paraId="27A5C215" w14:textId="77777777" w:rsidR="008652DD" w:rsidRPr="008652DD" w:rsidRDefault="008652DD" w:rsidP="008652DD">
      <w:pPr>
        <w:rPr>
          <w:iCs/>
        </w:rPr>
      </w:pPr>
      <w:r w:rsidRPr="008652DD">
        <w:rPr>
          <w:iCs/>
        </w:rPr>
        <w:t xml:space="preserve">V rámci území MŠ nejčastěji spolupracovaly s okolními mateřskými a základními školami a s místními neziskovými organizacemi. K podpoře řízení a vzdělávání využívají MŠ různé informační portály, NIDV, Pedagogickou komoru, různé poradenské a vzdělávací organizace. </w:t>
      </w:r>
    </w:p>
    <w:p w14:paraId="1D136CA8" w14:textId="77777777" w:rsidR="008652DD" w:rsidRPr="008652DD" w:rsidRDefault="008652DD" w:rsidP="008652DD">
      <w:pPr>
        <w:rPr>
          <w:iCs/>
        </w:rPr>
      </w:pPr>
    </w:p>
    <w:p w14:paraId="0D3C3862" w14:textId="77777777" w:rsidR="008652DD" w:rsidRPr="008652DD" w:rsidRDefault="008652DD" w:rsidP="008652DD">
      <w:pPr>
        <w:rPr>
          <w:iCs/>
        </w:rPr>
      </w:pPr>
    </w:p>
    <w:p w14:paraId="5A4BC8CA" w14:textId="7BAAF60A" w:rsidR="008652DD" w:rsidRPr="008652DD" w:rsidRDefault="00AF287C" w:rsidP="00861343">
      <w:pPr>
        <w:pStyle w:val="Nadpis3"/>
      </w:pPr>
      <w:bookmarkStart w:id="92" w:name="_Toc13846046"/>
      <w:bookmarkStart w:id="93" w:name="_Toc192689720"/>
      <w:bookmarkStart w:id="94" w:name="_Toc194502783"/>
      <w:r>
        <w:t>2</w:t>
      </w:r>
      <w:r w:rsidR="008652DD" w:rsidRPr="008652DD">
        <w:t xml:space="preserve">.1.4 </w:t>
      </w:r>
      <w:r w:rsidR="008652DD" w:rsidRPr="00861343">
        <w:t>Charakteristika</w:t>
      </w:r>
      <w:r w:rsidR="008652DD" w:rsidRPr="008652DD">
        <w:t xml:space="preserve"> vzdělávání v základních školách</w:t>
      </w:r>
      <w:bookmarkEnd w:id="92"/>
      <w:bookmarkEnd w:id="93"/>
      <w:bookmarkEnd w:id="94"/>
    </w:p>
    <w:p w14:paraId="2862C846" w14:textId="77777777" w:rsidR="008652DD" w:rsidRPr="008652DD" w:rsidRDefault="008652DD" w:rsidP="00861343">
      <w:pPr>
        <w:pStyle w:val="Nadpis4"/>
      </w:pPr>
      <w:bookmarkStart w:id="95" w:name="_Toc192689721"/>
      <w:r w:rsidRPr="008652DD">
        <w:t>Základní statistiky</w:t>
      </w:r>
      <w:bookmarkEnd w:id="95"/>
    </w:p>
    <w:p w14:paraId="70A9E591" w14:textId="77777777" w:rsidR="008652DD" w:rsidRPr="008652DD" w:rsidRDefault="008652DD" w:rsidP="008652DD">
      <w:pPr>
        <w:rPr>
          <w:iCs/>
        </w:rPr>
      </w:pPr>
      <w:r w:rsidRPr="008652DD">
        <w:rPr>
          <w:iCs/>
        </w:rPr>
        <w:t xml:space="preserve">V SO ORP Tišnov se ve školním roce 2024/2025 nacházelo 18 základních škol ve 14 obcích. 12 ZŠ je součástí jedné organizace spolu s MŠ, 5 ZŠ je samostatných, dvě školy spojují ZŠ a SŠ. 7 škol má pouze 1. stupeň (ZŠ Sentice pouze 1. a 2. třídu) a 11 škol má 1. i 2. stupeň, přičemž SŠ a ZŠ Tišnov má všechny třídy speciální. Počet základních škol v regionu je dlouhodobě stabilní. Zřizovateli všech základních škol jsou až na tři výjimky obce, v nichž školy působí. Zmíněnými výjimkami jsou ZŠ </w:t>
      </w:r>
      <w:proofErr w:type="spellStart"/>
      <w:r w:rsidRPr="008652DD">
        <w:rPr>
          <w:iCs/>
        </w:rPr>
        <w:t>ZaHRAda</w:t>
      </w:r>
      <w:proofErr w:type="spellEnd"/>
      <w:r w:rsidRPr="008652DD">
        <w:rPr>
          <w:iCs/>
        </w:rPr>
        <w:t xml:space="preserve"> a ZŠ a SŠ </w:t>
      </w:r>
      <w:proofErr w:type="spellStart"/>
      <w:r w:rsidRPr="008652DD">
        <w:rPr>
          <w:iCs/>
        </w:rPr>
        <w:t>CoLibri</w:t>
      </w:r>
      <w:proofErr w:type="spellEnd"/>
      <w:r w:rsidRPr="008652DD">
        <w:rPr>
          <w:iCs/>
        </w:rPr>
        <w:t xml:space="preserve">, zřizované spolkem pro komunitní plánování Hnízdo, a SŠ a ZŠ Tišnov zřizovaná Jihomoravským krajem. </w:t>
      </w:r>
    </w:p>
    <w:p w14:paraId="40D8D819" w14:textId="77777777" w:rsidR="008652DD" w:rsidRPr="008652DD" w:rsidRDefault="008652DD" w:rsidP="008652DD">
      <w:pPr>
        <w:rPr>
          <w:iCs/>
        </w:rPr>
      </w:pPr>
      <w:r w:rsidRPr="008652DD">
        <w:rPr>
          <w:iCs/>
        </w:rPr>
        <w:t xml:space="preserve">Celková kapacita základních škol stejně jako počet žáků v běžných třídách v posledních deseti letech roste (kapacita o 14 % oproti roku 2014/2015, počet žáků o 35 %), stejně jako počet tříd (o 51 %). Rovněž roste počet žáků se speciálními vzdělávacími potřebami, i když mezi lety 2022/2023 a 2024/2025 byl zaznamenán mírný pokles jejich počtu. </w:t>
      </w:r>
    </w:p>
    <w:p w14:paraId="59E70AA0" w14:textId="7EE72BAF" w:rsidR="008652DD" w:rsidRPr="008652DD" w:rsidRDefault="008652DD" w:rsidP="005D2AEA">
      <w:pPr>
        <w:pStyle w:val="Tabnad"/>
      </w:pPr>
      <w:bookmarkStart w:id="96" w:name="_Toc194502745"/>
      <w:r w:rsidRPr="008652DD">
        <w:t>Tab. 1</w:t>
      </w:r>
      <w:r w:rsidR="005F1BF1">
        <w:t>7</w:t>
      </w:r>
      <w:r w:rsidRPr="008652DD">
        <w:t>: Vývoj počtu tříd a žáků škol v ORP Tišnov</w:t>
      </w:r>
      <w:bookmarkEnd w:id="96"/>
    </w:p>
    <w:tbl>
      <w:tblPr>
        <w:tblStyle w:val="Svtlmkazvraznn14"/>
        <w:tblW w:w="9072" w:type="dxa"/>
        <w:tblInd w:w="-10" w:type="dxa"/>
        <w:tblLook w:val="04A0" w:firstRow="1" w:lastRow="0" w:firstColumn="1" w:lastColumn="0" w:noHBand="0" w:noVBand="1"/>
      </w:tblPr>
      <w:tblGrid>
        <w:gridCol w:w="3964"/>
        <w:gridCol w:w="1277"/>
        <w:gridCol w:w="1277"/>
        <w:gridCol w:w="1277"/>
        <w:gridCol w:w="1277"/>
      </w:tblGrid>
      <w:tr w:rsidR="008652DD" w:rsidRPr="005D2AEA" w14:paraId="28F06252" w14:textId="77777777" w:rsidTr="005D2AEA">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0F8F8A46" w14:textId="77777777" w:rsidR="008652DD" w:rsidRPr="005D2AEA" w:rsidRDefault="008652DD" w:rsidP="005D2AEA">
            <w:pPr>
              <w:spacing w:after="0"/>
              <w:ind w:left="-57" w:right="-57"/>
              <w:jc w:val="center"/>
              <w:rPr>
                <w:rFonts w:ascii="Cambria" w:eastAsia="Times New Roman" w:hAnsi="Cambria" w:cs="Times New Roman"/>
                <w:iCs/>
                <w:spacing w:val="-4"/>
              </w:rPr>
            </w:pPr>
            <w:r w:rsidRPr="005D2AEA">
              <w:rPr>
                <w:rFonts w:ascii="Cambria" w:eastAsia="Times New Roman" w:hAnsi="Cambria" w:cs="Times New Roman"/>
                <w:iCs/>
                <w:spacing w:val="-4"/>
              </w:rPr>
              <w:t>Počty tříd a žáků</w:t>
            </w:r>
          </w:p>
        </w:tc>
        <w:tc>
          <w:tcPr>
            <w:tcW w:w="693" w:type="pct"/>
            <w:vAlign w:val="center"/>
            <w:hideMark/>
          </w:tcPr>
          <w:p w14:paraId="10B8535C" w14:textId="77777777" w:rsidR="008652DD" w:rsidRPr="005D2AEA" w:rsidRDefault="008652DD" w:rsidP="005D2AEA">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5D2AEA">
              <w:rPr>
                <w:rFonts w:ascii="Cambria" w:eastAsia="Times New Roman" w:hAnsi="Cambria" w:cs="Times New Roman"/>
                <w:iCs/>
                <w:spacing w:val="-4"/>
              </w:rPr>
              <w:t>2014/2015</w:t>
            </w:r>
          </w:p>
        </w:tc>
        <w:tc>
          <w:tcPr>
            <w:tcW w:w="693" w:type="pct"/>
            <w:vAlign w:val="center"/>
            <w:hideMark/>
          </w:tcPr>
          <w:p w14:paraId="0A629F2E" w14:textId="77777777" w:rsidR="008652DD" w:rsidRPr="005D2AEA" w:rsidRDefault="008652DD" w:rsidP="005D2AEA">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5D2AEA">
              <w:rPr>
                <w:rFonts w:ascii="Cambria" w:eastAsia="Times New Roman" w:hAnsi="Cambria" w:cs="Times New Roman"/>
                <w:iCs/>
                <w:spacing w:val="-4"/>
              </w:rPr>
              <w:t>2018/2019</w:t>
            </w:r>
          </w:p>
        </w:tc>
        <w:tc>
          <w:tcPr>
            <w:tcW w:w="693" w:type="pct"/>
            <w:vAlign w:val="center"/>
            <w:hideMark/>
          </w:tcPr>
          <w:p w14:paraId="04816861" w14:textId="77777777" w:rsidR="008652DD" w:rsidRPr="005D2AEA" w:rsidRDefault="008652DD" w:rsidP="005D2AEA">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5D2AEA">
              <w:rPr>
                <w:rFonts w:ascii="Cambria" w:eastAsia="Times New Roman" w:hAnsi="Cambria" w:cs="Times New Roman"/>
                <w:iCs/>
                <w:spacing w:val="-4"/>
              </w:rPr>
              <w:t>2022/2023</w:t>
            </w:r>
          </w:p>
        </w:tc>
        <w:tc>
          <w:tcPr>
            <w:tcW w:w="693" w:type="pct"/>
            <w:vAlign w:val="center"/>
            <w:hideMark/>
          </w:tcPr>
          <w:p w14:paraId="738DFB58" w14:textId="77777777" w:rsidR="008652DD" w:rsidRPr="005D2AEA" w:rsidRDefault="008652DD" w:rsidP="005D2AEA">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5D2AEA">
              <w:rPr>
                <w:rFonts w:ascii="Cambria" w:eastAsia="Times New Roman" w:hAnsi="Cambria" w:cs="Times New Roman"/>
                <w:iCs/>
                <w:spacing w:val="-4"/>
              </w:rPr>
              <w:t>2024/2025</w:t>
            </w:r>
          </w:p>
        </w:tc>
      </w:tr>
      <w:tr w:rsidR="008652DD" w:rsidRPr="005D2AEA" w14:paraId="7449DD02" w14:textId="77777777" w:rsidTr="005D2AE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28F8A74D" w14:textId="77777777" w:rsidR="008652DD" w:rsidRPr="005D2AEA" w:rsidRDefault="008652DD" w:rsidP="005D2AEA">
            <w:pPr>
              <w:spacing w:after="0"/>
              <w:ind w:left="-57" w:right="-57"/>
              <w:jc w:val="left"/>
              <w:rPr>
                <w:rFonts w:ascii="Cambria" w:eastAsia="Times New Roman" w:hAnsi="Cambria" w:cs="Times New Roman"/>
                <w:iCs/>
                <w:spacing w:val="-4"/>
              </w:rPr>
            </w:pPr>
            <w:r w:rsidRPr="005D2AEA">
              <w:rPr>
                <w:rFonts w:ascii="Cambria" w:eastAsia="Times New Roman" w:hAnsi="Cambria" w:cs="Times New Roman"/>
                <w:iCs/>
                <w:spacing w:val="-4"/>
              </w:rPr>
              <w:t>Kapacita (maximální počet žáků)</w:t>
            </w:r>
          </w:p>
        </w:tc>
        <w:tc>
          <w:tcPr>
            <w:tcW w:w="693" w:type="pct"/>
            <w:vAlign w:val="center"/>
            <w:hideMark/>
          </w:tcPr>
          <w:p w14:paraId="663701B2"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3 900</w:t>
            </w:r>
          </w:p>
        </w:tc>
        <w:tc>
          <w:tcPr>
            <w:tcW w:w="693" w:type="pct"/>
            <w:vAlign w:val="center"/>
            <w:hideMark/>
          </w:tcPr>
          <w:p w14:paraId="674909DD"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4 148</w:t>
            </w:r>
          </w:p>
        </w:tc>
        <w:tc>
          <w:tcPr>
            <w:tcW w:w="693" w:type="pct"/>
            <w:vAlign w:val="center"/>
            <w:hideMark/>
          </w:tcPr>
          <w:p w14:paraId="780C5B51"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4 255</w:t>
            </w:r>
          </w:p>
        </w:tc>
        <w:tc>
          <w:tcPr>
            <w:tcW w:w="693" w:type="pct"/>
            <w:vAlign w:val="center"/>
            <w:hideMark/>
          </w:tcPr>
          <w:p w14:paraId="0D18322F"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4 438</w:t>
            </w:r>
          </w:p>
        </w:tc>
      </w:tr>
      <w:tr w:rsidR="008652DD" w:rsidRPr="005D2AEA" w14:paraId="36C2B63B" w14:textId="77777777" w:rsidTr="005D2AEA">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50B08ECF" w14:textId="77777777" w:rsidR="008652DD" w:rsidRPr="005D2AEA" w:rsidRDefault="008652DD" w:rsidP="005D2AEA">
            <w:pPr>
              <w:spacing w:after="0"/>
              <w:ind w:left="-57" w:right="-57"/>
              <w:jc w:val="left"/>
              <w:rPr>
                <w:rFonts w:ascii="Cambria" w:eastAsia="Times New Roman" w:hAnsi="Cambria" w:cs="Times New Roman"/>
                <w:iCs/>
                <w:spacing w:val="-4"/>
              </w:rPr>
            </w:pPr>
            <w:r w:rsidRPr="005D2AEA">
              <w:rPr>
                <w:rFonts w:ascii="Cambria" w:eastAsia="Times New Roman" w:hAnsi="Cambria" w:cs="Times New Roman"/>
                <w:iCs/>
                <w:spacing w:val="-4"/>
              </w:rPr>
              <w:t>Počet běžných tříd</w:t>
            </w:r>
          </w:p>
        </w:tc>
        <w:tc>
          <w:tcPr>
            <w:tcW w:w="693" w:type="pct"/>
            <w:vAlign w:val="center"/>
            <w:hideMark/>
          </w:tcPr>
          <w:p w14:paraId="2063896C"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122</w:t>
            </w:r>
          </w:p>
        </w:tc>
        <w:tc>
          <w:tcPr>
            <w:tcW w:w="693" w:type="pct"/>
            <w:vAlign w:val="center"/>
            <w:hideMark/>
          </w:tcPr>
          <w:p w14:paraId="259BAF21"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146</w:t>
            </w:r>
          </w:p>
        </w:tc>
        <w:tc>
          <w:tcPr>
            <w:tcW w:w="693" w:type="pct"/>
            <w:vAlign w:val="center"/>
            <w:hideMark/>
          </w:tcPr>
          <w:p w14:paraId="609A55FC"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174</w:t>
            </w:r>
          </w:p>
        </w:tc>
        <w:tc>
          <w:tcPr>
            <w:tcW w:w="693" w:type="pct"/>
            <w:vAlign w:val="center"/>
            <w:hideMark/>
          </w:tcPr>
          <w:p w14:paraId="1BE18BF3"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182</w:t>
            </w:r>
          </w:p>
        </w:tc>
      </w:tr>
      <w:tr w:rsidR="008652DD" w:rsidRPr="005D2AEA" w14:paraId="58055B9C" w14:textId="77777777" w:rsidTr="005D2AE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66D5BDD0" w14:textId="77777777" w:rsidR="008652DD" w:rsidRPr="005D2AEA" w:rsidRDefault="008652DD" w:rsidP="005D2AEA">
            <w:pPr>
              <w:spacing w:after="0"/>
              <w:ind w:left="-57" w:right="-57"/>
              <w:jc w:val="left"/>
              <w:rPr>
                <w:rFonts w:ascii="Cambria" w:eastAsia="Times New Roman" w:hAnsi="Cambria" w:cs="Times New Roman"/>
                <w:iCs/>
                <w:spacing w:val="-4"/>
              </w:rPr>
            </w:pPr>
            <w:r w:rsidRPr="005D2AEA">
              <w:rPr>
                <w:rFonts w:ascii="Cambria" w:eastAsia="Times New Roman" w:hAnsi="Cambria" w:cs="Times New Roman"/>
                <w:iCs/>
                <w:spacing w:val="-4"/>
              </w:rPr>
              <w:t>Počet žáků v běžných třídách</w:t>
            </w:r>
          </w:p>
        </w:tc>
        <w:tc>
          <w:tcPr>
            <w:tcW w:w="693" w:type="pct"/>
            <w:vAlign w:val="center"/>
            <w:hideMark/>
          </w:tcPr>
          <w:p w14:paraId="30DFC03C"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2 646</w:t>
            </w:r>
          </w:p>
        </w:tc>
        <w:tc>
          <w:tcPr>
            <w:tcW w:w="693" w:type="pct"/>
            <w:vAlign w:val="center"/>
            <w:hideMark/>
          </w:tcPr>
          <w:p w14:paraId="12DE9850"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3 058</w:t>
            </w:r>
          </w:p>
        </w:tc>
        <w:tc>
          <w:tcPr>
            <w:tcW w:w="693" w:type="pct"/>
            <w:vAlign w:val="center"/>
            <w:hideMark/>
          </w:tcPr>
          <w:p w14:paraId="0085F8BA"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3 504</w:t>
            </w:r>
          </w:p>
        </w:tc>
        <w:tc>
          <w:tcPr>
            <w:tcW w:w="693" w:type="pct"/>
            <w:vAlign w:val="center"/>
            <w:hideMark/>
          </w:tcPr>
          <w:p w14:paraId="2EA3ABDF"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3 566</w:t>
            </w:r>
          </w:p>
        </w:tc>
      </w:tr>
      <w:tr w:rsidR="008652DD" w:rsidRPr="005D2AEA" w14:paraId="40D30A00" w14:textId="77777777" w:rsidTr="00A44B91">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60984D98" w14:textId="4C8F82FF" w:rsidR="008652DD" w:rsidRPr="005D2AEA" w:rsidRDefault="00A44B91" w:rsidP="00A44B91">
            <w:pPr>
              <w:spacing w:after="0"/>
              <w:ind w:left="-57" w:right="-57"/>
              <w:jc w:val="left"/>
              <w:rPr>
                <w:rFonts w:ascii="Cambria" w:eastAsia="Times New Roman" w:hAnsi="Cambria" w:cs="Times New Roman"/>
                <w:iCs/>
                <w:spacing w:val="-4"/>
              </w:rPr>
            </w:pPr>
            <w:r>
              <w:rPr>
                <w:rFonts w:ascii="Cambria" w:eastAsia="Times New Roman" w:hAnsi="Cambria" w:cs="Times New Roman"/>
                <w:iCs/>
                <w:spacing w:val="-4"/>
              </w:rPr>
              <w:t xml:space="preserve">Počet žáků se </w:t>
            </w:r>
            <w:proofErr w:type="spellStart"/>
            <w:r>
              <w:rPr>
                <w:rFonts w:ascii="Cambria" w:eastAsia="Times New Roman" w:hAnsi="Cambria" w:cs="Times New Roman"/>
                <w:iCs/>
                <w:spacing w:val="-4"/>
              </w:rPr>
              <w:t>spec</w:t>
            </w:r>
            <w:proofErr w:type="spellEnd"/>
            <w:r>
              <w:rPr>
                <w:rFonts w:ascii="Cambria" w:eastAsia="Times New Roman" w:hAnsi="Cambria" w:cs="Times New Roman"/>
                <w:iCs/>
                <w:spacing w:val="-4"/>
              </w:rPr>
              <w:t xml:space="preserve">. </w:t>
            </w:r>
            <w:proofErr w:type="spellStart"/>
            <w:r>
              <w:rPr>
                <w:rFonts w:ascii="Cambria" w:eastAsia="Times New Roman" w:hAnsi="Cambria" w:cs="Times New Roman"/>
                <w:iCs/>
                <w:spacing w:val="-4"/>
              </w:rPr>
              <w:t>vzděl</w:t>
            </w:r>
            <w:proofErr w:type="spellEnd"/>
            <w:r>
              <w:rPr>
                <w:rFonts w:ascii="Cambria" w:eastAsia="Times New Roman" w:hAnsi="Cambria" w:cs="Times New Roman"/>
                <w:iCs/>
                <w:spacing w:val="-4"/>
              </w:rPr>
              <w:t>.</w:t>
            </w:r>
            <w:r w:rsidR="008652DD" w:rsidRPr="005D2AEA">
              <w:rPr>
                <w:rFonts w:ascii="Cambria" w:eastAsia="Times New Roman" w:hAnsi="Cambria" w:cs="Times New Roman"/>
                <w:iCs/>
                <w:spacing w:val="-4"/>
              </w:rPr>
              <w:t xml:space="preserve"> potřebami</w:t>
            </w:r>
          </w:p>
        </w:tc>
        <w:tc>
          <w:tcPr>
            <w:tcW w:w="693" w:type="pct"/>
            <w:vAlign w:val="center"/>
            <w:hideMark/>
          </w:tcPr>
          <w:p w14:paraId="4DE5A12D"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407</w:t>
            </w:r>
          </w:p>
        </w:tc>
        <w:tc>
          <w:tcPr>
            <w:tcW w:w="693" w:type="pct"/>
            <w:vAlign w:val="center"/>
            <w:hideMark/>
          </w:tcPr>
          <w:p w14:paraId="7D6516D5"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581</w:t>
            </w:r>
          </w:p>
        </w:tc>
        <w:tc>
          <w:tcPr>
            <w:tcW w:w="693" w:type="pct"/>
            <w:vAlign w:val="center"/>
            <w:hideMark/>
          </w:tcPr>
          <w:p w14:paraId="2A29E144"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785</w:t>
            </w:r>
          </w:p>
        </w:tc>
        <w:tc>
          <w:tcPr>
            <w:tcW w:w="693" w:type="pct"/>
            <w:vAlign w:val="center"/>
            <w:hideMark/>
          </w:tcPr>
          <w:p w14:paraId="23B3B928"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705</w:t>
            </w:r>
          </w:p>
        </w:tc>
      </w:tr>
      <w:tr w:rsidR="008652DD" w:rsidRPr="005D2AEA" w14:paraId="6D482976" w14:textId="77777777" w:rsidTr="005D2AE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7B336D00" w14:textId="77777777" w:rsidR="008652DD" w:rsidRPr="005D2AEA" w:rsidRDefault="008652DD" w:rsidP="005D2AEA">
            <w:pPr>
              <w:spacing w:after="0"/>
              <w:ind w:left="-57" w:right="-57"/>
              <w:jc w:val="left"/>
              <w:rPr>
                <w:rFonts w:ascii="Cambria" w:eastAsia="Times New Roman" w:hAnsi="Cambria" w:cs="Times New Roman"/>
                <w:iCs/>
                <w:spacing w:val="-4"/>
              </w:rPr>
            </w:pPr>
            <w:r w:rsidRPr="005D2AEA">
              <w:rPr>
                <w:rFonts w:ascii="Cambria" w:eastAsia="Times New Roman" w:hAnsi="Cambria" w:cs="Times New Roman"/>
                <w:iCs/>
                <w:spacing w:val="-4"/>
              </w:rPr>
              <w:t>Počet speciálních tříd</w:t>
            </w:r>
          </w:p>
        </w:tc>
        <w:tc>
          <w:tcPr>
            <w:tcW w:w="693" w:type="pct"/>
            <w:vAlign w:val="center"/>
            <w:hideMark/>
          </w:tcPr>
          <w:p w14:paraId="7EE99261"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4</w:t>
            </w:r>
          </w:p>
        </w:tc>
        <w:tc>
          <w:tcPr>
            <w:tcW w:w="693" w:type="pct"/>
            <w:vAlign w:val="center"/>
            <w:hideMark/>
          </w:tcPr>
          <w:p w14:paraId="61A19D54"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4</w:t>
            </w:r>
          </w:p>
        </w:tc>
        <w:tc>
          <w:tcPr>
            <w:tcW w:w="693" w:type="pct"/>
            <w:vAlign w:val="center"/>
            <w:hideMark/>
          </w:tcPr>
          <w:p w14:paraId="101D96BB"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6</w:t>
            </w:r>
          </w:p>
        </w:tc>
        <w:tc>
          <w:tcPr>
            <w:tcW w:w="693" w:type="pct"/>
            <w:vAlign w:val="center"/>
            <w:hideMark/>
          </w:tcPr>
          <w:p w14:paraId="5A2C3709" w14:textId="77777777" w:rsidR="008652DD" w:rsidRPr="005D2AEA" w:rsidRDefault="008652DD" w:rsidP="005D2AEA">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8</w:t>
            </w:r>
          </w:p>
        </w:tc>
      </w:tr>
      <w:tr w:rsidR="008652DD" w:rsidRPr="005D2AEA" w14:paraId="72DBBF67" w14:textId="77777777" w:rsidTr="005D2AEA">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30" w:type="pct"/>
            <w:vAlign w:val="center"/>
            <w:hideMark/>
          </w:tcPr>
          <w:p w14:paraId="046B81DE" w14:textId="77777777" w:rsidR="008652DD" w:rsidRPr="005D2AEA" w:rsidRDefault="008652DD" w:rsidP="005D2AEA">
            <w:pPr>
              <w:spacing w:after="0"/>
              <w:ind w:left="-57" w:right="-57"/>
              <w:jc w:val="left"/>
              <w:rPr>
                <w:rFonts w:ascii="Cambria" w:eastAsia="Times New Roman" w:hAnsi="Cambria" w:cs="Times New Roman"/>
                <w:iCs/>
                <w:spacing w:val="-4"/>
              </w:rPr>
            </w:pPr>
            <w:r w:rsidRPr="005D2AEA">
              <w:rPr>
                <w:rFonts w:ascii="Cambria" w:eastAsia="Times New Roman" w:hAnsi="Cambria" w:cs="Times New Roman"/>
                <w:iCs/>
                <w:spacing w:val="-4"/>
              </w:rPr>
              <w:t>Počet žáků ve speciálních třídách</w:t>
            </w:r>
          </w:p>
        </w:tc>
        <w:tc>
          <w:tcPr>
            <w:tcW w:w="693" w:type="pct"/>
            <w:vAlign w:val="center"/>
            <w:hideMark/>
          </w:tcPr>
          <w:p w14:paraId="2B61C7A3"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37</w:t>
            </w:r>
          </w:p>
        </w:tc>
        <w:tc>
          <w:tcPr>
            <w:tcW w:w="693" w:type="pct"/>
            <w:vAlign w:val="center"/>
            <w:hideMark/>
          </w:tcPr>
          <w:p w14:paraId="61349593"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33</w:t>
            </w:r>
          </w:p>
        </w:tc>
        <w:tc>
          <w:tcPr>
            <w:tcW w:w="693" w:type="pct"/>
            <w:vAlign w:val="center"/>
            <w:hideMark/>
          </w:tcPr>
          <w:p w14:paraId="395B0EAE"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36</w:t>
            </w:r>
          </w:p>
        </w:tc>
        <w:tc>
          <w:tcPr>
            <w:tcW w:w="693" w:type="pct"/>
            <w:vAlign w:val="center"/>
            <w:hideMark/>
          </w:tcPr>
          <w:p w14:paraId="754F00B9" w14:textId="77777777" w:rsidR="008652DD" w:rsidRPr="005D2AEA" w:rsidRDefault="008652DD" w:rsidP="005D2AEA">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57</w:t>
            </w:r>
          </w:p>
        </w:tc>
      </w:tr>
    </w:tbl>
    <w:p w14:paraId="734AB88B" w14:textId="77777777" w:rsidR="008652DD" w:rsidRPr="008652DD" w:rsidRDefault="008652DD" w:rsidP="00E20086">
      <w:pPr>
        <w:pStyle w:val="Pramen"/>
      </w:pPr>
      <w:r w:rsidRPr="008652DD">
        <w:t>Pramen: Dotazníkové šetření ve školách, listopad 2016, únor 2019, březen 2023; Odbor školství JMK, 2025</w:t>
      </w:r>
    </w:p>
    <w:p w14:paraId="14969C84" w14:textId="77777777" w:rsidR="008652DD" w:rsidRPr="00A44B91" w:rsidRDefault="008652DD" w:rsidP="008652DD">
      <w:pPr>
        <w:rPr>
          <w:iCs/>
          <w:sz w:val="16"/>
        </w:rPr>
      </w:pPr>
    </w:p>
    <w:p w14:paraId="70FF3CB5" w14:textId="0E805903" w:rsidR="008652DD" w:rsidRPr="008652DD" w:rsidRDefault="008652DD" w:rsidP="008652DD">
      <w:pPr>
        <w:rPr>
          <w:iCs/>
        </w:rPr>
      </w:pPr>
      <w:r w:rsidRPr="008652DD">
        <w:rPr>
          <w:iCs/>
        </w:rPr>
        <w:t xml:space="preserve">Z 18 škol má 7 škol kapacitu do 100 žáků, 9 škol 100–499 žáků, 2 školy mají kapacitu 500 a více žáků (obě jsou lokalizovány v Tišnově). Od poslední analýzy za rok 2022/2023 se změnila kapacita pouze dvou škol – u ZŠ </w:t>
      </w:r>
      <w:proofErr w:type="spellStart"/>
      <w:r w:rsidRPr="008652DD">
        <w:rPr>
          <w:iCs/>
        </w:rPr>
        <w:t>CoLibri</w:t>
      </w:r>
      <w:proofErr w:type="spellEnd"/>
      <w:r w:rsidRPr="008652DD">
        <w:rPr>
          <w:iCs/>
        </w:rPr>
        <w:t xml:space="preserve"> se zvýšila o 18 žáků, u ZŠ Katov vzrostla o 10 žáků. Celkově jsou kapacity základních škol využity na 75 %, což zhruba odpovídá stavu roku 2018/2019; v roce 2022/2023 byla naplněnost mírně vyšší (80 %). Nejvíce, tj. z více než 90 %, jsou využity ZŠ v Tišnově (SŠ a ZŠ /ta dokonce ze 100 %/, ZŠ Smíškova), Lažánkách a Drásově. Naplněnost 60 % a menší je v Olší, Nedvědici, Brumově, Žďárci a Senticích (</w:t>
      </w:r>
      <w:r w:rsidR="007878C5">
        <w:rPr>
          <w:i/>
          <w:iCs/>
        </w:rPr>
        <w:t>podrobnosti viz tab. 7</w:t>
      </w:r>
      <w:r w:rsidRPr="008652DD">
        <w:rPr>
          <w:i/>
          <w:iCs/>
        </w:rPr>
        <w:t xml:space="preserve"> výše</w:t>
      </w:r>
      <w:r w:rsidRPr="008652DD">
        <w:rPr>
          <w:iCs/>
        </w:rPr>
        <w:t>).</w:t>
      </w:r>
    </w:p>
    <w:p w14:paraId="0AC8D3E8" w14:textId="2F95CB3B" w:rsidR="008652DD" w:rsidRPr="008652DD" w:rsidRDefault="005D2AEA" w:rsidP="005D2AEA">
      <w:pPr>
        <w:pStyle w:val="Tabnad"/>
      </w:pPr>
      <w:bookmarkStart w:id="97" w:name="_Toc194502746"/>
      <w:r>
        <w:t>Tab. 1</w:t>
      </w:r>
      <w:r w:rsidR="005F1BF1">
        <w:t>8</w:t>
      </w:r>
      <w:r w:rsidR="008652DD" w:rsidRPr="008652DD">
        <w:t>: Stavy tříd a žáků v jednotlivých ročnících škol ve školním roce 2024/2025</w:t>
      </w:r>
      <w:bookmarkEnd w:id="97"/>
    </w:p>
    <w:tbl>
      <w:tblPr>
        <w:tblStyle w:val="Svtlmkazvraznn14"/>
        <w:tblW w:w="9072" w:type="dxa"/>
        <w:tblInd w:w="-10" w:type="dxa"/>
        <w:tblLayout w:type="fixed"/>
        <w:tblLook w:val="04A0" w:firstRow="1" w:lastRow="0" w:firstColumn="1" w:lastColumn="0" w:noHBand="0" w:noVBand="1"/>
      </w:tblPr>
      <w:tblGrid>
        <w:gridCol w:w="409"/>
        <w:gridCol w:w="2426"/>
        <w:gridCol w:w="568"/>
        <w:gridCol w:w="539"/>
        <w:gridCol w:w="539"/>
        <w:gridCol w:w="539"/>
        <w:gridCol w:w="539"/>
        <w:gridCol w:w="539"/>
        <w:gridCol w:w="539"/>
        <w:gridCol w:w="539"/>
        <w:gridCol w:w="539"/>
        <w:gridCol w:w="539"/>
        <w:gridCol w:w="818"/>
      </w:tblGrid>
      <w:tr w:rsidR="007878C5" w:rsidRPr="008652DD" w14:paraId="41341C98" w14:textId="77777777" w:rsidTr="007878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9" w:type="dxa"/>
            <w:vMerge w:val="restart"/>
            <w:tcBorders>
              <w:bottom w:val="single" w:sz="18" w:space="0" w:color="4F81BD" w:themeColor="accent1"/>
            </w:tcBorders>
            <w:vAlign w:val="center"/>
            <w:hideMark/>
          </w:tcPr>
          <w:p w14:paraId="55763157" w14:textId="77777777" w:rsidR="008652DD" w:rsidRPr="008652DD" w:rsidRDefault="008652DD" w:rsidP="005D2AEA">
            <w:pPr>
              <w:spacing w:after="0"/>
              <w:ind w:left="-68" w:right="-68"/>
              <w:jc w:val="center"/>
              <w:rPr>
                <w:rFonts w:ascii="Cambria" w:eastAsia="Times New Roman" w:hAnsi="Cambria" w:cs="Times New Roman"/>
                <w:iCs/>
              </w:rPr>
            </w:pPr>
          </w:p>
        </w:tc>
        <w:tc>
          <w:tcPr>
            <w:tcW w:w="2426" w:type="dxa"/>
            <w:vMerge w:val="restart"/>
            <w:tcBorders>
              <w:bottom w:val="single" w:sz="18" w:space="0" w:color="4F81BD" w:themeColor="accent1"/>
            </w:tcBorders>
            <w:vAlign w:val="center"/>
            <w:hideMark/>
          </w:tcPr>
          <w:p w14:paraId="324FAA14" w14:textId="77777777" w:rsidR="008652DD" w:rsidRPr="005D2AEA"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5D2AEA">
              <w:rPr>
                <w:rFonts w:ascii="Cambria" w:eastAsia="Times New Roman" w:hAnsi="Cambria" w:cs="Times New Roman"/>
                <w:iCs/>
                <w:spacing w:val="-4"/>
              </w:rPr>
              <w:t>Škola</w:t>
            </w:r>
          </w:p>
        </w:tc>
        <w:tc>
          <w:tcPr>
            <w:tcW w:w="568" w:type="dxa"/>
            <w:vMerge w:val="restart"/>
            <w:tcBorders>
              <w:bottom w:val="single" w:sz="18" w:space="0" w:color="4F81BD" w:themeColor="accent1"/>
            </w:tcBorders>
            <w:vAlign w:val="center"/>
            <w:hideMark/>
          </w:tcPr>
          <w:p w14:paraId="353C8214" w14:textId="77777777" w:rsidR="008652DD" w:rsidRPr="007878C5" w:rsidRDefault="008652DD" w:rsidP="007878C5">
            <w:pPr>
              <w:spacing w:after="0"/>
              <w:ind w:left="-79" w:right="-79"/>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4"/>
              </w:rPr>
            </w:pPr>
            <w:r w:rsidRPr="007878C5">
              <w:rPr>
                <w:rFonts w:ascii="Cambria" w:eastAsia="Times New Roman" w:hAnsi="Cambria" w:cs="Times New Roman"/>
                <w:iCs/>
                <w:spacing w:val="-14"/>
              </w:rPr>
              <w:t>Počet tříd</w:t>
            </w:r>
          </w:p>
        </w:tc>
        <w:tc>
          <w:tcPr>
            <w:tcW w:w="5669" w:type="dxa"/>
            <w:gridSpan w:val="10"/>
            <w:tcBorders>
              <w:bottom w:val="single" w:sz="8" w:space="0" w:color="4F81BD" w:themeColor="accent1"/>
            </w:tcBorders>
            <w:vAlign w:val="center"/>
            <w:hideMark/>
          </w:tcPr>
          <w:p w14:paraId="6D5717AC"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žáků</w:t>
            </w:r>
          </w:p>
        </w:tc>
      </w:tr>
      <w:tr w:rsidR="005D2AEA" w:rsidRPr="008652DD" w14:paraId="7A19C743" w14:textId="77777777" w:rsidTr="007878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9" w:type="dxa"/>
            <w:vMerge/>
            <w:tcBorders>
              <w:top w:val="single" w:sz="8" w:space="0" w:color="4F81BD" w:themeColor="accent1"/>
            </w:tcBorders>
            <w:vAlign w:val="center"/>
            <w:hideMark/>
          </w:tcPr>
          <w:p w14:paraId="0739B77B" w14:textId="77777777" w:rsidR="008652DD" w:rsidRPr="008652DD" w:rsidRDefault="008652DD" w:rsidP="005D2AEA">
            <w:pPr>
              <w:spacing w:after="0"/>
              <w:ind w:left="-68" w:right="-68"/>
              <w:jc w:val="center"/>
              <w:rPr>
                <w:rFonts w:ascii="Cambria" w:eastAsia="Times New Roman" w:hAnsi="Cambria" w:cs="Times New Roman"/>
                <w:iCs/>
              </w:rPr>
            </w:pPr>
          </w:p>
        </w:tc>
        <w:tc>
          <w:tcPr>
            <w:tcW w:w="2426" w:type="dxa"/>
            <w:vMerge/>
            <w:tcBorders>
              <w:top w:val="single" w:sz="8" w:space="0" w:color="4F81BD" w:themeColor="accent1"/>
            </w:tcBorders>
            <w:vAlign w:val="center"/>
            <w:hideMark/>
          </w:tcPr>
          <w:p w14:paraId="4C40AF5E" w14:textId="77777777" w:rsidR="008652DD" w:rsidRPr="005D2AEA" w:rsidRDefault="008652DD" w:rsidP="005D2AEA">
            <w:pPr>
              <w:spacing w:after="0"/>
              <w:ind w:left="-68" w:right="-68"/>
              <w:jc w:val="left"/>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p>
        </w:tc>
        <w:tc>
          <w:tcPr>
            <w:tcW w:w="568" w:type="dxa"/>
            <w:vMerge/>
            <w:tcBorders>
              <w:top w:val="single" w:sz="8" w:space="0" w:color="4F81BD" w:themeColor="accent1"/>
            </w:tcBorders>
            <w:vAlign w:val="center"/>
            <w:hideMark/>
          </w:tcPr>
          <w:p w14:paraId="68948023"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p>
        </w:tc>
        <w:tc>
          <w:tcPr>
            <w:tcW w:w="539" w:type="dxa"/>
            <w:tcBorders>
              <w:top w:val="single" w:sz="8" w:space="0" w:color="4F81BD" w:themeColor="accent1"/>
            </w:tcBorders>
            <w:vAlign w:val="center"/>
            <w:hideMark/>
          </w:tcPr>
          <w:p w14:paraId="2404BA80"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1.</w:t>
            </w:r>
          </w:p>
        </w:tc>
        <w:tc>
          <w:tcPr>
            <w:tcW w:w="539" w:type="dxa"/>
            <w:tcBorders>
              <w:top w:val="single" w:sz="8" w:space="0" w:color="4F81BD" w:themeColor="accent1"/>
            </w:tcBorders>
            <w:vAlign w:val="center"/>
            <w:hideMark/>
          </w:tcPr>
          <w:p w14:paraId="647376AC"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2.</w:t>
            </w:r>
          </w:p>
        </w:tc>
        <w:tc>
          <w:tcPr>
            <w:tcW w:w="539" w:type="dxa"/>
            <w:tcBorders>
              <w:top w:val="single" w:sz="8" w:space="0" w:color="4F81BD" w:themeColor="accent1"/>
            </w:tcBorders>
            <w:vAlign w:val="center"/>
            <w:hideMark/>
          </w:tcPr>
          <w:p w14:paraId="3C9C8AD6"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3.</w:t>
            </w:r>
          </w:p>
        </w:tc>
        <w:tc>
          <w:tcPr>
            <w:tcW w:w="539" w:type="dxa"/>
            <w:tcBorders>
              <w:top w:val="single" w:sz="8" w:space="0" w:color="4F81BD" w:themeColor="accent1"/>
            </w:tcBorders>
            <w:vAlign w:val="center"/>
            <w:hideMark/>
          </w:tcPr>
          <w:p w14:paraId="5C87123A"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4.</w:t>
            </w:r>
          </w:p>
        </w:tc>
        <w:tc>
          <w:tcPr>
            <w:tcW w:w="539" w:type="dxa"/>
            <w:tcBorders>
              <w:top w:val="single" w:sz="8" w:space="0" w:color="4F81BD" w:themeColor="accent1"/>
            </w:tcBorders>
            <w:vAlign w:val="center"/>
            <w:hideMark/>
          </w:tcPr>
          <w:p w14:paraId="44D316C8"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5.</w:t>
            </w:r>
          </w:p>
        </w:tc>
        <w:tc>
          <w:tcPr>
            <w:tcW w:w="539" w:type="dxa"/>
            <w:tcBorders>
              <w:top w:val="single" w:sz="8" w:space="0" w:color="4F81BD" w:themeColor="accent1"/>
            </w:tcBorders>
            <w:vAlign w:val="center"/>
            <w:hideMark/>
          </w:tcPr>
          <w:p w14:paraId="711DDD15"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6.</w:t>
            </w:r>
          </w:p>
        </w:tc>
        <w:tc>
          <w:tcPr>
            <w:tcW w:w="539" w:type="dxa"/>
            <w:tcBorders>
              <w:top w:val="single" w:sz="8" w:space="0" w:color="4F81BD" w:themeColor="accent1"/>
            </w:tcBorders>
            <w:vAlign w:val="center"/>
            <w:hideMark/>
          </w:tcPr>
          <w:p w14:paraId="21B75416"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7.</w:t>
            </w:r>
          </w:p>
        </w:tc>
        <w:tc>
          <w:tcPr>
            <w:tcW w:w="539" w:type="dxa"/>
            <w:tcBorders>
              <w:top w:val="single" w:sz="8" w:space="0" w:color="4F81BD" w:themeColor="accent1"/>
            </w:tcBorders>
            <w:vAlign w:val="center"/>
            <w:hideMark/>
          </w:tcPr>
          <w:p w14:paraId="11218160"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8.</w:t>
            </w:r>
          </w:p>
        </w:tc>
        <w:tc>
          <w:tcPr>
            <w:tcW w:w="539" w:type="dxa"/>
            <w:tcBorders>
              <w:top w:val="single" w:sz="8" w:space="0" w:color="4F81BD" w:themeColor="accent1"/>
            </w:tcBorders>
            <w:vAlign w:val="center"/>
            <w:hideMark/>
          </w:tcPr>
          <w:p w14:paraId="4D6CE7E3" w14:textId="77777777" w:rsidR="008652DD" w:rsidRPr="008652DD"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9.</w:t>
            </w:r>
          </w:p>
        </w:tc>
        <w:tc>
          <w:tcPr>
            <w:tcW w:w="818" w:type="dxa"/>
            <w:tcBorders>
              <w:top w:val="single" w:sz="8" w:space="0" w:color="4F81BD" w:themeColor="accent1"/>
            </w:tcBorders>
            <w:vAlign w:val="center"/>
            <w:hideMark/>
          </w:tcPr>
          <w:p w14:paraId="6608C927" w14:textId="77777777" w:rsidR="008652DD" w:rsidRPr="007878C5" w:rsidRDefault="008652DD" w:rsidP="005D2AEA">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7878C5">
              <w:rPr>
                <w:rFonts w:ascii="Cambria" w:eastAsia="Times New Roman" w:hAnsi="Cambria" w:cs="Times New Roman"/>
                <w:iCs/>
                <w:spacing w:val="-6"/>
              </w:rPr>
              <w:t>Celkem</w:t>
            </w:r>
          </w:p>
        </w:tc>
      </w:tr>
      <w:tr w:rsidR="005D2AEA" w:rsidRPr="008652DD" w14:paraId="15A17BB7"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49FE5D56"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13</w:t>
            </w:r>
          </w:p>
        </w:tc>
        <w:tc>
          <w:tcPr>
            <w:tcW w:w="2426" w:type="dxa"/>
            <w:noWrap/>
            <w:vAlign w:val="center"/>
            <w:hideMark/>
          </w:tcPr>
          <w:p w14:paraId="3E4F79CB"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a MŠ Deblín</w:t>
            </w:r>
          </w:p>
        </w:tc>
        <w:tc>
          <w:tcPr>
            <w:tcW w:w="568" w:type="dxa"/>
            <w:vAlign w:val="center"/>
            <w:hideMark/>
          </w:tcPr>
          <w:p w14:paraId="0A003A8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w:t>
            </w:r>
          </w:p>
        </w:tc>
        <w:tc>
          <w:tcPr>
            <w:tcW w:w="539" w:type="dxa"/>
            <w:noWrap/>
            <w:vAlign w:val="center"/>
            <w:hideMark/>
          </w:tcPr>
          <w:p w14:paraId="45D17E4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34</w:t>
            </w:r>
          </w:p>
        </w:tc>
        <w:tc>
          <w:tcPr>
            <w:tcW w:w="539" w:type="dxa"/>
            <w:noWrap/>
            <w:vAlign w:val="center"/>
            <w:hideMark/>
          </w:tcPr>
          <w:p w14:paraId="10E6E0C3"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0449405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w:t>
            </w:r>
          </w:p>
        </w:tc>
        <w:tc>
          <w:tcPr>
            <w:tcW w:w="539" w:type="dxa"/>
            <w:noWrap/>
            <w:vAlign w:val="center"/>
            <w:hideMark/>
          </w:tcPr>
          <w:p w14:paraId="0935A5C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31</w:t>
            </w:r>
          </w:p>
        </w:tc>
        <w:tc>
          <w:tcPr>
            <w:tcW w:w="539" w:type="dxa"/>
            <w:noWrap/>
            <w:vAlign w:val="center"/>
            <w:hideMark/>
          </w:tcPr>
          <w:p w14:paraId="6A2616F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w:t>
            </w:r>
          </w:p>
        </w:tc>
        <w:tc>
          <w:tcPr>
            <w:tcW w:w="539" w:type="dxa"/>
            <w:noWrap/>
            <w:vAlign w:val="center"/>
            <w:hideMark/>
          </w:tcPr>
          <w:p w14:paraId="524BE0BD"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w:t>
            </w:r>
          </w:p>
        </w:tc>
        <w:tc>
          <w:tcPr>
            <w:tcW w:w="539" w:type="dxa"/>
            <w:noWrap/>
            <w:vAlign w:val="center"/>
            <w:hideMark/>
          </w:tcPr>
          <w:p w14:paraId="43F998CA"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596746F6"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23</w:t>
            </w:r>
          </w:p>
        </w:tc>
        <w:tc>
          <w:tcPr>
            <w:tcW w:w="539" w:type="dxa"/>
            <w:noWrap/>
            <w:vAlign w:val="center"/>
            <w:hideMark/>
          </w:tcPr>
          <w:p w14:paraId="6A1A337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818" w:type="dxa"/>
            <w:vAlign w:val="center"/>
            <w:hideMark/>
          </w:tcPr>
          <w:p w14:paraId="0A345B5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245</w:t>
            </w:r>
          </w:p>
        </w:tc>
      </w:tr>
      <w:tr w:rsidR="005D2AEA" w:rsidRPr="008652DD" w14:paraId="508D8AA0"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6F13E429"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14</w:t>
            </w:r>
          </w:p>
        </w:tc>
        <w:tc>
          <w:tcPr>
            <w:tcW w:w="2426" w:type="dxa"/>
            <w:noWrap/>
            <w:vAlign w:val="center"/>
            <w:hideMark/>
          </w:tcPr>
          <w:p w14:paraId="6924DA13"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a MŠ Dolní Loučky</w:t>
            </w:r>
          </w:p>
        </w:tc>
        <w:tc>
          <w:tcPr>
            <w:tcW w:w="568" w:type="dxa"/>
            <w:vAlign w:val="center"/>
            <w:hideMark/>
          </w:tcPr>
          <w:p w14:paraId="45CEFB5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w:t>
            </w:r>
          </w:p>
        </w:tc>
        <w:tc>
          <w:tcPr>
            <w:tcW w:w="539" w:type="dxa"/>
            <w:noWrap/>
            <w:vAlign w:val="center"/>
            <w:hideMark/>
          </w:tcPr>
          <w:p w14:paraId="308E37A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36</w:t>
            </w:r>
          </w:p>
        </w:tc>
        <w:tc>
          <w:tcPr>
            <w:tcW w:w="539" w:type="dxa"/>
            <w:noWrap/>
            <w:vAlign w:val="center"/>
            <w:hideMark/>
          </w:tcPr>
          <w:p w14:paraId="5AF9570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36</w:t>
            </w:r>
          </w:p>
        </w:tc>
        <w:tc>
          <w:tcPr>
            <w:tcW w:w="539" w:type="dxa"/>
            <w:noWrap/>
            <w:vAlign w:val="center"/>
            <w:hideMark/>
          </w:tcPr>
          <w:p w14:paraId="2A8CC08C"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c>
          <w:tcPr>
            <w:tcW w:w="539" w:type="dxa"/>
            <w:noWrap/>
            <w:vAlign w:val="center"/>
            <w:hideMark/>
          </w:tcPr>
          <w:p w14:paraId="74C3914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0DA82EA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33</w:t>
            </w:r>
          </w:p>
        </w:tc>
        <w:tc>
          <w:tcPr>
            <w:tcW w:w="539" w:type="dxa"/>
            <w:noWrap/>
            <w:vAlign w:val="center"/>
            <w:hideMark/>
          </w:tcPr>
          <w:p w14:paraId="08126D73"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45FD91C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w:t>
            </w:r>
          </w:p>
        </w:tc>
        <w:tc>
          <w:tcPr>
            <w:tcW w:w="539" w:type="dxa"/>
            <w:noWrap/>
            <w:vAlign w:val="center"/>
            <w:hideMark/>
          </w:tcPr>
          <w:p w14:paraId="2BCE06DD"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539" w:type="dxa"/>
            <w:noWrap/>
            <w:vAlign w:val="center"/>
            <w:hideMark/>
          </w:tcPr>
          <w:p w14:paraId="19EA0D0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32</w:t>
            </w:r>
          </w:p>
        </w:tc>
        <w:tc>
          <w:tcPr>
            <w:tcW w:w="818" w:type="dxa"/>
            <w:vAlign w:val="center"/>
            <w:hideMark/>
          </w:tcPr>
          <w:p w14:paraId="4302769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268</w:t>
            </w:r>
          </w:p>
        </w:tc>
      </w:tr>
      <w:tr w:rsidR="005D2AEA" w:rsidRPr="008652DD" w14:paraId="540BFED5"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610C064C"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15</w:t>
            </w:r>
          </w:p>
        </w:tc>
        <w:tc>
          <w:tcPr>
            <w:tcW w:w="2426" w:type="dxa"/>
            <w:noWrap/>
            <w:vAlign w:val="center"/>
            <w:hideMark/>
          </w:tcPr>
          <w:p w14:paraId="255A7A36"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a MŠ Doubravník</w:t>
            </w:r>
          </w:p>
        </w:tc>
        <w:tc>
          <w:tcPr>
            <w:tcW w:w="568" w:type="dxa"/>
            <w:vAlign w:val="center"/>
            <w:hideMark/>
          </w:tcPr>
          <w:p w14:paraId="1B0F32F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31234DA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w:t>
            </w:r>
          </w:p>
        </w:tc>
        <w:tc>
          <w:tcPr>
            <w:tcW w:w="539" w:type="dxa"/>
            <w:noWrap/>
            <w:vAlign w:val="center"/>
            <w:hideMark/>
          </w:tcPr>
          <w:p w14:paraId="3265E4C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w:t>
            </w:r>
          </w:p>
        </w:tc>
        <w:tc>
          <w:tcPr>
            <w:tcW w:w="539" w:type="dxa"/>
            <w:noWrap/>
            <w:vAlign w:val="center"/>
            <w:hideMark/>
          </w:tcPr>
          <w:p w14:paraId="0A07084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539" w:type="dxa"/>
            <w:noWrap/>
            <w:vAlign w:val="center"/>
            <w:hideMark/>
          </w:tcPr>
          <w:p w14:paraId="4AD55F0A"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w:t>
            </w:r>
          </w:p>
        </w:tc>
        <w:tc>
          <w:tcPr>
            <w:tcW w:w="539" w:type="dxa"/>
            <w:noWrap/>
            <w:vAlign w:val="center"/>
            <w:hideMark/>
          </w:tcPr>
          <w:p w14:paraId="76ABD4E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539" w:type="dxa"/>
            <w:noWrap/>
            <w:vAlign w:val="center"/>
            <w:hideMark/>
          </w:tcPr>
          <w:p w14:paraId="39138CB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3E0935FF"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02694D5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1CC96E1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7691D7AD"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82</w:t>
            </w:r>
          </w:p>
        </w:tc>
      </w:tr>
      <w:tr w:rsidR="005D2AEA" w:rsidRPr="008652DD" w14:paraId="03F3AF1E"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6B3C1C4D"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16</w:t>
            </w:r>
          </w:p>
        </w:tc>
        <w:tc>
          <w:tcPr>
            <w:tcW w:w="2426" w:type="dxa"/>
            <w:noWrap/>
            <w:vAlign w:val="center"/>
            <w:hideMark/>
          </w:tcPr>
          <w:p w14:paraId="7C169787"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 xml:space="preserve">ZŠ a MŠ </w:t>
            </w:r>
            <w:proofErr w:type="gramStart"/>
            <w:r w:rsidRPr="005D2AEA">
              <w:rPr>
                <w:rFonts w:cs="Times New Roman"/>
                <w:iCs/>
                <w:spacing w:val="-4"/>
              </w:rPr>
              <w:t>T.G.M.</w:t>
            </w:r>
            <w:proofErr w:type="gramEnd"/>
            <w:r w:rsidRPr="005D2AEA">
              <w:rPr>
                <w:rFonts w:cs="Times New Roman"/>
                <w:iCs/>
                <w:spacing w:val="-4"/>
              </w:rPr>
              <w:t xml:space="preserve"> Drásov</w:t>
            </w:r>
          </w:p>
        </w:tc>
        <w:tc>
          <w:tcPr>
            <w:tcW w:w="568" w:type="dxa"/>
            <w:vAlign w:val="center"/>
            <w:hideMark/>
          </w:tcPr>
          <w:p w14:paraId="09C0031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19</w:t>
            </w:r>
          </w:p>
        </w:tc>
        <w:tc>
          <w:tcPr>
            <w:tcW w:w="539" w:type="dxa"/>
            <w:noWrap/>
            <w:vAlign w:val="center"/>
            <w:hideMark/>
          </w:tcPr>
          <w:p w14:paraId="264261BE"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47</w:t>
            </w:r>
          </w:p>
        </w:tc>
        <w:tc>
          <w:tcPr>
            <w:tcW w:w="539" w:type="dxa"/>
            <w:noWrap/>
            <w:vAlign w:val="center"/>
            <w:hideMark/>
          </w:tcPr>
          <w:p w14:paraId="5BAC8333"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48</w:t>
            </w:r>
          </w:p>
        </w:tc>
        <w:tc>
          <w:tcPr>
            <w:tcW w:w="539" w:type="dxa"/>
            <w:noWrap/>
            <w:vAlign w:val="center"/>
            <w:hideMark/>
          </w:tcPr>
          <w:p w14:paraId="043218D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51</w:t>
            </w:r>
          </w:p>
        </w:tc>
        <w:tc>
          <w:tcPr>
            <w:tcW w:w="539" w:type="dxa"/>
            <w:noWrap/>
            <w:vAlign w:val="center"/>
            <w:hideMark/>
          </w:tcPr>
          <w:p w14:paraId="10EEC2E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539" w:type="dxa"/>
            <w:noWrap/>
            <w:vAlign w:val="center"/>
            <w:hideMark/>
          </w:tcPr>
          <w:p w14:paraId="32B6C0A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c>
          <w:tcPr>
            <w:tcW w:w="539" w:type="dxa"/>
            <w:noWrap/>
            <w:vAlign w:val="center"/>
            <w:hideMark/>
          </w:tcPr>
          <w:p w14:paraId="28097FC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53</w:t>
            </w:r>
          </w:p>
        </w:tc>
        <w:tc>
          <w:tcPr>
            <w:tcW w:w="539" w:type="dxa"/>
            <w:noWrap/>
            <w:vAlign w:val="center"/>
            <w:hideMark/>
          </w:tcPr>
          <w:p w14:paraId="0F77456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47</w:t>
            </w:r>
          </w:p>
        </w:tc>
        <w:tc>
          <w:tcPr>
            <w:tcW w:w="539" w:type="dxa"/>
            <w:noWrap/>
            <w:vAlign w:val="center"/>
            <w:hideMark/>
          </w:tcPr>
          <w:p w14:paraId="6DAECAB9"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53</w:t>
            </w:r>
          </w:p>
        </w:tc>
        <w:tc>
          <w:tcPr>
            <w:tcW w:w="539" w:type="dxa"/>
            <w:noWrap/>
            <w:vAlign w:val="center"/>
            <w:hideMark/>
          </w:tcPr>
          <w:p w14:paraId="65A4058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54</w:t>
            </w:r>
          </w:p>
        </w:tc>
        <w:tc>
          <w:tcPr>
            <w:tcW w:w="818" w:type="dxa"/>
            <w:vAlign w:val="center"/>
            <w:hideMark/>
          </w:tcPr>
          <w:p w14:paraId="607502A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443</w:t>
            </w:r>
          </w:p>
        </w:tc>
      </w:tr>
      <w:tr w:rsidR="005D2AEA" w:rsidRPr="008652DD" w14:paraId="52D3D986"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691BB56"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17</w:t>
            </w:r>
          </w:p>
        </w:tc>
        <w:tc>
          <w:tcPr>
            <w:tcW w:w="2426" w:type="dxa"/>
            <w:noWrap/>
            <w:vAlign w:val="center"/>
            <w:hideMark/>
          </w:tcPr>
          <w:p w14:paraId="0FCC96E1"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a MŠ Katov</w:t>
            </w:r>
          </w:p>
        </w:tc>
        <w:tc>
          <w:tcPr>
            <w:tcW w:w="568" w:type="dxa"/>
            <w:vAlign w:val="center"/>
            <w:hideMark/>
          </w:tcPr>
          <w:p w14:paraId="36C4F7E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539" w:type="dxa"/>
            <w:noWrap/>
            <w:vAlign w:val="center"/>
            <w:hideMark/>
          </w:tcPr>
          <w:p w14:paraId="3D671B4E"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378F56A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539" w:type="dxa"/>
            <w:noWrap/>
            <w:vAlign w:val="center"/>
            <w:hideMark/>
          </w:tcPr>
          <w:p w14:paraId="10FB296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c>
          <w:tcPr>
            <w:tcW w:w="539" w:type="dxa"/>
            <w:noWrap/>
            <w:vAlign w:val="center"/>
            <w:hideMark/>
          </w:tcPr>
          <w:p w14:paraId="0E70B9ED"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c>
          <w:tcPr>
            <w:tcW w:w="539" w:type="dxa"/>
            <w:noWrap/>
            <w:vAlign w:val="center"/>
            <w:hideMark/>
          </w:tcPr>
          <w:p w14:paraId="15997A9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c>
          <w:tcPr>
            <w:tcW w:w="539" w:type="dxa"/>
            <w:noWrap/>
            <w:vAlign w:val="center"/>
            <w:hideMark/>
          </w:tcPr>
          <w:p w14:paraId="3C009CE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7E8FACD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68E6C863"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78A269C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09C12C7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iCs/>
              </w:rPr>
              <w:t>49</w:t>
            </w:r>
          </w:p>
        </w:tc>
      </w:tr>
      <w:tr w:rsidR="005D2AEA" w:rsidRPr="008652DD" w14:paraId="6AD201B8"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244CD308"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18</w:t>
            </w:r>
          </w:p>
        </w:tc>
        <w:tc>
          <w:tcPr>
            <w:tcW w:w="2426" w:type="dxa"/>
            <w:noWrap/>
            <w:vAlign w:val="center"/>
            <w:hideMark/>
          </w:tcPr>
          <w:p w14:paraId="32489C38"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a MŠ Lažánky</w:t>
            </w:r>
          </w:p>
        </w:tc>
        <w:tc>
          <w:tcPr>
            <w:tcW w:w="568" w:type="dxa"/>
            <w:vAlign w:val="center"/>
            <w:hideMark/>
          </w:tcPr>
          <w:p w14:paraId="269DE0A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11C0CF2C"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w:t>
            </w:r>
          </w:p>
        </w:tc>
        <w:tc>
          <w:tcPr>
            <w:tcW w:w="539" w:type="dxa"/>
            <w:noWrap/>
            <w:vAlign w:val="center"/>
            <w:hideMark/>
          </w:tcPr>
          <w:p w14:paraId="2CD896AA"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0C18BCC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w:t>
            </w:r>
          </w:p>
        </w:tc>
        <w:tc>
          <w:tcPr>
            <w:tcW w:w="539" w:type="dxa"/>
            <w:noWrap/>
            <w:vAlign w:val="center"/>
            <w:hideMark/>
          </w:tcPr>
          <w:p w14:paraId="2C0E903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45BF156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4EA4C33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21E21B0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7A33B3A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2C80254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4B21CD69"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lang w:val="en-US"/>
              </w:rPr>
            </w:pPr>
            <w:r w:rsidRPr="008652DD">
              <w:rPr>
                <w:rFonts w:cs="Times New Roman"/>
                <w:b/>
                <w:iCs/>
              </w:rPr>
              <w:t>67</w:t>
            </w:r>
          </w:p>
        </w:tc>
      </w:tr>
      <w:tr w:rsidR="005D2AEA" w:rsidRPr="008652DD" w14:paraId="4FE653F4"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1598E21D"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19</w:t>
            </w:r>
          </w:p>
        </w:tc>
        <w:tc>
          <w:tcPr>
            <w:tcW w:w="2426" w:type="dxa"/>
            <w:noWrap/>
            <w:vAlign w:val="center"/>
            <w:hideMark/>
          </w:tcPr>
          <w:p w14:paraId="2527262A"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a MŠ Nedvědice</w:t>
            </w:r>
          </w:p>
        </w:tc>
        <w:tc>
          <w:tcPr>
            <w:tcW w:w="568" w:type="dxa"/>
            <w:vAlign w:val="center"/>
            <w:hideMark/>
          </w:tcPr>
          <w:p w14:paraId="69EFD28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w:t>
            </w:r>
          </w:p>
        </w:tc>
        <w:tc>
          <w:tcPr>
            <w:tcW w:w="539" w:type="dxa"/>
            <w:noWrap/>
            <w:vAlign w:val="center"/>
            <w:hideMark/>
          </w:tcPr>
          <w:p w14:paraId="306B7003"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539" w:type="dxa"/>
            <w:noWrap/>
            <w:vAlign w:val="center"/>
            <w:hideMark/>
          </w:tcPr>
          <w:p w14:paraId="24B4F21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4CB73AE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23</w:t>
            </w:r>
          </w:p>
        </w:tc>
        <w:tc>
          <w:tcPr>
            <w:tcW w:w="539" w:type="dxa"/>
            <w:noWrap/>
            <w:vAlign w:val="center"/>
            <w:hideMark/>
          </w:tcPr>
          <w:p w14:paraId="2C5ADF9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w:t>
            </w:r>
          </w:p>
        </w:tc>
        <w:tc>
          <w:tcPr>
            <w:tcW w:w="539" w:type="dxa"/>
            <w:noWrap/>
            <w:vAlign w:val="center"/>
            <w:hideMark/>
          </w:tcPr>
          <w:p w14:paraId="3540AED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0D80928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33</w:t>
            </w:r>
          </w:p>
        </w:tc>
        <w:tc>
          <w:tcPr>
            <w:tcW w:w="539" w:type="dxa"/>
            <w:noWrap/>
            <w:vAlign w:val="center"/>
            <w:hideMark/>
          </w:tcPr>
          <w:p w14:paraId="1880FFE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539" w:type="dxa"/>
            <w:noWrap/>
            <w:vAlign w:val="center"/>
            <w:hideMark/>
          </w:tcPr>
          <w:p w14:paraId="27E6451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w:t>
            </w:r>
          </w:p>
        </w:tc>
        <w:tc>
          <w:tcPr>
            <w:tcW w:w="539" w:type="dxa"/>
            <w:noWrap/>
            <w:vAlign w:val="center"/>
            <w:hideMark/>
          </w:tcPr>
          <w:p w14:paraId="47F56D1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818" w:type="dxa"/>
            <w:vAlign w:val="center"/>
            <w:hideMark/>
          </w:tcPr>
          <w:p w14:paraId="2D667D6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197</w:t>
            </w:r>
          </w:p>
        </w:tc>
      </w:tr>
      <w:tr w:rsidR="005D2AEA" w:rsidRPr="008652DD" w14:paraId="13C4B89E"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522F8890"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20</w:t>
            </w:r>
          </w:p>
        </w:tc>
        <w:tc>
          <w:tcPr>
            <w:tcW w:w="2426" w:type="dxa"/>
            <w:noWrap/>
            <w:vAlign w:val="center"/>
            <w:hideMark/>
          </w:tcPr>
          <w:p w14:paraId="0496DCC0"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a MŠ Olší</w:t>
            </w:r>
          </w:p>
        </w:tc>
        <w:tc>
          <w:tcPr>
            <w:tcW w:w="568" w:type="dxa"/>
            <w:vAlign w:val="center"/>
            <w:hideMark/>
          </w:tcPr>
          <w:p w14:paraId="2A9F5C7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3EAAE2E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3CCE743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574CDE0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3AEDDAE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w:t>
            </w:r>
          </w:p>
        </w:tc>
        <w:tc>
          <w:tcPr>
            <w:tcW w:w="539" w:type="dxa"/>
            <w:noWrap/>
            <w:vAlign w:val="center"/>
            <w:hideMark/>
          </w:tcPr>
          <w:p w14:paraId="51F2AFA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539" w:type="dxa"/>
            <w:noWrap/>
            <w:vAlign w:val="center"/>
            <w:hideMark/>
          </w:tcPr>
          <w:p w14:paraId="664938D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2216592A"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4E67578E"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6D96BE5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4B122FE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24</w:t>
            </w:r>
          </w:p>
        </w:tc>
      </w:tr>
      <w:tr w:rsidR="005D2AEA" w:rsidRPr="008652DD" w14:paraId="6FD76F1C"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7CEB36FF"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21</w:t>
            </w:r>
          </w:p>
        </w:tc>
        <w:tc>
          <w:tcPr>
            <w:tcW w:w="2426" w:type="dxa"/>
            <w:noWrap/>
            <w:vAlign w:val="center"/>
            <w:hideMark/>
          </w:tcPr>
          <w:p w14:paraId="66A9DE47"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a MŠ Předklášteří</w:t>
            </w:r>
          </w:p>
        </w:tc>
        <w:tc>
          <w:tcPr>
            <w:tcW w:w="568" w:type="dxa"/>
            <w:vAlign w:val="center"/>
            <w:hideMark/>
          </w:tcPr>
          <w:p w14:paraId="1DC13D8F"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539" w:type="dxa"/>
            <w:noWrap/>
            <w:vAlign w:val="center"/>
            <w:hideMark/>
          </w:tcPr>
          <w:p w14:paraId="196362C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539" w:type="dxa"/>
            <w:noWrap/>
            <w:vAlign w:val="center"/>
            <w:hideMark/>
          </w:tcPr>
          <w:p w14:paraId="14D13F3E"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28</w:t>
            </w:r>
          </w:p>
        </w:tc>
        <w:tc>
          <w:tcPr>
            <w:tcW w:w="539" w:type="dxa"/>
            <w:noWrap/>
            <w:vAlign w:val="center"/>
            <w:hideMark/>
          </w:tcPr>
          <w:p w14:paraId="3A73E3E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w:t>
            </w:r>
          </w:p>
        </w:tc>
        <w:tc>
          <w:tcPr>
            <w:tcW w:w="539" w:type="dxa"/>
            <w:noWrap/>
            <w:vAlign w:val="center"/>
            <w:hideMark/>
          </w:tcPr>
          <w:p w14:paraId="0AFBA9A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539" w:type="dxa"/>
            <w:noWrap/>
            <w:vAlign w:val="center"/>
            <w:hideMark/>
          </w:tcPr>
          <w:p w14:paraId="73A7579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75D8D88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1AF6CF2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0976534E"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1B66910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48D6B48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iCs/>
              </w:rPr>
              <w:t>105</w:t>
            </w:r>
          </w:p>
        </w:tc>
      </w:tr>
      <w:tr w:rsidR="005D2AEA" w:rsidRPr="008652DD" w14:paraId="71AF6A60"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6CE727E"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22</w:t>
            </w:r>
          </w:p>
        </w:tc>
        <w:tc>
          <w:tcPr>
            <w:tcW w:w="2426" w:type="dxa"/>
            <w:noWrap/>
            <w:vAlign w:val="center"/>
            <w:hideMark/>
          </w:tcPr>
          <w:p w14:paraId="290B2637"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a MŠ Sentice</w:t>
            </w:r>
          </w:p>
        </w:tc>
        <w:tc>
          <w:tcPr>
            <w:tcW w:w="568" w:type="dxa"/>
            <w:vAlign w:val="center"/>
            <w:hideMark/>
          </w:tcPr>
          <w:p w14:paraId="2BC5C8AD"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539" w:type="dxa"/>
            <w:noWrap/>
            <w:vAlign w:val="center"/>
            <w:hideMark/>
          </w:tcPr>
          <w:p w14:paraId="5DB04D4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4F91214A"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539" w:type="dxa"/>
            <w:noWrap/>
            <w:vAlign w:val="center"/>
            <w:hideMark/>
          </w:tcPr>
          <w:p w14:paraId="0DB6E9D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39" w:type="dxa"/>
            <w:noWrap/>
            <w:vAlign w:val="center"/>
            <w:hideMark/>
          </w:tcPr>
          <w:p w14:paraId="3D352A9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39" w:type="dxa"/>
            <w:noWrap/>
            <w:vAlign w:val="center"/>
            <w:hideMark/>
          </w:tcPr>
          <w:p w14:paraId="3BB045D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39" w:type="dxa"/>
            <w:noWrap/>
            <w:vAlign w:val="center"/>
            <w:hideMark/>
          </w:tcPr>
          <w:p w14:paraId="74731DA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7F46128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3E424E3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10BF673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19E7EE5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lang w:val="en-US"/>
              </w:rPr>
            </w:pPr>
            <w:r w:rsidRPr="008652DD">
              <w:rPr>
                <w:rFonts w:cs="Times New Roman"/>
                <w:b/>
                <w:iCs/>
              </w:rPr>
              <w:t>8</w:t>
            </w:r>
          </w:p>
        </w:tc>
      </w:tr>
      <w:tr w:rsidR="005D2AEA" w:rsidRPr="008652DD" w14:paraId="10376889"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7190DEDB"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23</w:t>
            </w:r>
          </w:p>
        </w:tc>
        <w:tc>
          <w:tcPr>
            <w:tcW w:w="2426" w:type="dxa"/>
            <w:noWrap/>
            <w:vAlign w:val="center"/>
            <w:hideMark/>
          </w:tcPr>
          <w:p w14:paraId="5DC26CAC"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 xml:space="preserve">ZŠ a MŠ </w:t>
            </w:r>
            <w:r w:rsidRPr="007878C5">
              <w:rPr>
                <w:rFonts w:cs="Times New Roman"/>
                <w:iCs/>
                <w:spacing w:val="-22"/>
              </w:rPr>
              <w:t>Václava Havla Žďárec</w:t>
            </w:r>
          </w:p>
        </w:tc>
        <w:tc>
          <w:tcPr>
            <w:tcW w:w="568" w:type="dxa"/>
            <w:vAlign w:val="center"/>
            <w:hideMark/>
          </w:tcPr>
          <w:p w14:paraId="06CFD8B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539" w:type="dxa"/>
            <w:noWrap/>
            <w:vAlign w:val="center"/>
            <w:hideMark/>
          </w:tcPr>
          <w:p w14:paraId="6EBA340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w:t>
            </w:r>
          </w:p>
        </w:tc>
        <w:tc>
          <w:tcPr>
            <w:tcW w:w="539" w:type="dxa"/>
            <w:noWrap/>
            <w:vAlign w:val="center"/>
            <w:hideMark/>
          </w:tcPr>
          <w:p w14:paraId="786AF64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w:t>
            </w:r>
          </w:p>
        </w:tc>
        <w:tc>
          <w:tcPr>
            <w:tcW w:w="539" w:type="dxa"/>
            <w:noWrap/>
            <w:vAlign w:val="center"/>
            <w:hideMark/>
          </w:tcPr>
          <w:p w14:paraId="3A77579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0F6711B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001EA01A"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31F0AF0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7977987A"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w:t>
            </w:r>
          </w:p>
        </w:tc>
        <w:tc>
          <w:tcPr>
            <w:tcW w:w="539" w:type="dxa"/>
            <w:noWrap/>
            <w:vAlign w:val="center"/>
            <w:hideMark/>
          </w:tcPr>
          <w:p w14:paraId="7C216EF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29ABC4B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818" w:type="dxa"/>
            <w:vAlign w:val="center"/>
            <w:hideMark/>
          </w:tcPr>
          <w:p w14:paraId="3DA5799E"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113</w:t>
            </w:r>
          </w:p>
        </w:tc>
      </w:tr>
      <w:tr w:rsidR="005D2AEA" w:rsidRPr="008652DD" w14:paraId="18C401E3"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8B203D8"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24</w:t>
            </w:r>
          </w:p>
        </w:tc>
        <w:tc>
          <w:tcPr>
            <w:tcW w:w="2426" w:type="dxa"/>
            <w:noWrap/>
            <w:vAlign w:val="center"/>
            <w:hideMark/>
          </w:tcPr>
          <w:p w14:paraId="204A5887"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ZUŠ a MŠ Lomnice*</w:t>
            </w:r>
          </w:p>
        </w:tc>
        <w:tc>
          <w:tcPr>
            <w:tcW w:w="568" w:type="dxa"/>
            <w:vAlign w:val="center"/>
            <w:hideMark/>
          </w:tcPr>
          <w:p w14:paraId="5F32EB7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w:t>
            </w:r>
          </w:p>
        </w:tc>
        <w:tc>
          <w:tcPr>
            <w:tcW w:w="539" w:type="dxa"/>
            <w:noWrap/>
            <w:vAlign w:val="center"/>
            <w:hideMark/>
          </w:tcPr>
          <w:p w14:paraId="3F80057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28</w:t>
            </w:r>
          </w:p>
        </w:tc>
        <w:tc>
          <w:tcPr>
            <w:tcW w:w="539" w:type="dxa"/>
            <w:noWrap/>
            <w:vAlign w:val="center"/>
            <w:hideMark/>
          </w:tcPr>
          <w:p w14:paraId="2D5E091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45</w:t>
            </w:r>
          </w:p>
        </w:tc>
        <w:tc>
          <w:tcPr>
            <w:tcW w:w="539" w:type="dxa"/>
            <w:noWrap/>
            <w:vAlign w:val="center"/>
            <w:hideMark/>
          </w:tcPr>
          <w:p w14:paraId="0B8F519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35</w:t>
            </w:r>
          </w:p>
        </w:tc>
        <w:tc>
          <w:tcPr>
            <w:tcW w:w="539" w:type="dxa"/>
            <w:noWrap/>
            <w:vAlign w:val="center"/>
            <w:hideMark/>
          </w:tcPr>
          <w:p w14:paraId="14398AA3"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31</w:t>
            </w:r>
          </w:p>
        </w:tc>
        <w:tc>
          <w:tcPr>
            <w:tcW w:w="539" w:type="dxa"/>
            <w:noWrap/>
            <w:vAlign w:val="center"/>
            <w:hideMark/>
          </w:tcPr>
          <w:p w14:paraId="7E8849F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32</w:t>
            </w:r>
          </w:p>
        </w:tc>
        <w:tc>
          <w:tcPr>
            <w:tcW w:w="539" w:type="dxa"/>
            <w:noWrap/>
            <w:vAlign w:val="center"/>
            <w:hideMark/>
          </w:tcPr>
          <w:p w14:paraId="4D8A256D"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27</w:t>
            </w:r>
          </w:p>
        </w:tc>
        <w:tc>
          <w:tcPr>
            <w:tcW w:w="539" w:type="dxa"/>
            <w:noWrap/>
            <w:vAlign w:val="center"/>
            <w:hideMark/>
          </w:tcPr>
          <w:p w14:paraId="47CAB65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539" w:type="dxa"/>
            <w:noWrap/>
            <w:vAlign w:val="center"/>
            <w:hideMark/>
          </w:tcPr>
          <w:p w14:paraId="46C11499"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539" w:type="dxa"/>
            <w:noWrap/>
            <w:vAlign w:val="center"/>
            <w:hideMark/>
          </w:tcPr>
          <w:p w14:paraId="783FFCE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818" w:type="dxa"/>
            <w:vAlign w:val="center"/>
            <w:hideMark/>
          </w:tcPr>
          <w:p w14:paraId="49D558F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274</w:t>
            </w:r>
          </w:p>
        </w:tc>
      </w:tr>
      <w:tr w:rsidR="005D2AEA" w:rsidRPr="008652DD" w14:paraId="6E43C92F"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2890D60"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25</w:t>
            </w:r>
          </w:p>
        </w:tc>
        <w:tc>
          <w:tcPr>
            <w:tcW w:w="2426" w:type="dxa"/>
            <w:noWrap/>
            <w:vAlign w:val="center"/>
            <w:hideMark/>
          </w:tcPr>
          <w:p w14:paraId="4ED2E049"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Tišnov, 28. října</w:t>
            </w:r>
          </w:p>
        </w:tc>
        <w:tc>
          <w:tcPr>
            <w:tcW w:w="568" w:type="dxa"/>
            <w:vAlign w:val="center"/>
            <w:hideMark/>
          </w:tcPr>
          <w:p w14:paraId="0AF3242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38</w:t>
            </w:r>
          </w:p>
        </w:tc>
        <w:tc>
          <w:tcPr>
            <w:tcW w:w="539" w:type="dxa"/>
            <w:noWrap/>
            <w:vAlign w:val="center"/>
            <w:hideMark/>
          </w:tcPr>
          <w:p w14:paraId="2CBE47D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109</w:t>
            </w:r>
          </w:p>
        </w:tc>
        <w:tc>
          <w:tcPr>
            <w:tcW w:w="539" w:type="dxa"/>
            <w:noWrap/>
            <w:vAlign w:val="center"/>
            <w:hideMark/>
          </w:tcPr>
          <w:p w14:paraId="1AD6663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94</w:t>
            </w:r>
          </w:p>
        </w:tc>
        <w:tc>
          <w:tcPr>
            <w:tcW w:w="539" w:type="dxa"/>
            <w:noWrap/>
            <w:vAlign w:val="center"/>
            <w:hideMark/>
          </w:tcPr>
          <w:p w14:paraId="2E1AEE9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96</w:t>
            </w:r>
          </w:p>
        </w:tc>
        <w:tc>
          <w:tcPr>
            <w:tcW w:w="539" w:type="dxa"/>
            <w:noWrap/>
            <w:vAlign w:val="center"/>
            <w:hideMark/>
          </w:tcPr>
          <w:p w14:paraId="5A3F142E"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94</w:t>
            </w:r>
          </w:p>
        </w:tc>
        <w:tc>
          <w:tcPr>
            <w:tcW w:w="539" w:type="dxa"/>
            <w:noWrap/>
            <w:vAlign w:val="center"/>
            <w:hideMark/>
          </w:tcPr>
          <w:p w14:paraId="40F60AF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77</w:t>
            </w:r>
          </w:p>
        </w:tc>
        <w:tc>
          <w:tcPr>
            <w:tcW w:w="539" w:type="dxa"/>
            <w:noWrap/>
            <w:vAlign w:val="center"/>
            <w:hideMark/>
          </w:tcPr>
          <w:p w14:paraId="3A0E9E6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96</w:t>
            </w:r>
          </w:p>
        </w:tc>
        <w:tc>
          <w:tcPr>
            <w:tcW w:w="539" w:type="dxa"/>
            <w:noWrap/>
            <w:vAlign w:val="center"/>
            <w:hideMark/>
          </w:tcPr>
          <w:p w14:paraId="5DDFFA5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97</w:t>
            </w:r>
          </w:p>
        </w:tc>
        <w:tc>
          <w:tcPr>
            <w:tcW w:w="539" w:type="dxa"/>
            <w:noWrap/>
            <w:vAlign w:val="center"/>
            <w:hideMark/>
          </w:tcPr>
          <w:p w14:paraId="7493871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109</w:t>
            </w:r>
          </w:p>
        </w:tc>
        <w:tc>
          <w:tcPr>
            <w:tcW w:w="539" w:type="dxa"/>
            <w:noWrap/>
            <w:vAlign w:val="center"/>
            <w:hideMark/>
          </w:tcPr>
          <w:p w14:paraId="5AB15823"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104</w:t>
            </w:r>
          </w:p>
        </w:tc>
        <w:tc>
          <w:tcPr>
            <w:tcW w:w="818" w:type="dxa"/>
            <w:vAlign w:val="center"/>
            <w:hideMark/>
          </w:tcPr>
          <w:p w14:paraId="608F232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876</w:t>
            </w:r>
          </w:p>
        </w:tc>
      </w:tr>
      <w:tr w:rsidR="005D2AEA" w:rsidRPr="008652DD" w14:paraId="6A5B6036"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989F740"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26</w:t>
            </w:r>
          </w:p>
        </w:tc>
        <w:tc>
          <w:tcPr>
            <w:tcW w:w="2426" w:type="dxa"/>
            <w:noWrap/>
            <w:vAlign w:val="center"/>
            <w:hideMark/>
          </w:tcPr>
          <w:p w14:paraId="7CDF30BB"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ZŠ Tišnov, Smíškova</w:t>
            </w:r>
          </w:p>
        </w:tc>
        <w:tc>
          <w:tcPr>
            <w:tcW w:w="568" w:type="dxa"/>
            <w:vAlign w:val="center"/>
            <w:hideMark/>
          </w:tcPr>
          <w:p w14:paraId="195D7803"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539" w:type="dxa"/>
            <w:noWrap/>
            <w:vAlign w:val="center"/>
            <w:hideMark/>
          </w:tcPr>
          <w:p w14:paraId="31D1CB2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64</w:t>
            </w:r>
          </w:p>
        </w:tc>
        <w:tc>
          <w:tcPr>
            <w:tcW w:w="539" w:type="dxa"/>
            <w:noWrap/>
            <w:vAlign w:val="center"/>
            <w:hideMark/>
          </w:tcPr>
          <w:p w14:paraId="586B7C9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60</w:t>
            </w:r>
          </w:p>
        </w:tc>
        <w:tc>
          <w:tcPr>
            <w:tcW w:w="539" w:type="dxa"/>
            <w:noWrap/>
            <w:vAlign w:val="center"/>
            <w:hideMark/>
          </w:tcPr>
          <w:p w14:paraId="2E98B75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52</w:t>
            </w:r>
          </w:p>
        </w:tc>
        <w:tc>
          <w:tcPr>
            <w:tcW w:w="539" w:type="dxa"/>
            <w:noWrap/>
            <w:vAlign w:val="center"/>
            <w:hideMark/>
          </w:tcPr>
          <w:p w14:paraId="33BEDE7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56</w:t>
            </w:r>
          </w:p>
        </w:tc>
        <w:tc>
          <w:tcPr>
            <w:tcW w:w="539" w:type="dxa"/>
            <w:noWrap/>
            <w:vAlign w:val="center"/>
            <w:hideMark/>
          </w:tcPr>
          <w:p w14:paraId="3C6A901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71</w:t>
            </w:r>
          </w:p>
        </w:tc>
        <w:tc>
          <w:tcPr>
            <w:tcW w:w="539" w:type="dxa"/>
            <w:noWrap/>
            <w:vAlign w:val="center"/>
            <w:hideMark/>
          </w:tcPr>
          <w:p w14:paraId="5F25C586"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67</w:t>
            </w:r>
          </w:p>
        </w:tc>
        <w:tc>
          <w:tcPr>
            <w:tcW w:w="539" w:type="dxa"/>
            <w:noWrap/>
            <w:vAlign w:val="center"/>
            <w:hideMark/>
          </w:tcPr>
          <w:p w14:paraId="47178E5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81</w:t>
            </w:r>
          </w:p>
        </w:tc>
        <w:tc>
          <w:tcPr>
            <w:tcW w:w="539" w:type="dxa"/>
            <w:noWrap/>
            <w:vAlign w:val="center"/>
            <w:hideMark/>
          </w:tcPr>
          <w:p w14:paraId="6DBD096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78</w:t>
            </w:r>
          </w:p>
        </w:tc>
        <w:tc>
          <w:tcPr>
            <w:tcW w:w="539" w:type="dxa"/>
            <w:noWrap/>
            <w:vAlign w:val="center"/>
            <w:hideMark/>
          </w:tcPr>
          <w:p w14:paraId="081DC3A8"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64</w:t>
            </w:r>
          </w:p>
        </w:tc>
        <w:tc>
          <w:tcPr>
            <w:tcW w:w="818" w:type="dxa"/>
            <w:vAlign w:val="center"/>
            <w:hideMark/>
          </w:tcPr>
          <w:p w14:paraId="78E7A96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593</w:t>
            </w:r>
          </w:p>
        </w:tc>
      </w:tr>
      <w:tr w:rsidR="005D2AEA" w:rsidRPr="008652DD" w14:paraId="517B1E15"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4E86D8A6"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27</w:t>
            </w:r>
          </w:p>
        </w:tc>
        <w:tc>
          <w:tcPr>
            <w:tcW w:w="2426" w:type="dxa"/>
            <w:noWrap/>
            <w:vAlign w:val="center"/>
            <w:hideMark/>
          </w:tcPr>
          <w:p w14:paraId="26323AC3"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ZŠ Brumov</w:t>
            </w:r>
          </w:p>
        </w:tc>
        <w:tc>
          <w:tcPr>
            <w:tcW w:w="568" w:type="dxa"/>
            <w:vAlign w:val="center"/>
            <w:hideMark/>
          </w:tcPr>
          <w:p w14:paraId="7005183D"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0E7FCE5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581C25A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4ADCE15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c>
          <w:tcPr>
            <w:tcW w:w="539" w:type="dxa"/>
            <w:noWrap/>
            <w:vAlign w:val="center"/>
            <w:hideMark/>
          </w:tcPr>
          <w:p w14:paraId="16BD9B8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539" w:type="dxa"/>
            <w:noWrap/>
            <w:vAlign w:val="center"/>
            <w:hideMark/>
          </w:tcPr>
          <w:p w14:paraId="03034FA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3112639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2983C073"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3E7ABA6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539" w:type="dxa"/>
            <w:noWrap/>
            <w:vAlign w:val="center"/>
            <w:hideMark/>
          </w:tcPr>
          <w:p w14:paraId="054E6F0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w:t>
            </w:r>
          </w:p>
        </w:tc>
        <w:tc>
          <w:tcPr>
            <w:tcW w:w="818" w:type="dxa"/>
            <w:vAlign w:val="center"/>
            <w:hideMark/>
          </w:tcPr>
          <w:p w14:paraId="2D05C59F"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19</w:t>
            </w:r>
          </w:p>
        </w:tc>
      </w:tr>
      <w:tr w:rsidR="005D2AEA" w:rsidRPr="008652DD" w14:paraId="2C9DD412"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7B3DE3BE"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28</w:t>
            </w:r>
          </w:p>
        </w:tc>
        <w:tc>
          <w:tcPr>
            <w:tcW w:w="2426" w:type="dxa"/>
            <w:noWrap/>
            <w:vAlign w:val="center"/>
            <w:hideMark/>
          </w:tcPr>
          <w:p w14:paraId="1056E13E"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 xml:space="preserve">ZŠ </w:t>
            </w:r>
            <w:proofErr w:type="spellStart"/>
            <w:r w:rsidRPr="005D2AEA">
              <w:rPr>
                <w:rFonts w:cs="Times New Roman"/>
                <w:iCs/>
                <w:spacing w:val="-4"/>
              </w:rPr>
              <w:t>ZaHRAda</w:t>
            </w:r>
            <w:proofErr w:type="spellEnd"/>
          </w:p>
        </w:tc>
        <w:tc>
          <w:tcPr>
            <w:tcW w:w="568" w:type="dxa"/>
            <w:vAlign w:val="center"/>
            <w:hideMark/>
          </w:tcPr>
          <w:p w14:paraId="700BCCAE"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0FB8222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26</w:t>
            </w:r>
          </w:p>
        </w:tc>
        <w:tc>
          <w:tcPr>
            <w:tcW w:w="539" w:type="dxa"/>
            <w:noWrap/>
            <w:vAlign w:val="center"/>
            <w:hideMark/>
          </w:tcPr>
          <w:p w14:paraId="2602FE39"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17</w:t>
            </w:r>
          </w:p>
        </w:tc>
        <w:tc>
          <w:tcPr>
            <w:tcW w:w="539" w:type="dxa"/>
            <w:noWrap/>
            <w:vAlign w:val="center"/>
            <w:hideMark/>
          </w:tcPr>
          <w:p w14:paraId="5BDF9231"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539" w:type="dxa"/>
            <w:noWrap/>
            <w:vAlign w:val="center"/>
            <w:hideMark/>
          </w:tcPr>
          <w:p w14:paraId="2AF8589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c>
          <w:tcPr>
            <w:tcW w:w="539" w:type="dxa"/>
            <w:noWrap/>
            <w:vAlign w:val="center"/>
            <w:hideMark/>
          </w:tcPr>
          <w:p w14:paraId="146A625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13</w:t>
            </w:r>
          </w:p>
        </w:tc>
        <w:tc>
          <w:tcPr>
            <w:tcW w:w="539" w:type="dxa"/>
            <w:noWrap/>
            <w:vAlign w:val="center"/>
            <w:hideMark/>
          </w:tcPr>
          <w:p w14:paraId="504B1E6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w:t>
            </w:r>
          </w:p>
        </w:tc>
        <w:tc>
          <w:tcPr>
            <w:tcW w:w="539" w:type="dxa"/>
            <w:noWrap/>
            <w:vAlign w:val="center"/>
            <w:hideMark/>
          </w:tcPr>
          <w:p w14:paraId="6CDB741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539" w:type="dxa"/>
            <w:noWrap/>
            <w:vAlign w:val="center"/>
            <w:hideMark/>
          </w:tcPr>
          <w:p w14:paraId="3A00B805"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48A07DCB"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818" w:type="dxa"/>
            <w:vAlign w:val="center"/>
            <w:hideMark/>
          </w:tcPr>
          <w:p w14:paraId="5006B6C0"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123</w:t>
            </w:r>
          </w:p>
        </w:tc>
      </w:tr>
      <w:tr w:rsidR="005D2AEA" w:rsidRPr="008652DD" w14:paraId="7C7C59ED"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3DDD74BB"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29</w:t>
            </w:r>
          </w:p>
        </w:tc>
        <w:tc>
          <w:tcPr>
            <w:tcW w:w="2426" w:type="dxa"/>
            <w:noWrap/>
            <w:vAlign w:val="center"/>
            <w:hideMark/>
          </w:tcPr>
          <w:p w14:paraId="73D3FAA1" w14:textId="77777777"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5D2AEA">
              <w:rPr>
                <w:rFonts w:cs="Times New Roman"/>
                <w:iCs/>
                <w:spacing w:val="-4"/>
              </w:rPr>
              <w:t xml:space="preserve">ZŠ </w:t>
            </w:r>
            <w:proofErr w:type="spellStart"/>
            <w:r w:rsidRPr="005D2AEA">
              <w:rPr>
                <w:rFonts w:cs="Times New Roman"/>
                <w:iCs/>
                <w:spacing w:val="-4"/>
              </w:rPr>
              <w:t>CoLibri</w:t>
            </w:r>
            <w:proofErr w:type="spellEnd"/>
          </w:p>
        </w:tc>
        <w:tc>
          <w:tcPr>
            <w:tcW w:w="568" w:type="dxa"/>
            <w:vAlign w:val="center"/>
            <w:hideMark/>
          </w:tcPr>
          <w:p w14:paraId="2642E46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6F403AA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539" w:type="dxa"/>
            <w:noWrap/>
            <w:vAlign w:val="center"/>
            <w:hideMark/>
          </w:tcPr>
          <w:p w14:paraId="0E17C5B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539" w:type="dxa"/>
            <w:noWrap/>
            <w:vAlign w:val="center"/>
            <w:hideMark/>
          </w:tcPr>
          <w:p w14:paraId="41096A7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2146B878"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539" w:type="dxa"/>
            <w:noWrap/>
            <w:vAlign w:val="center"/>
            <w:hideMark/>
          </w:tcPr>
          <w:p w14:paraId="311F878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219ECE7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539" w:type="dxa"/>
            <w:noWrap/>
            <w:vAlign w:val="center"/>
            <w:hideMark/>
          </w:tcPr>
          <w:p w14:paraId="64625F5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2CF0D02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2D6EDE9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18" w:type="dxa"/>
            <w:vAlign w:val="center"/>
            <w:hideMark/>
          </w:tcPr>
          <w:p w14:paraId="115ECA1C"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iCs/>
              </w:rPr>
              <w:t>37</w:t>
            </w:r>
          </w:p>
        </w:tc>
      </w:tr>
      <w:tr w:rsidR="005D2AEA" w:rsidRPr="008652DD" w14:paraId="2D919428" w14:textId="77777777" w:rsidTr="00787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4992DD6C" w14:textId="77777777" w:rsidR="008652DD" w:rsidRPr="008652DD" w:rsidRDefault="008652DD" w:rsidP="005D2AEA">
            <w:pPr>
              <w:spacing w:after="0"/>
              <w:ind w:left="-68" w:right="-68"/>
              <w:jc w:val="center"/>
              <w:rPr>
                <w:rFonts w:ascii="Cambria" w:eastAsia="Times New Roman" w:hAnsi="Cambria" w:cs="Times New Roman"/>
                <w:iCs/>
              </w:rPr>
            </w:pPr>
            <w:r w:rsidRPr="008652DD">
              <w:rPr>
                <w:rFonts w:ascii="Cambria" w:eastAsia="Times New Roman" w:hAnsi="Cambria" w:cs="Times New Roman"/>
                <w:iCs/>
              </w:rPr>
              <w:t>30</w:t>
            </w:r>
          </w:p>
        </w:tc>
        <w:tc>
          <w:tcPr>
            <w:tcW w:w="2426" w:type="dxa"/>
            <w:noWrap/>
            <w:vAlign w:val="center"/>
            <w:hideMark/>
          </w:tcPr>
          <w:p w14:paraId="224549AF" w14:textId="77777777" w:rsidR="008652DD" w:rsidRPr="005D2AEA" w:rsidRDefault="008652DD" w:rsidP="005D2AEA">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5D2AEA">
              <w:rPr>
                <w:rFonts w:cs="Times New Roman"/>
                <w:iCs/>
                <w:spacing w:val="-4"/>
              </w:rPr>
              <w:t>SŠ a ZŠ Tišnov**</w:t>
            </w:r>
          </w:p>
        </w:tc>
        <w:tc>
          <w:tcPr>
            <w:tcW w:w="568" w:type="dxa"/>
            <w:vAlign w:val="center"/>
            <w:hideMark/>
          </w:tcPr>
          <w:p w14:paraId="5728830F"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w:t>
            </w:r>
          </w:p>
        </w:tc>
        <w:tc>
          <w:tcPr>
            <w:tcW w:w="539" w:type="dxa"/>
            <w:noWrap/>
            <w:vAlign w:val="center"/>
            <w:hideMark/>
          </w:tcPr>
          <w:p w14:paraId="4838B10A"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w:t>
            </w:r>
          </w:p>
        </w:tc>
        <w:tc>
          <w:tcPr>
            <w:tcW w:w="539" w:type="dxa"/>
            <w:noWrap/>
            <w:vAlign w:val="center"/>
            <w:hideMark/>
          </w:tcPr>
          <w:p w14:paraId="41EC9743"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w:t>
            </w:r>
          </w:p>
        </w:tc>
        <w:tc>
          <w:tcPr>
            <w:tcW w:w="539" w:type="dxa"/>
            <w:noWrap/>
            <w:vAlign w:val="center"/>
            <w:hideMark/>
          </w:tcPr>
          <w:p w14:paraId="2C73BBE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539" w:type="dxa"/>
            <w:noWrap/>
            <w:vAlign w:val="center"/>
            <w:hideMark/>
          </w:tcPr>
          <w:p w14:paraId="6EFB9F12"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539" w:type="dxa"/>
            <w:noWrap/>
            <w:vAlign w:val="center"/>
            <w:hideMark/>
          </w:tcPr>
          <w:p w14:paraId="46126ACD"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39" w:type="dxa"/>
            <w:noWrap/>
            <w:vAlign w:val="center"/>
            <w:hideMark/>
          </w:tcPr>
          <w:p w14:paraId="4B981EA7"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539" w:type="dxa"/>
            <w:noWrap/>
            <w:vAlign w:val="center"/>
            <w:hideMark/>
          </w:tcPr>
          <w:p w14:paraId="25DCC0E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20E0A49A"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539" w:type="dxa"/>
            <w:noWrap/>
            <w:vAlign w:val="center"/>
            <w:hideMark/>
          </w:tcPr>
          <w:p w14:paraId="65175D24"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818" w:type="dxa"/>
            <w:vAlign w:val="center"/>
            <w:hideMark/>
          </w:tcPr>
          <w:p w14:paraId="4C5D2CEE" w14:textId="77777777" w:rsidR="008652DD" w:rsidRPr="008652DD" w:rsidRDefault="008652DD" w:rsidP="005D2AEA">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b/>
                <w:iCs/>
              </w:rPr>
              <w:t>50</w:t>
            </w:r>
          </w:p>
        </w:tc>
      </w:tr>
      <w:tr w:rsidR="005D2AEA" w:rsidRPr="008652DD" w14:paraId="12FA84B9" w14:textId="77777777" w:rsidTr="00787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14:paraId="44ED9960" w14:textId="77777777" w:rsidR="008652DD" w:rsidRPr="008652DD" w:rsidRDefault="008652DD" w:rsidP="005D2AEA">
            <w:pPr>
              <w:spacing w:after="0"/>
              <w:ind w:left="-68" w:right="-68"/>
              <w:jc w:val="center"/>
              <w:rPr>
                <w:rFonts w:ascii="Cambria" w:eastAsia="Times New Roman" w:hAnsi="Cambria" w:cs="Times New Roman"/>
                <w:iCs/>
              </w:rPr>
            </w:pPr>
          </w:p>
        </w:tc>
        <w:tc>
          <w:tcPr>
            <w:tcW w:w="2426" w:type="dxa"/>
            <w:noWrap/>
            <w:vAlign w:val="center"/>
            <w:hideMark/>
          </w:tcPr>
          <w:p w14:paraId="6A21BF5B" w14:textId="0A26145C" w:rsidR="008652DD" w:rsidRPr="005D2AEA" w:rsidRDefault="008652DD" w:rsidP="005D2AEA">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b/>
                <w:bCs/>
                <w:iCs/>
                <w:spacing w:val="-4"/>
                <w:lang w:val="en-US"/>
              </w:rPr>
            </w:pPr>
            <w:r w:rsidRPr="005D2AEA">
              <w:rPr>
                <w:rFonts w:cs="Times New Roman"/>
                <w:b/>
                <w:bCs/>
                <w:iCs/>
                <w:spacing w:val="-4"/>
              </w:rPr>
              <w:t>Celkem</w:t>
            </w:r>
          </w:p>
        </w:tc>
        <w:tc>
          <w:tcPr>
            <w:tcW w:w="568" w:type="dxa"/>
            <w:vAlign w:val="center"/>
            <w:hideMark/>
          </w:tcPr>
          <w:p w14:paraId="2BB6EAD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190</w:t>
            </w:r>
          </w:p>
        </w:tc>
        <w:tc>
          <w:tcPr>
            <w:tcW w:w="539" w:type="dxa"/>
            <w:noWrap/>
            <w:vAlign w:val="center"/>
            <w:hideMark/>
          </w:tcPr>
          <w:p w14:paraId="235BF95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473</w:t>
            </w:r>
          </w:p>
        </w:tc>
        <w:tc>
          <w:tcPr>
            <w:tcW w:w="539" w:type="dxa"/>
            <w:noWrap/>
            <w:vAlign w:val="center"/>
            <w:hideMark/>
          </w:tcPr>
          <w:p w14:paraId="1A798A80"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453</w:t>
            </w:r>
          </w:p>
        </w:tc>
        <w:tc>
          <w:tcPr>
            <w:tcW w:w="539" w:type="dxa"/>
            <w:noWrap/>
            <w:vAlign w:val="center"/>
            <w:hideMark/>
          </w:tcPr>
          <w:p w14:paraId="43C308B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440</w:t>
            </w:r>
          </w:p>
        </w:tc>
        <w:tc>
          <w:tcPr>
            <w:tcW w:w="539" w:type="dxa"/>
            <w:noWrap/>
            <w:vAlign w:val="center"/>
            <w:hideMark/>
          </w:tcPr>
          <w:p w14:paraId="2C317759"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396</w:t>
            </w:r>
          </w:p>
        </w:tc>
        <w:tc>
          <w:tcPr>
            <w:tcW w:w="539" w:type="dxa"/>
            <w:noWrap/>
            <w:vAlign w:val="center"/>
            <w:hideMark/>
          </w:tcPr>
          <w:p w14:paraId="00BC4D47"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391</w:t>
            </w:r>
          </w:p>
        </w:tc>
        <w:tc>
          <w:tcPr>
            <w:tcW w:w="539" w:type="dxa"/>
            <w:noWrap/>
            <w:vAlign w:val="center"/>
            <w:hideMark/>
          </w:tcPr>
          <w:p w14:paraId="52ED5C42"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368</w:t>
            </w:r>
          </w:p>
        </w:tc>
        <w:tc>
          <w:tcPr>
            <w:tcW w:w="539" w:type="dxa"/>
            <w:noWrap/>
            <w:vAlign w:val="center"/>
            <w:hideMark/>
          </w:tcPr>
          <w:p w14:paraId="76F9240B"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342</w:t>
            </w:r>
          </w:p>
        </w:tc>
        <w:tc>
          <w:tcPr>
            <w:tcW w:w="539" w:type="dxa"/>
            <w:noWrap/>
            <w:vAlign w:val="center"/>
            <w:hideMark/>
          </w:tcPr>
          <w:p w14:paraId="4EE8BE05"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362</w:t>
            </w:r>
          </w:p>
        </w:tc>
        <w:tc>
          <w:tcPr>
            <w:tcW w:w="539" w:type="dxa"/>
            <w:noWrap/>
            <w:vAlign w:val="center"/>
            <w:hideMark/>
          </w:tcPr>
          <w:p w14:paraId="51CEA1C1"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341</w:t>
            </w:r>
          </w:p>
        </w:tc>
        <w:tc>
          <w:tcPr>
            <w:tcW w:w="818" w:type="dxa"/>
            <w:vAlign w:val="center"/>
            <w:hideMark/>
          </w:tcPr>
          <w:p w14:paraId="7F203E14" w14:textId="77777777" w:rsidR="008652DD" w:rsidRPr="008652DD" w:rsidRDefault="008652DD" w:rsidP="005D2AEA">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3 566</w:t>
            </w:r>
          </w:p>
        </w:tc>
      </w:tr>
    </w:tbl>
    <w:p w14:paraId="2FC25FA3" w14:textId="77777777" w:rsidR="008652DD" w:rsidRPr="008652DD" w:rsidRDefault="008652DD" w:rsidP="00E20086">
      <w:pPr>
        <w:pStyle w:val="Pramen"/>
      </w:pPr>
      <w:r w:rsidRPr="008652DD">
        <w:t>Zdroj: Odbor školství JMK, 2025</w:t>
      </w:r>
    </w:p>
    <w:p w14:paraId="5C8ADECE" w14:textId="63D69DFA" w:rsidR="008652DD" w:rsidRPr="008652DD" w:rsidRDefault="008652DD" w:rsidP="00E20086">
      <w:pPr>
        <w:pStyle w:val="Pramen"/>
      </w:pPr>
      <w:r w:rsidRPr="008652DD">
        <w:t xml:space="preserve">* Na ZŠ, ZUŠ a MŠ Lomnice je jedna speciální třída </w:t>
      </w:r>
      <w:proofErr w:type="gramStart"/>
      <w:r w:rsidRPr="008652DD">
        <w:t>se 7 žáky</w:t>
      </w:r>
      <w:proofErr w:type="gramEnd"/>
      <w:r w:rsidRPr="008652DD">
        <w:t>.</w:t>
      </w:r>
      <w:r w:rsidR="00A44B91">
        <w:t xml:space="preserve"> </w:t>
      </w:r>
      <w:r w:rsidRPr="008652DD">
        <w:t xml:space="preserve">** Žáci SŠ a ZŠ Tišnov jsou vzděláváni ve speciálních třídách, tj. všichni žáci v nich jsou žáky se speciálními vzdělávacími potřebami. </w:t>
      </w:r>
    </w:p>
    <w:p w14:paraId="5692742E" w14:textId="77777777" w:rsidR="008652DD" w:rsidRPr="00A44B91" w:rsidRDefault="008652DD" w:rsidP="008652DD">
      <w:pPr>
        <w:rPr>
          <w:iCs/>
          <w:sz w:val="16"/>
        </w:rPr>
      </w:pPr>
    </w:p>
    <w:p w14:paraId="4B7FDF67" w14:textId="0954A438" w:rsidR="008652DD" w:rsidRPr="008652DD" w:rsidRDefault="008652DD" w:rsidP="008652DD">
      <w:pPr>
        <w:rPr>
          <w:iCs/>
        </w:rPr>
      </w:pPr>
      <w:r w:rsidRPr="008652DD">
        <w:rPr>
          <w:iCs/>
        </w:rPr>
        <w:t>Základní školy v SO ORP měly ve školním roce 2024/2025 v dev</w:t>
      </w:r>
      <w:r w:rsidR="007878C5">
        <w:rPr>
          <w:iCs/>
        </w:rPr>
        <w:t>íti ročnících celkem 190 tříd a </w:t>
      </w:r>
      <w:r w:rsidRPr="008652DD">
        <w:rPr>
          <w:iCs/>
        </w:rPr>
        <w:t xml:space="preserve">3 566 žáků. Průměrný počet žáků na třídu činí tedy 18,8. Nejvyšší počet žáků je pro školní rok 2022/2023 v 1. ročníku (473). Je zřejmé, že ZŠ prochází další vlna silných populačních ročníků. Mezi roky 2022/2023 a 2024/2025 přibylo v základních školách celkem 26 žáků. Největší přírůstek zaznamenaly ZŠ a SŠ Tišnov (22 žáků), ZŠ Riegrova (14), ZŠ </w:t>
      </w:r>
      <w:proofErr w:type="spellStart"/>
      <w:r w:rsidRPr="008652DD">
        <w:rPr>
          <w:iCs/>
        </w:rPr>
        <w:t>CoLibri</w:t>
      </w:r>
      <w:proofErr w:type="spellEnd"/>
      <w:r w:rsidRPr="008652DD">
        <w:rPr>
          <w:iCs/>
        </w:rPr>
        <w:t xml:space="preserve"> (11), ZŠ Předklášteří (11), ZŠ Lomnice (10). Nejvíce žáků ubylo v Drásově (29) a v Deblíně (14). </w:t>
      </w:r>
    </w:p>
    <w:p w14:paraId="03AA5255" w14:textId="77777777" w:rsidR="008652DD" w:rsidRPr="008652DD" w:rsidRDefault="008652DD" w:rsidP="008652DD">
      <w:pPr>
        <w:rPr>
          <w:iCs/>
        </w:rPr>
      </w:pPr>
      <w:r w:rsidRPr="008652DD">
        <w:rPr>
          <w:iCs/>
        </w:rPr>
        <w:t xml:space="preserve">Ve školním roce 2024/2025 navštěvovalo ZŠ celkem 705 žáků se speciálními vzdělávacími potřebami, tj. 19,8 % z celkového počtu žáků. Žáci se speciálními vzdělávacími potřebami jsou na všech ZŠ s výjimkou ZŠ Sentice. Celkem se v 7 speciálních třídách na SŠ a ZŠ Tišnov vzdělává 50 žáků. Jedna speciální třída </w:t>
      </w:r>
      <w:proofErr w:type="gramStart"/>
      <w:r w:rsidRPr="008652DD">
        <w:rPr>
          <w:iCs/>
        </w:rPr>
        <w:t>se 7 žáky</w:t>
      </w:r>
      <w:proofErr w:type="gramEnd"/>
      <w:r w:rsidRPr="008652DD">
        <w:rPr>
          <w:iCs/>
        </w:rPr>
        <w:t xml:space="preserve"> je i na ZŠ, ZUŠ a MŠ Lomnice. </w:t>
      </w:r>
    </w:p>
    <w:p w14:paraId="3825272C" w14:textId="25674DE0" w:rsidR="008652DD" w:rsidRPr="008652DD" w:rsidRDefault="008652DD" w:rsidP="008652DD">
      <w:pPr>
        <w:rPr>
          <w:iCs/>
        </w:rPr>
      </w:pPr>
      <w:r w:rsidRPr="008652DD">
        <w:rPr>
          <w:iCs/>
        </w:rPr>
        <w:t>Výuka na základních školách probíhala ve školním roce 2020/2021 v 166 učebnách. K tomu uváděly školy dalších 35 specializovaných učeben. Vzhledem k tomu, že některé školy uváděly různé specializované učebny, ale současně uváděly počet specializovaných učeben 0, nebo ho neuváděly lze usuzovat, že část specializovaných učeben je využívána vzhledem k nedostatku učeben jako učebny kmenové. Celkový součet jednotlivých specializovaných učeben totiž činil 59.</w:t>
      </w:r>
    </w:p>
    <w:p w14:paraId="045CA7D8" w14:textId="0E2813BE" w:rsidR="008652DD" w:rsidRPr="008652DD" w:rsidRDefault="007878C5" w:rsidP="007878C5">
      <w:pPr>
        <w:pStyle w:val="Tabnad"/>
      </w:pPr>
      <w:bookmarkStart w:id="98" w:name="_Toc194502747"/>
      <w:r>
        <w:t>Tab. 1</w:t>
      </w:r>
      <w:r w:rsidR="005F1BF1">
        <w:t>9</w:t>
      </w:r>
      <w:r w:rsidR="008652DD" w:rsidRPr="008652DD">
        <w:t>: Přehled specializovaných učeben ve školním roce 2020/2021</w:t>
      </w:r>
      <w:bookmarkEnd w:id="98"/>
    </w:p>
    <w:tbl>
      <w:tblPr>
        <w:tblStyle w:val="Svtlmkazvraznn14"/>
        <w:tblW w:w="9072" w:type="dxa"/>
        <w:tblInd w:w="-10" w:type="dxa"/>
        <w:tblLayout w:type="fixed"/>
        <w:tblLook w:val="04A0" w:firstRow="1" w:lastRow="0" w:firstColumn="1" w:lastColumn="0" w:noHBand="0" w:noVBand="1"/>
      </w:tblPr>
      <w:tblGrid>
        <w:gridCol w:w="426"/>
        <w:gridCol w:w="2072"/>
        <w:gridCol w:w="1133"/>
        <w:gridCol w:w="851"/>
        <w:gridCol w:w="708"/>
        <w:gridCol w:w="426"/>
        <w:gridCol w:w="425"/>
        <w:gridCol w:w="425"/>
        <w:gridCol w:w="425"/>
        <w:gridCol w:w="426"/>
        <w:gridCol w:w="367"/>
        <w:gridCol w:w="283"/>
        <w:gridCol w:w="581"/>
        <w:gridCol w:w="524"/>
      </w:tblGrid>
      <w:tr w:rsidR="008652DD" w:rsidRPr="008652DD" w14:paraId="15AC6C8B" w14:textId="77777777" w:rsidTr="00A44B91">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19FA950" w14:textId="77777777" w:rsidR="008652DD" w:rsidRPr="008652DD" w:rsidRDefault="008652DD" w:rsidP="007878C5">
            <w:pPr>
              <w:spacing w:after="0"/>
              <w:ind w:left="-74" w:right="-74"/>
              <w:rPr>
                <w:rFonts w:ascii="Cambria" w:eastAsia="Times New Roman" w:hAnsi="Cambria" w:cs="Times New Roman"/>
                <w:iCs/>
              </w:rPr>
            </w:pPr>
          </w:p>
        </w:tc>
        <w:tc>
          <w:tcPr>
            <w:tcW w:w="2072" w:type="dxa"/>
            <w:vAlign w:val="center"/>
            <w:hideMark/>
          </w:tcPr>
          <w:p w14:paraId="152F4379" w14:textId="77777777" w:rsidR="008652DD" w:rsidRPr="008652DD" w:rsidRDefault="008652DD" w:rsidP="007878C5">
            <w:pPr>
              <w:spacing w:after="0"/>
              <w:ind w:left="-74" w:right="-74"/>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Základní škola</w:t>
            </w:r>
          </w:p>
        </w:tc>
        <w:tc>
          <w:tcPr>
            <w:tcW w:w="1133" w:type="dxa"/>
            <w:vAlign w:val="center"/>
            <w:hideMark/>
          </w:tcPr>
          <w:p w14:paraId="513C3187"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2"/>
                <w:lang w:val="en-US"/>
              </w:rPr>
            </w:pPr>
            <w:r w:rsidRPr="00A44B91">
              <w:rPr>
                <w:rFonts w:ascii="Cambria" w:eastAsia="Times New Roman" w:hAnsi="Cambria" w:cs="Times New Roman"/>
                <w:iCs/>
                <w:spacing w:val="-12"/>
              </w:rPr>
              <w:t>Počet kmenových učeben</w:t>
            </w:r>
          </w:p>
        </w:tc>
        <w:tc>
          <w:tcPr>
            <w:tcW w:w="851" w:type="dxa"/>
            <w:vAlign w:val="center"/>
            <w:hideMark/>
          </w:tcPr>
          <w:p w14:paraId="0D44E735"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A44B91">
              <w:rPr>
                <w:rFonts w:ascii="Cambria" w:eastAsia="Times New Roman" w:hAnsi="Cambria" w:cs="Times New Roman"/>
                <w:iCs/>
                <w:spacing w:val="-6"/>
              </w:rPr>
              <w:t xml:space="preserve">Počet </w:t>
            </w:r>
            <w:proofErr w:type="spellStart"/>
            <w:r w:rsidRPr="00A44B91">
              <w:rPr>
                <w:rFonts w:ascii="Cambria" w:eastAsia="Times New Roman" w:hAnsi="Cambria" w:cs="Times New Roman"/>
                <w:iCs/>
                <w:spacing w:val="-6"/>
              </w:rPr>
              <w:t>specia-lizova-ných</w:t>
            </w:r>
            <w:proofErr w:type="spellEnd"/>
            <w:r w:rsidRPr="00A44B91">
              <w:rPr>
                <w:rFonts w:ascii="Cambria" w:eastAsia="Times New Roman" w:hAnsi="Cambria" w:cs="Times New Roman"/>
                <w:iCs/>
                <w:spacing w:val="-6"/>
              </w:rPr>
              <w:t xml:space="preserve"> učeben</w:t>
            </w:r>
          </w:p>
        </w:tc>
        <w:tc>
          <w:tcPr>
            <w:tcW w:w="708" w:type="dxa"/>
            <w:vAlign w:val="center"/>
            <w:hideMark/>
          </w:tcPr>
          <w:p w14:paraId="27668398"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lang w:val="en-US"/>
              </w:rPr>
            </w:pPr>
            <w:r w:rsidRPr="00A44B91">
              <w:rPr>
                <w:rFonts w:ascii="Cambria" w:eastAsia="Times New Roman" w:hAnsi="Cambria" w:cs="Times New Roman"/>
                <w:iCs/>
                <w:spacing w:val="-6"/>
              </w:rPr>
              <w:t>cizí jazyky</w:t>
            </w:r>
          </w:p>
        </w:tc>
        <w:tc>
          <w:tcPr>
            <w:tcW w:w="426" w:type="dxa"/>
            <w:vAlign w:val="center"/>
            <w:hideMark/>
          </w:tcPr>
          <w:p w14:paraId="22D31F8F"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HV</w:t>
            </w:r>
          </w:p>
        </w:tc>
        <w:tc>
          <w:tcPr>
            <w:tcW w:w="425" w:type="dxa"/>
            <w:vAlign w:val="center"/>
            <w:hideMark/>
          </w:tcPr>
          <w:p w14:paraId="186E736A"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VV</w:t>
            </w:r>
          </w:p>
        </w:tc>
        <w:tc>
          <w:tcPr>
            <w:tcW w:w="425" w:type="dxa"/>
            <w:vAlign w:val="center"/>
            <w:hideMark/>
          </w:tcPr>
          <w:p w14:paraId="604E6167"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IT</w:t>
            </w:r>
          </w:p>
        </w:tc>
        <w:tc>
          <w:tcPr>
            <w:tcW w:w="425" w:type="dxa"/>
            <w:vAlign w:val="center"/>
            <w:hideMark/>
          </w:tcPr>
          <w:p w14:paraId="39FB9997"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lang w:val="en-US"/>
              </w:rPr>
            </w:pPr>
            <w:r w:rsidRPr="00A44B91">
              <w:rPr>
                <w:rFonts w:ascii="Cambria" w:eastAsia="Times New Roman" w:hAnsi="Cambria" w:cs="Times New Roman"/>
                <w:iCs/>
                <w:spacing w:val="-10"/>
              </w:rPr>
              <w:t>FYZ</w:t>
            </w:r>
          </w:p>
        </w:tc>
        <w:tc>
          <w:tcPr>
            <w:tcW w:w="426" w:type="dxa"/>
            <w:vAlign w:val="center"/>
            <w:hideMark/>
          </w:tcPr>
          <w:p w14:paraId="04400249"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CH</w:t>
            </w:r>
          </w:p>
        </w:tc>
        <w:tc>
          <w:tcPr>
            <w:tcW w:w="367" w:type="dxa"/>
            <w:vAlign w:val="center"/>
            <w:hideMark/>
          </w:tcPr>
          <w:p w14:paraId="26A4687D"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proofErr w:type="spellStart"/>
            <w:r w:rsidRPr="00A44B91">
              <w:rPr>
                <w:rFonts w:ascii="Cambria" w:eastAsia="Times New Roman" w:hAnsi="Cambria" w:cs="Times New Roman"/>
                <w:iCs/>
                <w:spacing w:val="-4"/>
              </w:rPr>
              <w:t>Př</w:t>
            </w:r>
            <w:proofErr w:type="spellEnd"/>
          </w:p>
        </w:tc>
        <w:tc>
          <w:tcPr>
            <w:tcW w:w="283" w:type="dxa"/>
            <w:vAlign w:val="center"/>
            <w:hideMark/>
          </w:tcPr>
          <w:p w14:paraId="0C493F35"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Z</w:t>
            </w:r>
          </w:p>
        </w:tc>
        <w:tc>
          <w:tcPr>
            <w:tcW w:w="581" w:type="dxa"/>
            <w:vAlign w:val="center"/>
            <w:hideMark/>
          </w:tcPr>
          <w:p w14:paraId="710A85C7"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dílny</w:t>
            </w:r>
          </w:p>
        </w:tc>
        <w:tc>
          <w:tcPr>
            <w:tcW w:w="524" w:type="dxa"/>
            <w:vAlign w:val="center"/>
            <w:hideMark/>
          </w:tcPr>
          <w:p w14:paraId="3BBB25F8" w14:textId="77777777" w:rsidR="008652DD" w:rsidRPr="00A44B91" w:rsidRDefault="008652DD" w:rsidP="00A44B91">
            <w:pPr>
              <w:spacing w:after="0"/>
              <w:ind w:left="-74" w:right="-74"/>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lang w:val="en-US"/>
              </w:rPr>
            </w:pPr>
            <w:r w:rsidRPr="00A44B91">
              <w:rPr>
                <w:rFonts w:ascii="Cambria" w:eastAsia="Times New Roman" w:hAnsi="Cambria" w:cs="Times New Roman"/>
                <w:iCs/>
                <w:spacing w:val="-4"/>
              </w:rPr>
              <w:t>jiné</w:t>
            </w:r>
          </w:p>
        </w:tc>
      </w:tr>
      <w:tr w:rsidR="008652DD" w:rsidRPr="008652DD" w14:paraId="03C383EB"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12CCD4FC"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12</w:t>
            </w:r>
          </w:p>
        </w:tc>
        <w:tc>
          <w:tcPr>
            <w:tcW w:w="2072" w:type="dxa"/>
            <w:hideMark/>
          </w:tcPr>
          <w:p w14:paraId="57137BC5"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a MŠ Deblín </w:t>
            </w:r>
          </w:p>
        </w:tc>
        <w:tc>
          <w:tcPr>
            <w:tcW w:w="1133" w:type="dxa"/>
            <w:vAlign w:val="center"/>
            <w:hideMark/>
          </w:tcPr>
          <w:p w14:paraId="2180258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12</w:t>
            </w:r>
          </w:p>
        </w:tc>
        <w:tc>
          <w:tcPr>
            <w:tcW w:w="851" w:type="dxa"/>
            <w:vAlign w:val="center"/>
            <w:hideMark/>
          </w:tcPr>
          <w:p w14:paraId="4C2DB57E"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0</w:t>
            </w:r>
          </w:p>
        </w:tc>
        <w:tc>
          <w:tcPr>
            <w:tcW w:w="708" w:type="dxa"/>
            <w:vAlign w:val="center"/>
            <w:hideMark/>
          </w:tcPr>
          <w:p w14:paraId="109874C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tcPr>
          <w:p w14:paraId="43C3924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40CFDEA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hideMark/>
          </w:tcPr>
          <w:p w14:paraId="019C6D6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691CE02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hideMark/>
          </w:tcPr>
          <w:p w14:paraId="13CF2D2E"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367" w:type="dxa"/>
            <w:vAlign w:val="center"/>
            <w:hideMark/>
          </w:tcPr>
          <w:p w14:paraId="0E04FED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283" w:type="dxa"/>
            <w:vAlign w:val="center"/>
          </w:tcPr>
          <w:p w14:paraId="70B0B89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hideMark/>
          </w:tcPr>
          <w:p w14:paraId="46A5A3A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tcPr>
          <w:p w14:paraId="5B84768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219C1CE1"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7EA8794D"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13</w:t>
            </w:r>
          </w:p>
        </w:tc>
        <w:tc>
          <w:tcPr>
            <w:tcW w:w="2072" w:type="dxa"/>
            <w:hideMark/>
          </w:tcPr>
          <w:p w14:paraId="20428240"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1133" w:type="dxa"/>
            <w:vAlign w:val="center"/>
            <w:hideMark/>
          </w:tcPr>
          <w:p w14:paraId="328B8DB8"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12</w:t>
            </w:r>
          </w:p>
        </w:tc>
        <w:tc>
          <w:tcPr>
            <w:tcW w:w="851" w:type="dxa"/>
            <w:vAlign w:val="center"/>
            <w:hideMark/>
          </w:tcPr>
          <w:p w14:paraId="2EC895B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w:t>
            </w:r>
          </w:p>
        </w:tc>
        <w:tc>
          <w:tcPr>
            <w:tcW w:w="708" w:type="dxa"/>
            <w:vAlign w:val="center"/>
            <w:hideMark/>
          </w:tcPr>
          <w:p w14:paraId="6024B7C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tcPr>
          <w:p w14:paraId="7BABBB9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tcPr>
          <w:p w14:paraId="064774D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7E59CA0B"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55A910D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51F6EF7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367" w:type="dxa"/>
            <w:vAlign w:val="center"/>
          </w:tcPr>
          <w:p w14:paraId="094DF517"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283" w:type="dxa"/>
            <w:vAlign w:val="center"/>
          </w:tcPr>
          <w:p w14:paraId="0EC017B3"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tcPr>
          <w:p w14:paraId="7A59E52C"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24" w:type="dxa"/>
            <w:vAlign w:val="center"/>
          </w:tcPr>
          <w:p w14:paraId="65B9BD32"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r>
      <w:tr w:rsidR="008652DD" w:rsidRPr="008652DD" w14:paraId="41EAA193"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7D0CA4EC"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14</w:t>
            </w:r>
          </w:p>
        </w:tc>
        <w:tc>
          <w:tcPr>
            <w:tcW w:w="2072" w:type="dxa"/>
            <w:hideMark/>
          </w:tcPr>
          <w:p w14:paraId="691FF2FC"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1133" w:type="dxa"/>
            <w:vAlign w:val="center"/>
            <w:hideMark/>
          </w:tcPr>
          <w:p w14:paraId="09B9942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4</w:t>
            </w:r>
          </w:p>
        </w:tc>
        <w:tc>
          <w:tcPr>
            <w:tcW w:w="851" w:type="dxa"/>
            <w:vAlign w:val="center"/>
            <w:hideMark/>
          </w:tcPr>
          <w:p w14:paraId="2F745CA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708" w:type="dxa"/>
            <w:vAlign w:val="center"/>
            <w:hideMark/>
          </w:tcPr>
          <w:p w14:paraId="1E134205" w14:textId="21EB2754"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6" w:type="dxa"/>
            <w:vAlign w:val="center"/>
            <w:hideMark/>
          </w:tcPr>
          <w:p w14:paraId="63D87B01" w14:textId="55507E82"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02F3B041" w14:textId="0C121586"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59BD6DC0" w14:textId="2CD0766B"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53284B2C" w14:textId="545BBE50"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6" w:type="dxa"/>
            <w:vAlign w:val="center"/>
            <w:hideMark/>
          </w:tcPr>
          <w:p w14:paraId="4BD8C175" w14:textId="5EA0DBED"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367" w:type="dxa"/>
            <w:vAlign w:val="center"/>
            <w:hideMark/>
          </w:tcPr>
          <w:p w14:paraId="5582839D" w14:textId="5C21FD45"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283" w:type="dxa"/>
            <w:vAlign w:val="center"/>
            <w:hideMark/>
          </w:tcPr>
          <w:p w14:paraId="0AFFFD46" w14:textId="1EFE28AB"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581" w:type="dxa"/>
            <w:vAlign w:val="center"/>
            <w:hideMark/>
          </w:tcPr>
          <w:p w14:paraId="19A414BD" w14:textId="176AF17B"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524" w:type="dxa"/>
            <w:vAlign w:val="center"/>
          </w:tcPr>
          <w:p w14:paraId="46BC53E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1483D240"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61455F24"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15</w:t>
            </w:r>
          </w:p>
        </w:tc>
        <w:tc>
          <w:tcPr>
            <w:tcW w:w="2072" w:type="dxa"/>
            <w:hideMark/>
          </w:tcPr>
          <w:p w14:paraId="3D5FC0A5" w14:textId="77777777" w:rsidR="008652DD" w:rsidRPr="00A44B91"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 xml:space="preserve">ZŠ a MŠ </w:t>
            </w:r>
            <w:proofErr w:type="gramStart"/>
            <w:r w:rsidRPr="00A44B91">
              <w:rPr>
                <w:rFonts w:cs="Times New Roman"/>
                <w:iCs/>
                <w:spacing w:val="-4"/>
              </w:rPr>
              <w:t>T.G.M.</w:t>
            </w:r>
            <w:proofErr w:type="gramEnd"/>
            <w:r w:rsidRPr="00A44B91">
              <w:rPr>
                <w:rFonts w:cs="Times New Roman"/>
                <w:iCs/>
                <w:spacing w:val="-4"/>
              </w:rPr>
              <w:t xml:space="preserve"> Drásov</w:t>
            </w:r>
          </w:p>
        </w:tc>
        <w:tc>
          <w:tcPr>
            <w:tcW w:w="1133" w:type="dxa"/>
            <w:vAlign w:val="center"/>
            <w:hideMark/>
          </w:tcPr>
          <w:p w14:paraId="1D6E483E"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20</w:t>
            </w:r>
          </w:p>
        </w:tc>
        <w:tc>
          <w:tcPr>
            <w:tcW w:w="851" w:type="dxa"/>
            <w:vAlign w:val="center"/>
            <w:hideMark/>
          </w:tcPr>
          <w:p w14:paraId="2AD6453F"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8</w:t>
            </w:r>
          </w:p>
        </w:tc>
        <w:tc>
          <w:tcPr>
            <w:tcW w:w="708" w:type="dxa"/>
            <w:vAlign w:val="center"/>
            <w:hideMark/>
          </w:tcPr>
          <w:p w14:paraId="792B49BD"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426" w:type="dxa"/>
            <w:vAlign w:val="center"/>
          </w:tcPr>
          <w:p w14:paraId="0CB8DF4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2B5A9E4E"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4E77E54F"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425" w:type="dxa"/>
            <w:vAlign w:val="center"/>
          </w:tcPr>
          <w:p w14:paraId="68A4F2C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tcPr>
          <w:p w14:paraId="1B025F1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367" w:type="dxa"/>
            <w:vAlign w:val="center"/>
          </w:tcPr>
          <w:p w14:paraId="4505A71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283" w:type="dxa"/>
            <w:vAlign w:val="center"/>
          </w:tcPr>
          <w:p w14:paraId="04E781F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hideMark/>
          </w:tcPr>
          <w:p w14:paraId="4070753B"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524" w:type="dxa"/>
            <w:vAlign w:val="center"/>
          </w:tcPr>
          <w:p w14:paraId="354E363F"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r>
      <w:tr w:rsidR="008652DD" w:rsidRPr="008652DD" w14:paraId="100DF5C2"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2025A00B"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16</w:t>
            </w:r>
          </w:p>
        </w:tc>
        <w:tc>
          <w:tcPr>
            <w:tcW w:w="2072" w:type="dxa"/>
            <w:hideMark/>
          </w:tcPr>
          <w:p w14:paraId="5E7981B6"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Lažánky</w:t>
            </w:r>
          </w:p>
        </w:tc>
        <w:tc>
          <w:tcPr>
            <w:tcW w:w="1133" w:type="dxa"/>
            <w:vAlign w:val="center"/>
            <w:hideMark/>
          </w:tcPr>
          <w:p w14:paraId="76721A66"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3</w:t>
            </w:r>
          </w:p>
        </w:tc>
        <w:tc>
          <w:tcPr>
            <w:tcW w:w="851" w:type="dxa"/>
            <w:vAlign w:val="center"/>
            <w:hideMark/>
          </w:tcPr>
          <w:p w14:paraId="126BC1D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0</w:t>
            </w:r>
          </w:p>
        </w:tc>
        <w:tc>
          <w:tcPr>
            <w:tcW w:w="708" w:type="dxa"/>
            <w:vAlign w:val="center"/>
          </w:tcPr>
          <w:p w14:paraId="4AF89958"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3E1F93F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5C7B6F9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0676164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7B40A03D"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7950423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367" w:type="dxa"/>
            <w:vAlign w:val="center"/>
          </w:tcPr>
          <w:p w14:paraId="1708195C"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283" w:type="dxa"/>
            <w:vAlign w:val="center"/>
          </w:tcPr>
          <w:p w14:paraId="2CC1A3E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tcPr>
          <w:p w14:paraId="1BB8D73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24" w:type="dxa"/>
            <w:vAlign w:val="center"/>
          </w:tcPr>
          <w:p w14:paraId="1D242E3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26D333C3"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299DE09"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17</w:t>
            </w:r>
          </w:p>
        </w:tc>
        <w:tc>
          <w:tcPr>
            <w:tcW w:w="2072" w:type="dxa"/>
            <w:hideMark/>
          </w:tcPr>
          <w:p w14:paraId="63E7A87A"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Nedvědice</w:t>
            </w:r>
          </w:p>
        </w:tc>
        <w:tc>
          <w:tcPr>
            <w:tcW w:w="1133" w:type="dxa"/>
            <w:vAlign w:val="center"/>
            <w:hideMark/>
          </w:tcPr>
          <w:p w14:paraId="49374CC7"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9</w:t>
            </w:r>
          </w:p>
        </w:tc>
        <w:tc>
          <w:tcPr>
            <w:tcW w:w="851" w:type="dxa"/>
            <w:vAlign w:val="center"/>
            <w:hideMark/>
          </w:tcPr>
          <w:p w14:paraId="698953D2"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n</w:t>
            </w:r>
          </w:p>
        </w:tc>
        <w:tc>
          <w:tcPr>
            <w:tcW w:w="708" w:type="dxa"/>
            <w:vAlign w:val="center"/>
            <w:hideMark/>
          </w:tcPr>
          <w:p w14:paraId="54617DD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3B25D083"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34BD13E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54B11E0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29D979E3"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1725CBAA" w14:textId="7CBEA87D"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367" w:type="dxa"/>
            <w:vAlign w:val="center"/>
            <w:hideMark/>
          </w:tcPr>
          <w:p w14:paraId="2002F634" w14:textId="3952B514"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283" w:type="dxa"/>
            <w:vAlign w:val="center"/>
            <w:hideMark/>
          </w:tcPr>
          <w:p w14:paraId="2CABDA45" w14:textId="34F988DF"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581" w:type="dxa"/>
            <w:vAlign w:val="center"/>
            <w:hideMark/>
          </w:tcPr>
          <w:p w14:paraId="57E1577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hideMark/>
          </w:tcPr>
          <w:p w14:paraId="7AE463BD"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r>
      <w:tr w:rsidR="008652DD" w:rsidRPr="008652DD" w14:paraId="6E13FA9A"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F757B1D"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18</w:t>
            </w:r>
          </w:p>
        </w:tc>
        <w:tc>
          <w:tcPr>
            <w:tcW w:w="2072" w:type="dxa"/>
            <w:hideMark/>
          </w:tcPr>
          <w:p w14:paraId="2900AEA6"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Olší</w:t>
            </w:r>
          </w:p>
        </w:tc>
        <w:tc>
          <w:tcPr>
            <w:tcW w:w="1133" w:type="dxa"/>
            <w:vAlign w:val="center"/>
            <w:hideMark/>
          </w:tcPr>
          <w:p w14:paraId="1A38E91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2</w:t>
            </w:r>
          </w:p>
        </w:tc>
        <w:tc>
          <w:tcPr>
            <w:tcW w:w="851" w:type="dxa"/>
            <w:vAlign w:val="center"/>
            <w:hideMark/>
          </w:tcPr>
          <w:p w14:paraId="14535946"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0</w:t>
            </w:r>
          </w:p>
        </w:tc>
        <w:tc>
          <w:tcPr>
            <w:tcW w:w="708" w:type="dxa"/>
            <w:vAlign w:val="center"/>
          </w:tcPr>
          <w:p w14:paraId="5C94893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4960614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11802B3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7D06E20D"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0C1AFD58"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0275CCC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367" w:type="dxa"/>
            <w:vAlign w:val="center"/>
          </w:tcPr>
          <w:p w14:paraId="7C3C829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283" w:type="dxa"/>
            <w:vAlign w:val="center"/>
          </w:tcPr>
          <w:p w14:paraId="3869E3F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tcPr>
          <w:p w14:paraId="515AA1A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24" w:type="dxa"/>
            <w:vAlign w:val="center"/>
          </w:tcPr>
          <w:p w14:paraId="1CF7EB8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7B6DE890"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F81CE40"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19</w:t>
            </w:r>
          </w:p>
        </w:tc>
        <w:tc>
          <w:tcPr>
            <w:tcW w:w="2072" w:type="dxa"/>
            <w:hideMark/>
          </w:tcPr>
          <w:p w14:paraId="01D21ABC"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Předklášteří</w:t>
            </w:r>
          </w:p>
        </w:tc>
        <w:tc>
          <w:tcPr>
            <w:tcW w:w="1133" w:type="dxa"/>
            <w:vAlign w:val="center"/>
            <w:hideMark/>
          </w:tcPr>
          <w:p w14:paraId="74585B9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5</w:t>
            </w:r>
          </w:p>
        </w:tc>
        <w:tc>
          <w:tcPr>
            <w:tcW w:w="851" w:type="dxa"/>
            <w:vAlign w:val="center"/>
            <w:hideMark/>
          </w:tcPr>
          <w:p w14:paraId="7CBE79A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708" w:type="dxa"/>
            <w:vAlign w:val="center"/>
            <w:hideMark/>
          </w:tcPr>
          <w:p w14:paraId="324E3604" w14:textId="6404AD39"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6" w:type="dxa"/>
            <w:vAlign w:val="center"/>
            <w:hideMark/>
          </w:tcPr>
          <w:p w14:paraId="7D7B0766" w14:textId="22765839"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5" w:type="dxa"/>
            <w:vAlign w:val="center"/>
            <w:hideMark/>
          </w:tcPr>
          <w:p w14:paraId="73D7CCFC" w14:textId="3123477E"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5" w:type="dxa"/>
            <w:vAlign w:val="center"/>
            <w:hideMark/>
          </w:tcPr>
          <w:p w14:paraId="38DFE658"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00948F1F" w14:textId="317A7CDF"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6" w:type="dxa"/>
            <w:vAlign w:val="center"/>
            <w:hideMark/>
          </w:tcPr>
          <w:p w14:paraId="5E4340DF" w14:textId="43155785"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367" w:type="dxa"/>
            <w:vAlign w:val="center"/>
            <w:hideMark/>
          </w:tcPr>
          <w:p w14:paraId="551C9616" w14:textId="24CB615C"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283" w:type="dxa"/>
            <w:vAlign w:val="center"/>
            <w:hideMark/>
          </w:tcPr>
          <w:p w14:paraId="44B69E96" w14:textId="2962CA4F"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581" w:type="dxa"/>
            <w:vAlign w:val="center"/>
            <w:hideMark/>
          </w:tcPr>
          <w:p w14:paraId="2CEEBD1B" w14:textId="4DF801E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524" w:type="dxa"/>
            <w:vAlign w:val="center"/>
            <w:hideMark/>
          </w:tcPr>
          <w:p w14:paraId="5DD97BC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r>
      <w:tr w:rsidR="008652DD" w:rsidRPr="008652DD" w14:paraId="5AE6EFE2"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427FDEC3"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20</w:t>
            </w:r>
          </w:p>
        </w:tc>
        <w:tc>
          <w:tcPr>
            <w:tcW w:w="2072" w:type="dxa"/>
            <w:hideMark/>
          </w:tcPr>
          <w:p w14:paraId="3E91C1D2"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Sentice</w:t>
            </w:r>
          </w:p>
        </w:tc>
        <w:tc>
          <w:tcPr>
            <w:tcW w:w="1133" w:type="dxa"/>
            <w:vAlign w:val="center"/>
            <w:hideMark/>
          </w:tcPr>
          <w:p w14:paraId="78C56D1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851" w:type="dxa"/>
            <w:vAlign w:val="center"/>
            <w:hideMark/>
          </w:tcPr>
          <w:p w14:paraId="48F77A2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0</w:t>
            </w:r>
          </w:p>
        </w:tc>
        <w:tc>
          <w:tcPr>
            <w:tcW w:w="708" w:type="dxa"/>
            <w:vAlign w:val="center"/>
          </w:tcPr>
          <w:p w14:paraId="5915FFC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3C0399A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712A029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73B15448"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74FB45A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66AC802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367" w:type="dxa"/>
            <w:vAlign w:val="center"/>
          </w:tcPr>
          <w:p w14:paraId="02BDE3BE"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283" w:type="dxa"/>
            <w:vAlign w:val="center"/>
          </w:tcPr>
          <w:p w14:paraId="49D695A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tcPr>
          <w:p w14:paraId="48376F1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24" w:type="dxa"/>
            <w:vAlign w:val="center"/>
          </w:tcPr>
          <w:p w14:paraId="11ADFD9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6687F4D3"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688DA35D"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21</w:t>
            </w:r>
          </w:p>
        </w:tc>
        <w:tc>
          <w:tcPr>
            <w:tcW w:w="2072" w:type="dxa"/>
            <w:hideMark/>
          </w:tcPr>
          <w:p w14:paraId="1CC12711" w14:textId="77777777" w:rsidR="008652DD" w:rsidRPr="00A44B91"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spacing w:val="-10"/>
              </w:rPr>
            </w:pPr>
            <w:r w:rsidRPr="00A44B91">
              <w:rPr>
                <w:rFonts w:cs="Times New Roman"/>
                <w:iCs/>
                <w:spacing w:val="-10"/>
              </w:rPr>
              <w:t>ZŠ a MŠ V. Havla Žďárec</w:t>
            </w:r>
          </w:p>
        </w:tc>
        <w:tc>
          <w:tcPr>
            <w:tcW w:w="1133" w:type="dxa"/>
            <w:vAlign w:val="center"/>
            <w:hideMark/>
          </w:tcPr>
          <w:p w14:paraId="3904697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8</w:t>
            </w:r>
          </w:p>
        </w:tc>
        <w:tc>
          <w:tcPr>
            <w:tcW w:w="851" w:type="dxa"/>
            <w:vAlign w:val="center"/>
            <w:hideMark/>
          </w:tcPr>
          <w:p w14:paraId="794E5C68"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w:t>
            </w:r>
          </w:p>
        </w:tc>
        <w:tc>
          <w:tcPr>
            <w:tcW w:w="708" w:type="dxa"/>
            <w:vAlign w:val="center"/>
          </w:tcPr>
          <w:p w14:paraId="4E3BF6BE"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hideMark/>
          </w:tcPr>
          <w:p w14:paraId="6D75C5B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5A2DFC0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3129910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22AC704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tcPr>
          <w:p w14:paraId="4C5C7EB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367" w:type="dxa"/>
            <w:vAlign w:val="center"/>
          </w:tcPr>
          <w:p w14:paraId="1375A59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283" w:type="dxa"/>
            <w:vAlign w:val="center"/>
          </w:tcPr>
          <w:p w14:paraId="235E88C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tcPr>
          <w:p w14:paraId="7CB1AB27"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24" w:type="dxa"/>
            <w:vAlign w:val="center"/>
            <w:hideMark/>
          </w:tcPr>
          <w:p w14:paraId="4700033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r>
      <w:tr w:rsidR="008652DD" w:rsidRPr="008652DD" w14:paraId="5AEE8140"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8C82410"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22</w:t>
            </w:r>
          </w:p>
        </w:tc>
        <w:tc>
          <w:tcPr>
            <w:tcW w:w="2072" w:type="dxa"/>
            <w:hideMark/>
          </w:tcPr>
          <w:p w14:paraId="011C3263"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ZUŠ a MŠ Lomnice</w:t>
            </w:r>
          </w:p>
        </w:tc>
        <w:tc>
          <w:tcPr>
            <w:tcW w:w="1133" w:type="dxa"/>
            <w:vAlign w:val="center"/>
            <w:hideMark/>
          </w:tcPr>
          <w:p w14:paraId="31C5B8C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12</w:t>
            </w:r>
          </w:p>
        </w:tc>
        <w:tc>
          <w:tcPr>
            <w:tcW w:w="851" w:type="dxa"/>
            <w:vAlign w:val="center"/>
            <w:hideMark/>
          </w:tcPr>
          <w:p w14:paraId="094DDE8C"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11</w:t>
            </w:r>
          </w:p>
        </w:tc>
        <w:tc>
          <w:tcPr>
            <w:tcW w:w="708" w:type="dxa"/>
            <w:vAlign w:val="center"/>
            <w:hideMark/>
          </w:tcPr>
          <w:p w14:paraId="0B5F475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61407F5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02627E5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1796B61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0BD35C75"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468EBA69"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367" w:type="dxa"/>
            <w:vAlign w:val="center"/>
          </w:tcPr>
          <w:p w14:paraId="6C923A0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283" w:type="dxa"/>
            <w:vAlign w:val="center"/>
          </w:tcPr>
          <w:p w14:paraId="40C9810D"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hideMark/>
          </w:tcPr>
          <w:p w14:paraId="0D68AD76"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hideMark/>
          </w:tcPr>
          <w:p w14:paraId="03D3444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4</w:t>
            </w:r>
          </w:p>
        </w:tc>
      </w:tr>
      <w:tr w:rsidR="008652DD" w:rsidRPr="008652DD" w14:paraId="23D77777"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AE155F6"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23</w:t>
            </w:r>
          </w:p>
        </w:tc>
        <w:tc>
          <w:tcPr>
            <w:tcW w:w="2072" w:type="dxa"/>
            <w:hideMark/>
          </w:tcPr>
          <w:p w14:paraId="01AB6C74"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Katov</w:t>
            </w:r>
          </w:p>
        </w:tc>
        <w:tc>
          <w:tcPr>
            <w:tcW w:w="1133" w:type="dxa"/>
            <w:vAlign w:val="center"/>
            <w:hideMark/>
          </w:tcPr>
          <w:p w14:paraId="286C467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w:t>
            </w:r>
          </w:p>
        </w:tc>
        <w:tc>
          <w:tcPr>
            <w:tcW w:w="851" w:type="dxa"/>
            <w:vAlign w:val="center"/>
            <w:hideMark/>
          </w:tcPr>
          <w:p w14:paraId="5CD79F57"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708" w:type="dxa"/>
            <w:vAlign w:val="center"/>
          </w:tcPr>
          <w:p w14:paraId="5708BD3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tcPr>
          <w:p w14:paraId="05500DC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tcPr>
          <w:p w14:paraId="6B2D252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3DF6C978"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3F9BCFF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tcPr>
          <w:p w14:paraId="5785381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367" w:type="dxa"/>
            <w:vAlign w:val="center"/>
          </w:tcPr>
          <w:p w14:paraId="2CC6185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283" w:type="dxa"/>
            <w:vAlign w:val="center"/>
          </w:tcPr>
          <w:p w14:paraId="46A05B6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tcPr>
          <w:p w14:paraId="10DE84A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24" w:type="dxa"/>
            <w:vAlign w:val="center"/>
          </w:tcPr>
          <w:p w14:paraId="43941ADD"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r>
      <w:tr w:rsidR="008652DD" w:rsidRPr="008652DD" w14:paraId="7EDA773E"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1C0EC848"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24</w:t>
            </w:r>
          </w:p>
        </w:tc>
        <w:tc>
          <w:tcPr>
            <w:tcW w:w="2072" w:type="dxa"/>
            <w:hideMark/>
          </w:tcPr>
          <w:p w14:paraId="7E262089"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1133" w:type="dxa"/>
            <w:vAlign w:val="center"/>
            <w:hideMark/>
          </w:tcPr>
          <w:p w14:paraId="17BB125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2</w:t>
            </w:r>
          </w:p>
        </w:tc>
        <w:tc>
          <w:tcPr>
            <w:tcW w:w="851" w:type="dxa"/>
            <w:vAlign w:val="center"/>
            <w:hideMark/>
          </w:tcPr>
          <w:p w14:paraId="7EBA92A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0</w:t>
            </w:r>
          </w:p>
        </w:tc>
        <w:tc>
          <w:tcPr>
            <w:tcW w:w="708" w:type="dxa"/>
            <w:vAlign w:val="center"/>
          </w:tcPr>
          <w:p w14:paraId="5698F9B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45B0D4CC"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2BE05E7E"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5995CD15"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5" w:type="dxa"/>
            <w:vAlign w:val="center"/>
          </w:tcPr>
          <w:p w14:paraId="62E9792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426" w:type="dxa"/>
            <w:vAlign w:val="center"/>
          </w:tcPr>
          <w:p w14:paraId="31D9441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367" w:type="dxa"/>
            <w:vAlign w:val="center"/>
          </w:tcPr>
          <w:p w14:paraId="7716741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283" w:type="dxa"/>
            <w:vAlign w:val="center"/>
          </w:tcPr>
          <w:p w14:paraId="337127C5"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81" w:type="dxa"/>
            <w:vAlign w:val="center"/>
          </w:tcPr>
          <w:p w14:paraId="170F831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c>
          <w:tcPr>
            <w:tcW w:w="524" w:type="dxa"/>
            <w:vAlign w:val="center"/>
          </w:tcPr>
          <w:p w14:paraId="4923D62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lang w:val="en-US"/>
              </w:rPr>
            </w:pPr>
          </w:p>
        </w:tc>
      </w:tr>
      <w:tr w:rsidR="008652DD" w:rsidRPr="008652DD" w14:paraId="454BC71C"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1E1D7BC3"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25</w:t>
            </w:r>
          </w:p>
        </w:tc>
        <w:tc>
          <w:tcPr>
            <w:tcW w:w="2072" w:type="dxa"/>
            <w:hideMark/>
          </w:tcPr>
          <w:p w14:paraId="6C21B397"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28. října</w:t>
            </w:r>
          </w:p>
        </w:tc>
        <w:tc>
          <w:tcPr>
            <w:tcW w:w="1133" w:type="dxa"/>
            <w:vAlign w:val="center"/>
            <w:hideMark/>
          </w:tcPr>
          <w:p w14:paraId="63F39A32"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38</w:t>
            </w:r>
          </w:p>
        </w:tc>
        <w:tc>
          <w:tcPr>
            <w:tcW w:w="851" w:type="dxa"/>
            <w:vAlign w:val="center"/>
            <w:hideMark/>
          </w:tcPr>
          <w:p w14:paraId="136F5133"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n</w:t>
            </w:r>
          </w:p>
        </w:tc>
        <w:tc>
          <w:tcPr>
            <w:tcW w:w="708" w:type="dxa"/>
            <w:vAlign w:val="center"/>
          </w:tcPr>
          <w:p w14:paraId="308ACD9F"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hideMark/>
          </w:tcPr>
          <w:p w14:paraId="57FF1A2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709B891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19E6E3F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425" w:type="dxa"/>
            <w:vAlign w:val="center"/>
            <w:hideMark/>
          </w:tcPr>
          <w:p w14:paraId="49C34B0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6422010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367" w:type="dxa"/>
            <w:vAlign w:val="center"/>
            <w:hideMark/>
          </w:tcPr>
          <w:p w14:paraId="078ED100"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283" w:type="dxa"/>
            <w:vAlign w:val="center"/>
          </w:tcPr>
          <w:p w14:paraId="0CF4A3DA"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hideMark/>
          </w:tcPr>
          <w:p w14:paraId="203E942D"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tcPr>
          <w:p w14:paraId="1BC73BBF"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r>
      <w:tr w:rsidR="008652DD" w:rsidRPr="008652DD" w14:paraId="231DF516"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072243E8"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26</w:t>
            </w:r>
          </w:p>
        </w:tc>
        <w:tc>
          <w:tcPr>
            <w:tcW w:w="2072" w:type="dxa"/>
            <w:hideMark/>
          </w:tcPr>
          <w:p w14:paraId="4893E0BD"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Smíškova</w:t>
            </w:r>
          </w:p>
        </w:tc>
        <w:tc>
          <w:tcPr>
            <w:tcW w:w="1133" w:type="dxa"/>
            <w:vAlign w:val="center"/>
            <w:hideMark/>
          </w:tcPr>
          <w:p w14:paraId="6C219B1C"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24</w:t>
            </w:r>
          </w:p>
        </w:tc>
        <w:tc>
          <w:tcPr>
            <w:tcW w:w="851" w:type="dxa"/>
            <w:vAlign w:val="center"/>
            <w:hideMark/>
          </w:tcPr>
          <w:p w14:paraId="604862F4"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3</w:t>
            </w:r>
          </w:p>
        </w:tc>
        <w:tc>
          <w:tcPr>
            <w:tcW w:w="708" w:type="dxa"/>
            <w:vAlign w:val="center"/>
            <w:hideMark/>
          </w:tcPr>
          <w:p w14:paraId="5409062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6" w:type="dxa"/>
            <w:vAlign w:val="center"/>
            <w:hideMark/>
          </w:tcPr>
          <w:p w14:paraId="793CF182" w14:textId="3E6DE684"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3209FA0B" w14:textId="19312980"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43CA4E8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4333D61B" w14:textId="0E11DB49"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6" w:type="dxa"/>
            <w:vAlign w:val="center"/>
            <w:hideMark/>
          </w:tcPr>
          <w:p w14:paraId="36A998B5" w14:textId="5E163371"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367" w:type="dxa"/>
            <w:vAlign w:val="center"/>
            <w:hideMark/>
          </w:tcPr>
          <w:p w14:paraId="23543BDC" w14:textId="14C07189"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283" w:type="dxa"/>
            <w:vAlign w:val="center"/>
            <w:hideMark/>
          </w:tcPr>
          <w:p w14:paraId="7189342C" w14:textId="35D0556F"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581" w:type="dxa"/>
            <w:vAlign w:val="center"/>
            <w:hideMark/>
          </w:tcPr>
          <w:p w14:paraId="37A3603D"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hideMark/>
          </w:tcPr>
          <w:p w14:paraId="11AFDF80"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1</w:t>
            </w:r>
          </w:p>
        </w:tc>
      </w:tr>
      <w:tr w:rsidR="008652DD" w:rsidRPr="008652DD" w14:paraId="1F7AE232"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4F5020B0"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27</w:t>
            </w:r>
          </w:p>
        </w:tc>
        <w:tc>
          <w:tcPr>
            <w:tcW w:w="2072" w:type="dxa"/>
            <w:hideMark/>
          </w:tcPr>
          <w:p w14:paraId="5002D5A8"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tc>
        <w:tc>
          <w:tcPr>
            <w:tcW w:w="1133" w:type="dxa"/>
            <w:vAlign w:val="center"/>
            <w:hideMark/>
          </w:tcPr>
          <w:p w14:paraId="17CB6015"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w:t>
            </w:r>
          </w:p>
        </w:tc>
        <w:tc>
          <w:tcPr>
            <w:tcW w:w="851" w:type="dxa"/>
            <w:vAlign w:val="center"/>
            <w:hideMark/>
          </w:tcPr>
          <w:p w14:paraId="7031B52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n</w:t>
            </w:r>
          </w:p>
        </w:tc>
        <w:tc>
          <w:tcPr>
            <w:tcW w:w="708" w:type="dxa"/>
            <w:vAlign w:val="center"/>
            <w:hideMark/>
          </w:tcPr>
          <w:p w14:paraId="3DFEB956"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2</w:t>
            </w:r>
          </w:p>
        </w:tc>
        <w:tc>
          <w:tcPr>
            <w:tcW w:w="426" w:type="dxa"/>
            <w:vAlign w:val="center"/>
          </w:tcPr>
          <w:p w14:paraId="7018E5F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tcPr>
          <w:p w14:paraId="063A364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5" w:type="dxa"/>
            <w:vAlign w:val="center"/>
            <w:hideMark/>
          </w:tcPr>
          <w:p w14:paraId="02401E1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tcPr>
          <w:p w14:paraId="70CE9D2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426" w:type="dxa"/>
            <w:vAlign w:val="center"/>
          </w:tcPr>
          <w:p w14:paraId="41701B1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367" w:type="dxa"/>
            <w:vAlign w:val="center"/>
          </w:tcPr>
          <w:p w14:paraId="04CB3E9C"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283" w:type="dxa"/>
            <w:vAlign w:val="center"/>
          </w:tcPr>
          <w:p w14:paraId="042D9B93"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81" w:type="dxa"/>
            <w:vAlign w:val="center"/>
          </w:tcPr>
          <w:p w14:paraId="64B61304"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lang w:val="en-US"/>
              </w:rPr>
            </w:pPr>
          </w:p>
        </w:tc>
        <w:tc>
          <w:tcPr>
            <w:tcW w:w="524" w:type="dxa"/>
            <w:vAlign w:val="center"/>
            <w:hideMark/>
          </w:tcPr>
          <w:p w14:paraId="38047EA2"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r>
      <w:tr w:rsidR="008652DD" w:rsidRPr="008652DD" w14:paraId="17CE7104"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48446DBB"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28</w:t>
            </w:r>
          </w:p>
        </w:tc>
        <w:tc>
          <w:tcPr>
            <w:tcW w:w="2072" w:type="dxa"/>
            <w:hideMark/>
          </w:tcPr>
          <w:p w14:paraId="04328969"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1133" w:type="dxa"/>
            <w:vAlign w:val="center"/>
            <w:hideMark/>
          </w:tcPr>
          <w:p w14:paraId="21CE38E5"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4</w:t>
            </w:r>
          </w:p>
        </w:tc>
        <w:tc>
          <w:tcPr>
            <w:tcW w:w="851" w:type="dxa"/>
            <w:vAlign w:val="center"/>
            <w:hideMark/>
          </w:tcPr>
          <w:p w14:paraId="7F69620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r w:rsidRPr="00A44B91">
              <w:rPr>
                <w:rFonts w:cs="Times New Roman"/>
                <w:iCs/>
                <w:spacing w:val="-4"/>
              </w:rPr>
              <w:t>n</w:t>
            </w:r>
          </w:p>
        </w:tc>
        <w:tc>
          <w:tcPr>
            <w:tcW w:w="708" w:type="dxa"/>
            <w:vAlign w:val="center"/>
            <w:hideMark/>
          </w:tcPr>
          <w:p w14:paraId="08E3D47C" w14:textId="146A53CD"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6" w:type="dxa"/>
            <w:vAlign w:val="center"/>
            <w:hideMark/>
          </w:tcPr>
          <w:p w14:paraId="275B566A" w14:textId="4E1D9618"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760EF147" w14:textId="60140084"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364B29A7" w14:textId="7A64B412"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5" w:type="dxa"/>
            <w:vAlign w:val="center"/>
            <w:hideMark/>
          </w:tcPr>
          <w:p w14:paraId="7C89C50E" w14:textId="045D1ADE"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426" w:type="dxa"/>
            <w:vAlign w:val="center"/>
            <w:hideMark/>
          </w:tcPr>
          <w:p w14:paraId="4C599EAD" w14:textId="02DC61BC"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367" w:type="dxa"/>
            <w:vAlign w:val="center"/>
            <w:hideMark/>
          </w:tcPr>
          <w:p w14:paraId="25291E9A" w14:textId="5B9E2DC8"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283" w:type="dxa"/>
            <w:vAlign w:val="center"/>
            <w:hideMark/>
          </w:tcPr>
          <w:p w14:paraId="3587C5EC" w14:textId="5E4F2C3F"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581" w:type="dxa"/>
            <w:vAlign w:val="center"/>
            <w:hideMark/>
          </w:tcPr>
          <w:p w14:paraId="34C0CF9E" w14:textId="1E614E85"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c>
          <w:tcPr>
            <w:tcW w:w="524" w:type="dxa"/>
            <w:vAlign w:val="center"/>
            <w:hideMark/>
          </w:tcPr>
          <w:p w14:paraId="63E9B4EA" w14:textId="160E11CC"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iCs/>
                <w:spacing w:val="-4"/>
              </w:rPr>
            </w:pPr>
          </w:p>
        </w:tc>
      </w:tr>
      <w:tr w:rsidR="008652DD" w:rsidRPr="008652DD" w14:paraId="21DCFA90" w14:textId="77777777" w:rsidTr="00A44B9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hideMark/>
          </w:tcPr>
          <w:p w14:paraId="65D27187" w14:textId="77777777" w:rsidR="008652DD" w:rsidRPr="008652DD" w:rsidRDefault="008652DD" w:rsidP="007878C5">
            <w:pPr>
              <w:spacing w:after="0"/>
              <w:ind w:left="-74" w:right="-74"/>
              <w:rPr>
                <w:rFonts w:ascii="Cambria" w:eastAsia="Times New Roman" w:hAnsi="Cambria" w:cs="Times New Roman"/>
                <w:iCs/>
              </w:rPr>
            </w:pPr>
            <w:r w:rsidRPr="008652DD">
              <w:rPr>
                <w:rFonts w:ascii="Cambria" w:eastAsia="Times New Roman" w:hAnsi="Cambria" w:cs="Times New Roman"/>
                <w:iCs/>
              </w:rPr>
              <w:t>29</w:t>
            </w:r>
          </w:p>
        </w:tc>
        <w:tc>
          <w:tcPr>
            <w:tcW w:w="2072" w:type="dxa"/>
            <w:hideMark/>
          </w:tcPr>
          <w:p w14:paraId="555A4865" w14:textId="77777777" w:rsidR="008652DD" w:rsidRPr="008652DD" w:rsidRDefault="008652DD" w:rsidP="007878C5">
            <w:pPr>
              <w:spacing w:after="0"/>
              <w:ind w:left="-74" w:right="-74"/>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SŠ a ZŠ Tišnov</w:t>
            </w:r>
          </w:p>
        </w:tc>
        <w:tc>
          <w:tcPr>
            <w:tcW w:w="1133" w:type="dxa"/>
            <w:vAlign w:val="center"/>
            <w:hideMark/>
          </w:tcPr>
          <w:p w14:paraId="03982A4E"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4</w:t>
            </w:r>
          </w:p>
        </w:tc>
        <w:tc>
          <w:tcPr>
            <w:tcW w:w="851" w:type="dxa"/>
            <w:vAlign w:val="center"/>
            <w:hideMark/>
          </w:tcPr>
          <w:p w14:paraId="7F9B9D1E"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3</w:t>
            </w:r>
          </w:p>
        </w:tc>
        <w:tc>
          <w:tcPr>
            <w:tcW w:w="708" w:type="dxa"/>
            <w:vAlign w:val="center"/>
            <w:hideMark/>
          </w:tcPr>
          <w:p w14:paraId="0FE77D3D" w14:textId="34CD6B8B"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6" w:type="dxa"/>
            <w:vAlign w:val="center"/>
            <w:hideMark/>
          </w:tcPr>
          <w:p w14:paraId="3EBC5205" w14:textId="47A38252"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5" w:type="dxa"/>
            <w:vAlign w:val="center"/>
            <w:hideMark/>
          </w:tcPr>
          <w:p w14:paraId="59A360E2" w14:textId="66CB60EC"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5" w:type="dxa"/>
            <w:vAlign w:val="center"/>
            <w:hideMark/>
          </w:tcPr>
          <w:p w14:paraId="6BC89A7C"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425" w:type="dxa"/>
            <w:vAlign w:val="center"/>
            <w:hideMark/>
          </w:tcPr>
          <w:p w14:paraId="09DB85D4" w14:textId="23523579"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426" w:type="dxa"/>
            <w:vAlign w:val="center"/>
            <w:hideMark/>
          </w:tcPr>
          <w:p w14:paraId="45A9D661" w14:textId="23DA207A"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367" w:type="dxa"/>
            <w:vAlign w:val="center"/>
            <w:hideMark/>
          </w:tcPr>
          <w:p w14:paraId="1F922234" w14:textId="021CA0AC"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283" w:type="dxa"/>
            <w:vAlign w:val="center"/>
            <w:hideMark/>
          </w:tcPr>
          <w:p w14:paraId="4436EBFF" w14:textId="1F4C8A61"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p>
        </w:tc>
        <w:tc>
          <w:tcPr>
            <w:tcW w:w="581" w:type="dxa"/>
            <w:vAlign w:val="center"/>
            <w:hideMark/>
          </w:tcPr>
          <w:p w14:paraId="0A087DF1"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c>
          <w:tcPr>
            <w:tcW w:w="524" w:type="dxa"/>
            <w:vAlign w:val="center"/>
            <w:hideMark/>
          </w:tcPr>
          <w:p w14:paraId="02D43409" w14:textId="77777777" w:rsidR="008652DD" w:rsidRPr="00A44B91" w:rsidRDefault="008652DD" w:rsidP="00A44B91">
            <w:pPr>
              <w:spacing w:after="0"/>
              <w:ind w:left="-74" w:right="-74"/>
              <w:jc w:val="center"/>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A44B91">
              <w:rPr>
                <w:rFonts w:cs="Times New Roman"/>
                <w:iCs/>
                <w:spacing w:val="-4"/>
              </w:rPr>
              <w:t>1</w:t>
            </w:r>
          </w:p>
        </w:tc>
      </w:tr>
      <w:tr w:rsidR="008652DD" w:rsidRPr="008652DD" w14:paraId="069C8A1C" w14:textId="77777777" w:rsidTr="00A44B9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26" w:type="dxa"/>
          </w:tcPr>
          <w:p w14:paraId="3585301F" w14:textId="77777777" w:rsidR="008652DD" w:rsidRPr="008652DD" w:rsidRDefault="008652DD" w:rsidP="007878C5">
            <w:pPr>
              <w:spacing w:after="0"/>
              <w:ind w:left="-74" w:right="-74"/>
              <w:rPr>
                <w:rFonts w:ascii="Cambria" w:eastAsia="Times New Roman" w:hAnsi="Cambria" w:cs="Times New Roman"/>
                <w:iCs/>
                <w:lang w:val="en-US"/>
              </w:rPr>
            </w:pPr>
          </w:p>
        </w:tc>
        <w:tc>
          <w:tcPr>
            <w:tcW w:w="2072" w:type="dxa"/>
            <w:hideMark/>
          </w:tcPr>
          <w:p w14:paraId="5193DC85" w14:textId="77777777" w:rsidR="008652DD" w:rsidRPr="008652DD" w:rsidRDefault="008652DD" w:rsidP="007878C5">
            <w:pPr>
              <w:spacing w:after="0"/>
              <w:ind w:left="-74" w:right="-74"/>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Celkem</w:t>
            </w:r>
          </w:p>
        </w:tc>
        <w:tc>
          <w:tcPr>
            <w:tcW w:w="1133" w:type="dxa"/>
            <w:vAlign w:val="center"/>
            <w:hideMark/>
          </w:tcPr>
          <w:p w14:paraId="307FAA31"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166</w:t>
            </w:r>
          </w:p>
        </w:tc>
        <w:tc>
          <w:tcPr>
            <w:tcW w:w="851" w:type="dxa"/>
            <w:vAlign w:val="center"/>
            <w:hideMark/>
          </w:tcPr>
          <w:p w14:paraId="2CB0E568"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35</w:t>
            </w:r>
          </w:p>
        </w:tc>
        <w:tc>
          <w:tcPr>
            <w:tcW w:w="708" w:type="dxa"/>
            <w:vAlign w:val="center"/>
            <w:hideMark/>
          </w:tcPr>
          <w:p w14:paraId="195D84D3"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9</w:t>
            </w:r>
          </w:p>
        </w:tc>
        <w:tc>
          <w:tcPr>
            <w:tcW w:w="426" w:type="dxa"/>
            <w:vAlign w:val="center"/>
            <w:hideMark/>
          </w:tcPr>
          <w:p w14:paraId="33BD556A"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4</w:t>
            </w:r>
          </w:p>
        </w:tc>
        <w:tc>
          <w:tcPr>
            <w:tcW w:w="425" w:type="dxa"/>
            <w:vAlign w:val="center"/>
            <w:hideMark/>
          </w:tcPr>
          <w:p w14:paraId="01829748"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3</w:t>
            </w:r>
          </w:p>
        </w:tc>
        <w:tc>
          <w:tcPr>
            <w:tcW w:w="425" w:type="dxa"/>
            <w:vAlign w:val="center"/>
            <w:hideMark/>
          </w:tcPr>
          <w:p w14:paraId="09F25B7C"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14</w:t>
            </w:r>
          </w:p>
        </w:tc>
        <w:tc>
          <w:tcPr>
            <w:tcW w:w="425" w:type="dxa"/>
            <w:vAlign w:val="center"/>
            <w:hideMark/>
          </w:tcPr>
          <w:p w14:paraId="31AC4B9D"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4</w:t>
            </w:r>
          </w:p>
        </w:tc>
        <w:tc>
          <w:tcPr>
            <w:tcW w:w="426" w:type="dxa"/>
            <w:vAlign w:val="center"/>
            <w:hideMark/>
          </w:tcPr>
          <w:p w14:paraId="39DD816B"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4</w:t>
            </w:r>
          </w:p>
        </w:tc>
        <w:tc>
          <w:tcPr>
            <w:tcW w:w="367" w:type="dxa"/>
            <w:vAlign w:val="center"/>
            <w:hideMark/>
          </w:tcPr>
          <w:p w14:paraId="01BAAA9F"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2</w:t>
            </w:r>
          </w:p>
        </w:tc>
        <w:tc>
          <w:tcPr>
            <w:tcW w:w="283" w:type="dxa"/>
            <w:vAlign w:val="center"/>
            <w:hideMark/>
          </w:tcPr>
          <w:p w14:paraId="71304F27"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0</w:t>
            </w:r>
          </w:p>
        </w:tc>
        <w:tc>
          <w:tcPr>
            <w:tcW w:w="581" w:type="dxa"/>
            <w:vAlign w:val="center"/>
            <w:hideMark/>
          </w:tcPr>
          <w:p w14:paraId="6559909E"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8</w:t>
            </w:r>
          </w:p>
        </w:tc>
        <w:tc>
          <w:tcPr>
            <w:tcW w:w="524" w:type="dxa"/>
            <w:vAlign w:val="center"/>
            <w:hideMark/>
          </w:tcPr>
          <w:p w14:paraId="380DDB22" w14:textId="77777777" w:rsidR="008652DD" w:rsidRPr="00A44B91" w:rsidRDefault="008652DD" w:rsidP="00A44B91">
            <w:pPr>
              <w:spacing w:after="0"/>
              <w:ind w:left="-74" w:right="-74"/>
              <w:jc w:val="center"/>
              <w:cnfStyle w:val="000000100000" w:firstRow="0" w:lastRow="0" w:firstColumn="0" w:lastColumn="0" w:oddVBand="0" w:evenVBand="0" w:oddHBand="1" w:evenHBand="0" w:firstRowFirstColumn="0" w:firstRowLastColumn="0" w:lastRowFirstColumn="0" w:lastRowLastColumn="0"/>
              <w:rPr>
                <w:rFonts w:cs="Times New Roman"/>
                <w:b/>
                <w:bCs/>
                <w:iCs/>
                <w:spacing w:val="-4"/>
              </w:rPr>
            </w:pPr>
            <w:r w:rsidRPr="00A44B91">
              <w:rPr>
                <w:rFonts w:cs="Times New Roman"/>
                <w:b/>
                <w:bCs/>
                <w:iCs/>
                <w:spacing w:val="-4"/>
              </w:rPr>
              <w:t>11</w:t>
            </w:r>
          </w:p>
        </w:tc>
      </w:tr>
    </w:tbl>
    <w:p w14:paraId="3E6B1715" w14:textId="77777777" w:rsidR="008652DD" w:rsidRPr="008652DD" w:rsidRDefault="008652DD" w:rsidP="00E20086">
      <w:pPr>
        <w:pStyle w:val="Pramen"/>
      </w:pPr>
      <w:r w:rsidRPr="008652DD">
        <w:t>Pramen: Dotazníkové šetření ve školách, duben 2021; pozn.: n = neuvedeno</w:t>
      </w:r>
    </w:p>
    <w:p w14:paraId="2D616256" w14:textId="77777777" w:rsidR="008652DD" w:rsidRPr="00A44B91" w:rsidRDefault="008652DD" w:rsidP="008652DD">
      <w:pPr>
        <w:rPr>
          <w:iCs/>
          <w:sz w:val="16"/>
        </w:rPr>
      </w:pPr>
    </w:p>
    <w:p w14:paraId="0C0651B1" w14:textId="77777777" w:rsidR="008652DD" w:rsidRPr="008652DD" w:rsidRDefault="008652DD" w:rsidP="008652DD">
      <w:pPr>
        <w:rPr>
          <w:iCs/>
        </w:rPr>
      </w:pPr>
      <w:r w:rsidRPr="008652DD">
        <w:rPr>
          <w:iCs/>
        </w:rPr>
        <w:t xml:space="preserve">Počty pedagogických pracovníků se v posledních deseti letech neustále zvyšovaly v souvislosti se zvyšováním počtu tříd a žáků. V roce 2024/2025 činil celkový počet pedagogických pracovníků 448 (z toho 345 učitelů a 182 ostatních pedagogických pracovníků). Počet učitelů od roku 2014/2015 vzrostl více než dvojnásobně, ale počet ostatních pedagogických pracovníků je více než čtyřnásobný (jejich úvazky jsou téměř šestinásobné). Značnou měrou se na tom podílí asistenti pedagoga, což souvisí s výrazným nárůstem počtu žáků se SVP. Celkově připadá na jednoho učitele v přepočtu na úvazky 12,8 žáků, zatímco ve školním roce 2014/2015 to bylo 15,1 žáků. </w:t>
      </w:r>
    </w:p>
    <w:p w14:paraId="69789B9C" w14:textId="5930EEE3" w:rsidR="008652DD" w:rsidRPr="008652DD" w:rsidRDefault="007878C5" w:rsidP="007878C5">
      <w:pPr>
        <w:pStyle w:val="Tabnad"/>
      </w:pPr>
      <w:bookmarkStart w:id="99" w:name="_Toc194502748"/>
      <w:r>
        <w:t xml:space="preserve">Tab. </w:t>
      </w:r>
      <w:r w:rsidR="005F1BF1">
        <w:t>20</w:t>
      </w:r>
      <w:r w:rsidR="008652DD" w:rsidRPr="008652DD">
        <w:t>: Vývoj počtu pracovníků ZŠ v ORP Tišnov</w:t>
      </w:r>
      <w:bookmarkEnd w:id="99"/>
    </w:p>
    <w:tbl>
      <w:tblPr>
        <w:tblStyle w:val="Svtlmkazvraznn14"/>
        <w:tblW w:w="5006" w:type="pct"/>
        <w:tblInd w:w="-10" w:type="dxa"/>
        <w:tblLook w:val="04A0" w:firstRow="1" w:lastRow="0" w:firstColumn="1" w:lastColumn="0" w:noHBand="0" w:noVBand="1"/>
      </w:tblPr>
      <w:tblGrid>
        <w:gridCol w:w="4215"/>
        <w:gridCol w:w="1212"/>
        <w:gridCol w:w="1212"/>
        <w:gridCol w:w="1212"/>
        <w:gridCol w:w="1212"/>
      </w:tblGrid>
      <w:tr w:rsidR="008652DD" w:rsidRPr="008652DD" w14:paraId="166C2AAB" w14:textId="77777777" w:rsidTr="00A44B9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35" w:type="pct"/>
            <w:vAlign w:val="center"/>
            <w:hideMark/>
          </w:tcPr>
          <w:p w14:paraId="52F6A53C" w14:textId="77777777" w:rsidR="008652DD" w:rsidRPr="008652DD" w:rsidRDefault="008652DD" w:rsidP="00A44B91">
            <w:pPr>
              <w:spacing w:after="0"/>
              <w:ind w:left="-68" w:right="-68"/>
              <w:jc w:val="center"/>
              <w:rPr>
                <w:rFonts w:ascii="Cambria" w:eastAsia="Times New Roman" w:hAnsi="Cambria" w:cs="Times New Roman"/>
                <w:iCs/>
              </w:rPr>
            </w:pPr>
            <w:r w:rsidRPr="008652DD">
              <w:rPr>
                <w:rFonts w:ascii="Cambria" w:eastAsia="Times New Roman" w:hAnsi="Cambria" w:cs="Times New Roman"/>
                <w:iCs/>
              </w:rPr>
              <w:t>Pracovníci ZŠ</w:t>
            </w:r>
          </w:p>
        </w:tc>
        <w:tc>
          <w:tcPr>
            <w:tcW w:w="657" w:type="pct"/>
            <w:vAlign w:val="center"/>
            <w:hideMark/>
          </w:tcPr>
          <w:p w14:paraId="5B2DC869" w14:textId="77777777" w:rsidR="008652DD" w:rsidRPr="00A44B91" w:rsidRDefault="008652DD" w:rsidP="00A44B91">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A44B91">
              <w:rPr>
                <w:rFonts w:ascii="Cambria" w:eastAsia="Times New Roman" w:hAnsi="Cambria" w:cs="Times New Roman"/>
                <w:iCs/>
                <w:spacing w:val="-10"/>
              </w:rPr>
              <w:t>2014/2015</w:t>
            </w:r>
          </w:p>
        </w:tc>
        <w:tc>
          <w:tcPr>
            <w:tcW w:w="657" w:type="pct"/>
            <w:vAlign w:val="center"/>
            <w:hideMark/>
          </w:tcPr>
          <w:p w14:paraId="066E4747" w14:textId="77777777" w:rsidR="008652DD" w:rsidRPr="00A44B91" w:rsidRDefault="008652DD" w:rsidP="00A44B91">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A44B91">
              <w:rPr>
                <w:rFonts w:ascii="Cambria" w:eastAsia="Times New Roman" w:hAnsi="Cambria" w:cs="Times New Roman"/>
                <w:iCs/>
                <w:spacing w:val="-10"/>
              </w:rPr>
              <w:t>2018/2019</w:t>
            </w:r>
          </w:p>
        </w:tc>
        <w:tc>
          <w:tcPr>
            <w:tcW w:w="657" w:type="pct"/>
            <w:vAlign w:val="center"/>
            <w:hideMark/>
          </w:tcPr>
          <w:p w14:paraId="4FB12E2F" w14:textId="77777777" w:rsidR="008652DD" w:rsidRPr="00A44B91" w:rsidRDefault="008652DD" w:rsidP="00A44B91">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A44B91">
              <w:rPr>
                <w:rFonts w:ascii="Cambria" w:eastAsia="Times New Roman" w:hAnsi="Cambria" w:cs="Times New Roman"/>
                <w:iCs/>
                <w:spacing w:val="-10"/>
              </w:rPr>
              <w:t>2022/2023</w:t>
            </w:r>
          </w:p>
        </w:tc>
        <w:tc>
          <w:tcPr>
            <w:tcW w:w="495" w:type="pct"/>
            <w:vAlign w:val="center"/>
            <w:hideMark/>
          </w:tcPr>
          <w:p w14:paraId="5B458E2D" w14:textId="77777777" w:rsidR="008652DD" w:rsidRPr="00A44B91" w:rsidRDefault="008652DD" w:rsidP="00A44B91">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10"/>
              </w:rPr>
            </w:pPr>
            <w:r w:rsidRPr="00A44B91">
              <w:rPr>
                <w:rFonts w:ascii="Cambria" w:eastAsia="Times New Roman" w:hAnsi="Cambria" w:cs="Times New Roman"/>
                <w:iCs/>
                <w:spacing w:val="-10"/>
              </w:rPr>
              <w:t>2024/2025</w:t>
            </w:r>
          </w:p>
        </w:tc>
      </w:tr>
      <w:tr w:rsidR="008652DD" w:rsidRPr="008652DD" w14:paraId="5651B911" w14:textId="77777777" w:rsidTr="00A44B9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35" w:type="pct"/>
            <w:vAlign w:val="center"/>
            <w:hideMark/>
          </w:tcPr>
          <w:p w14:paraId="4EAD9F30" w14:textId="77777777" w:rsidR="008652DD" w:rsidRPr="00A44B91" w:rsidRDefault="008652DD" w:rsidP="00A44B91">
            <w:pPr>
              <w:spacing w:after="0"/>
              <w:ind w:left="-68" w:right="-68"/>
              <w:jc w:val="center"/>
              <w:rPr>
                <w:rFonts w:ascii="Cambria" w:eastAsia="Times New Roman" w:hAnsi="Cambria" w:cs="Times New Roman"/>
                <w:iCs/>
                <w:spacing w:val="-6"/>
              </w:rPr>
            </w:pPr>
            <w:r w:rsidRPr="00A44B91">
              <w:rPr>
                <w:rFonts w:ascii="Cambria" w:eastAsia="Times New Roman" w:hAnsi="Cambria" w:cs="Times New Roman"/>
                <w:iCs/>
                <w:spacing w:val="-6"/>
              </w:rPr>
              <w:t>Počet pedagogických pracovníků – učitelů</w:t>
            </w:r>
          </w:p>
        </w:tc>
        <w:tc>
          <w:tcPr>
            <w:tcW w:w="657" w:type="pct"/>
            <w:vAlign w:val="center"/>
            <w:hideMark/>
          </w:tcPr>
          <w:p w14:paraId="75C0CFB2"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191</w:t>
            </w:r>
          </w:p>
        </w:tc>
        <w:tc>
          <w:tcPr>
            <w:tcW w:w="657" w:type="pct"/>
            <w:vAlign w:val="center"/>
            <w:hideMark/>
          </w:tcPr>
          <w:p w14:paraId="00ECE903"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229</w:t>
            </w:r>
          </w:p>
        </w:tc>
        <w:tc>
          <w:tcPr>
            <w:tcW w:w="657" w:type="pct"/>
            <w:vAlign w:val="center"/>
            <w:hideMark/>
          </w:tcPr>
          <w:p w14:paraId="1BB3C99F"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314</w:t>
            </w:r>
          </w:p>
        </w:tc>
        <w:tc>
          <w:tcPr>
            <w:tcW w:w="495" w:type="pct"/>
            <w:vAlign w:val="center"/>
            <w:hideMark/>
          </w:tcPr>
          <w:p w14:paraId="5B4A8EB6"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345</w:t>
            </w:r>
          </w:p>
        </w:tc>
      </w:tr>
      <w:tr w:rsidR="008652DD" w:rsidRPr="008652DD" w14:paraId="59FE252F" w14:textId="77777777" w:rsidTr="00A44B9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35" w:type="pct"/>
            <w:vAlign w:val="center"/>
            <w:hideMark/>
          </w:tcPr>
          <w:p w14:paraId="18359459" w14:textId="4AF036F4" w:rsidR="008652DD" w:rsidRPr="00A44B91" w:rsidRDefault="008652DD" w:rsidP="00A44B91">
            <w:pPr>
              <w:spacing w:after="0"/>
              <w:ind w:left="-68" w:right="-68"/>
              <w:jc w:val="center"/>
              <w:rPr>
                <w:rFonts w:ascii="Cambria" w:eastAsia="Times New Roman" w:hAnsi="Cambria" w:cs="Times New Roman"/>
                <w:iCs/>
                <w:spacing w:val="-8"/>
              </w:rPr>
            </w:pPr>
            <w:r w:rsidRPr="00A44B91">
              <w:rPr>
                <w:rFonts w:ascii="Cambria" w:eastAsia="Times New Roman" w:hAnsi="Cambria" w:cs="Times New Roman"/>
                <w:iCs/>
                <w:spacing w:val="-8"/>
              </w:rPr>
              <w:t>Úvazky pedagogických pracovníků – učitelů</w:t>
            </w:r>
          </w:p>
        </w:tc>
        <w:tc>
          <w:tcPr>
            <w:tcW w:w="657" w:type="pct"/>
            <w:vAlign w:val="center"/>
            <w:hideMark/>
          </w:tcPr>
          <w:p w14:paraId="5A88E5A2"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175,15</w:t>
            </w:r>
          </w:p>
        </w:tc>
        <w:tc>
          <w:tcPr>
            <w:tcW w:w="657" w:type="pct"/>
            <w:vAlign w:val="center"/>
            <w:hideMark/>
          </w:tcPr>
          <w:p w14:paraId="50DE66BF"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210,54</w:t>
            </w:r>
          </w:p>
        </w:tc>
        <w:tc>
          <w:tcPr>
            <w:tcW w:w="657" w:type="pct"/>
            <w:vAlign w:val="center"/>
            <w:hideMark/>
          </w:tcPr>
          <w:p w14:paraId="7F1880A1"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277,15</w:t>
            </w:r>
          </w:p>
        </w:tc>
        <w:tc>
          <w:tcPr>
            <w:tcW w:w="495" w:type="pct"/>
            <w:vAlign w:val="center"/>
            <w:hideMark/>
          </w:tcPr>
          <w:p w14:paraId="6A0B991F"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278,20</w:t>
            </w:r>
          </w:p>
        </w:tc>
      </w:tr>
      <w:tr w:rsidR="008652DD" w:rsidRPr="008652DD" w14:paraId="2DF54201" w14:textId="77777777" w:rsidTr="00A44B9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35" w:type="pct"/>
            <w:vAlign w:val="center"/>
            <w:hideMark/>
          </w:tcPr>
          <w:p w14:paraId="05E55DA2" w14:textId="77777777" w:rsidR="008652DD" w:rsidRPr="00A44B91" w:rsidRDefault="008652DD" w:rsidP="00A44B91">
            <w:pPr>
              <w:spacing w:after="0"/>
              <w:ind w:left="-68" w:right="-68"/>
              <w:jc w:val="center"/>
              <w:rPr>
                <w:rFonts w:ascii="Cambria" w:eastAsia="Times New Roman" w:hAnsi="Cambria" w:cs="Times New Roman"/>
                <w:iCs/>
                <w:spacing w:val="-8"/>
              </w:rPr>
            </w:pPr>
            <w:r w:rsidRPr="00A44B91">
              <w:rPr>
                <w:rFonts w:ascii="Cambria" w:eastAsia="Times New Roman" w:hAnsi="Cambria" w:cs="Times New Roman"/>
                <w:iCs/>
                <w:spacing w:val="-8"/>
              </w:rPr>
              <w:t>Počet ostatních pedagogických pracovníků</w:t>
            </w:r>
          </w:p>
        </w:tc>
        <w:tc>
          <w:tcPr>
            <w:tcW w:w="657" w:type="pct"/>
            <w:vAlign w:val="center"/>
            <w:hideMark/>
          </w:tcPr>
          <w:p w14:paraId="4B45D65C"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41</w:t>
            </w:r>
          </w:p>
        </w:tc>
        <w:tc>
          <w:tcPr>
            <w:tcW w:w="657" w:type="pct"/>
            <w:vAlign w:val="center"/>
            <w:hideMark/>
          </w:tcPr>
          <w:p w14:paraId="513D5E57"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110</w:t>
            </w:r>
          </w:p>
        </w:tc>
        <w:tc>
          <w:tcPr>
            <w:tcW w:w="657" w:type="pct"/>
            <w:vAlign w:val="center"/>
            <w:hideMark/>
          </w:tcPr>
          <w:p w14:paraId="3A58FE0E"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134</w:t>
            </w:r>
          </w:p>
        </w:tc>
        <w:tc>
          <w:tcPr>
            <w:tcW w:w="495" w:type="pct"/>
            <w:vAlign w:val="center"/>
            <w:hideMark/>
          </w:tcPr>
          <w:p w14:paraId="03173FBF" w14:textId="77777777" w:rsidR="008652DD" w:rsidRPr="008652DD" w:rsidRDefault="008652DD" w:rsidP="00A44B91">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182</w:t>
            </w:r>
          </w:p>
        </w:tc>
      </w:tr>
      <w:tr w:rsidR="008652DD" w:rsidRPr="008652DD" w14:paraId="525DBA21" w14:textId="77777777" w:rsidTr="00A44B91">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35" w:type="pct"/>
            <w:vAlign w:val="center"/>
            <w:hideMark/>
          </w:tcPr>
          <w:p w14:paraId="34F1DC02" w14:textId="77777777" w:rsidR="008652DD" w:rsidRPr="00A44B91" w:rsidRDefault="008652DD" w:rsidP="00A44B91">
            <w:pPr>
              <w:spacing w:after="0"/>
              <w:ind w:left="-68" w:right="-68"/>
              <w:jc w:val="center"/>
              <w:rPr>
                <w:rFonts w:ascii="Cambria" w:eastAsia="Times New Roman" w:hAnsi="Cambria" w:cs="Times New Roman"/>
                <w:iCs/>
                <w:spacing w:val="-10"/>
              </w:rPr>
            </w:pPr>
            <w:r w:rsidRPr="00A44B91">
              <w:rPr>
                <w:rFonts w:ascii="Cambria" w:eastAsia="Times New Roman" w:hAnsi="Cambria" w:cs="Times New Roman"/>
                <w:iCs/>
                <w:spacing w:val="-10"/>
              </w:rPr>
              <w:t>Úvazky ostatních pedagogických pracovníků</w:t>
            </w:r>
          </w:p>
        </w:tc>
        <w:tc>
          <w:tcPr>
            <w:tcW w:w="657" w:type="pct"/>
            <w:vAlign w:val="center"/>
            <w:hideMark/>
          </w:tcPr>
          <w:p w14:paraId="3D9219AF"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21,65</w:t>
            </w:r>
          </w:p>
        </w:tc>
        <w:tc>
          <w:tcPr>
            <w:tcW w:w="657" w:type="pct"/>
            <w:vAlign w:val="center"/>
            <w:hideMark/>
          </w:tcPr>
          <w:p w14:paraId="28F02A10"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71,23</w:t>
            </w:r>
          </w:p>
        </w:tc>
        <w:tc>
          <w:tcPr>
            <w:tcW w:w="657" w:type="pct"/>
            <w:vAlign w:val="center"/>
            <w:hideMark/>
          </w:tcPr>
          <w:p w14:paraId="208A7956"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94,12</w:t>
            </w:r>
          </w:p>
        </w:tc>
        <w:tc>
          <w:tcPr>
            <w:tcW w:w="495" w:type="pct"/>
            <w:vAlign w:val="center"/>
            <w:hideMark/>
          </w:tcPr>
          <w:p w14:paraId="7B5DA3B1" w14:textId="77777777" w:rsidR="008652DD" w:rsidRPr="008652DD" w:rsidRDefault="008652DD" w:rsidP="00A44B91">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126,87</w:t>
            </w:r>
          </w:p>
        </w:tc>
      </w:tr>
    </w:tbl>
    <w:p w14:paraId="70BA7581" w14:textId="77777777" w:rsidR="008652DD" w:rsidRPr="008652DD" w:rsidRDefault="008652DD" w:rsidP="00E20086">
      <w:pPr>
        <w:pStyle w:val="Pramen"/>
      </w:pPr>
      <w:r w:rsidRPr="008652DD">
        <w:t>Zdroj: Dotazníkové šetření ve školách, listopad 2016, únor 2019, březen 2023; Odbor školství JMK, 2025</w:t>
      </w:r>
    </w:p>
    <w:p w14:paraId="3C3AB6D2" w14:textId="77777777" w:rsidR="008652DD" w:rsidRPr="008652DD" w:rsidRDefault="008652DD" w:rsidP="008652DD">
      <w:pPr>
        <w:rPr>
          <w:iCs/>
        </w:rPr>
      </w:pPr>
    </w:p>
    <w:p w14:paraId="338471ED" w14:textId="77777777" w:rsidR="008652DD" w:rsidRPr="008652DD" w:rsidRDefault="008652DD" w:rsidP="008652DD">
      <w:pPr>
        <w:rPr>
          <w:iCs/>
        </w:rPr>
      </w:pPr>
      <w:r w:rsidRPr="008652DD">
        <w:rPr>
          <w:iCs/>
        </w:rPr>
        <w:t xml:space="preserve">Školy s pouze prvním stupněm obvykle zaměstnávají 5–10 učitelů. U škol s I. i II. stupněm se počet učitelů pohybuje mezi 10 a 30. Největší školy mají i přes 50 nebo 60 učitelů. Počty ostatních pedagogických pracovníků úzce souvisí s počty žáků se speciálními vzdělávacími potřebami. </w:t>
      </w:r>
    </w:p>
    <w:p w14:paraId="7B13708E" w14:textId="77777777" w:rsidR="008652DD" w:rsidRPr="008652DD" w:rsidRDefault="008652DD" w:rsidP="008652DD">
      <w:pPr>
        <w:rPr>
          <w:iCs/>
        </w:rPr>
      </w:pPr>
      <w:r w:rsidRPr="008652DD">
        <w:rPr>
          <w:iCs/>
        </w:rPr>
        <w:t xml:space="preserve">Asistenti pedagoga působí na všech školách s výjimkou ZŠ a MŠ Sentice. Speciálního pedagoga využívá 10 ZŠ (jejich úvazky se velmi liší, pohybují se od 0,18 do 2,27) a psychologa 7 škol (mají úvazky kolem 0,5). Na dvou ZŠ má úvazek logoped (na ZŠ </w:t>
      </w:r>
      <w:proofErr w:type="spellStart"/>
      <w:r w:rsidRPr="008652DD">
        <w:rPr>
          <w:iCs/>
        </w:rPr>
        <w:t>CoLibri</w:t>
      </w:r>
      <w:proofErr w:type="spellEnd"/>
      <w:r w:rsidRPr="008652DD">
        <w:rPr>
          <w:iCs/>
        </w:rPr>
        <w:t xml:space="preserve"> s úvazkem 0,1 a v ZŠ a MŠ Deblín s úvazkem 0,75). Speciální pedagogové a psychologové se stávají stále častější součástí základních škol až v posledních několika letech.</w:t>
      </w:r>
    </w:p>
    <w:p w14:paraId="33D1E129" w14:textId="2B28A15D" w:rsidR="008652DD" w:rsidRPr="008652DD" w:rsidRDefault="00A44B91" w:rsidP="00761329">
      <w:pPr>
        <w:pStyle w:val="Tabnad"/>
      </w:pPr>
      <w:bookmarkStart w:id="100" w:name="_Toc194502749"/>
      <w:r>
        <w:t xml:space="preserve">Tab. </w:t>
      </w:r>
      <w:r w:rsidR="005F1BF1">
        <w:t>21</w:t>
      </w:r>
      <w:r w:rsidR="008652DD" w:rsidRPr="008652DD">
        <w:t>: Počty pedagogických pracovníků v jednotlivých ZŠ ve školním roce 2024/2025</w:t>
      </w:r>
      <w:bookmarkEnd w:id="100"/>
    </w:p>
    <w:tbl>
      <w:tblPr>
        <w:tblW w:w="4990" w:type="pct"/>
        <w:tblCellMar>
          <w:left w:w="70" w:type="dxa"/>
          <w:right w:w="70" w:type="dxa"/>
        </w:tblCellMar>
        <w:tblLook w:val="04A0" w:firstRow="1" w:lastRow="0" w:firstColumn="1" w:lastColumn="0" w:noHBand="0" w:noVBand="1"/>
      </w:tblPr>
      <w:tblGrid>
        <w:gridCol w:w="403"/>
        <w:gridCol w:w="2935"/>
        <w:gridCol w:w="790"/>
        <w:gridCol w:w="843"/>
        <w:gridCol w:w="788"/>
        <w:gridCol w:w="883"/>
        <w:gridCol w:w="843"/>
        <w:gridCol w:w="742"/>
        <w:gridCol w:w="807"/>
      </w:tblGrid>
      <w:tr w:rsidR="008652DD" w:rsidRPr="008652DD" w14:paraId="6586DCBC" w14:textId="77777777" w:rsidTr="005F1BF1">
        <w:trPr>
          <w:trHeight w:val="2258"/>
          <w:tblHeader/>
        </w:trPr>
        <w:tc>
          <w:tcPr>
            <w:tcW w:w="257" w:type="pct"/>
            <w:tcBorders>
              <w:top w:val="single" w:sz="8" w:space="0" w:color="5B9BD5"/>
              <w:left w:val="single" w:sz="8" w:space="0" w:color="5B9BD5"/>
              <w:bottom w:val="single" w:sz="12" w:space="0" w:color="5B9BD5"/>
              <w:right w:val="single" w:sz="8" w:space="0" w:color="5B9BD5"/>
            </w:tcBorders>
            <w:vAlign w:val="center"/>
            <w:hideMark/>
          </w:tcPr>
          <w:p w14:paraId="15B7B930" w14:textId="77777777" w:rsidR="008652DD" w:rsidRPr="008652DD" w:rsidRDefault="008652DD" w:rsidP="00761329">
            <w:pPr>
              <w:spacing w:after="0"/>
              <w:jc w:val="center"/>
              <w:rPr>
                <w:iCs/>
              </w:rPr>
            </w:pPr>
          </w:p>
        </w:tc>
        <w:tc>
          <w:tcPr>
            <w:tcW w:w="1463" w:type="pct"/>
            <w:tcBorders>
              <w:top w:val="single" w:sz="8" w:space="0" w:color="5B9BD5"/>
              <w:left w:val="nil"/>
              <w:bottom w:val="single" w:sz="12" w:space="0" w:color="5B9BD5"/>
              <w:right w:val="single" w:sz="8" w:space="0" w:color="5B9BD5"/>
            </w:tcBorders>
            <w:vAlign w:val="center"/>
            <w:hideMark/>
          </w:tcPr>
          <w:p w14:paraId="4448315E" w14:textId="77777777" w:rsidR="008652DD" w:rsidRPr="008652DD" w:rsidRDefault="008652DD" w:rsidP="00761329">
            <w:pPr>
              <w:spacing w:after="0"/>
              <w:jc w:val="center"/>
              <w:rPr>
                <w:b/>
                <w:bCs/>
                <w:iCs/>
              </w:rPr>
            </w:pPr>
            <w:r w:rsidRPr="008652DD">
              <w:rPr>
                <w:b/>
                <w:bCs/>
                <w:iCs/>
              </w:rPr>
              <w:t>Škola</w:t>
            </w:r>
          </w:p>
        </w:tc>
        <w:tc>
          <w:tcPr>
            <w:tcW w:w="471" w:type="pct"/>
            <w:tcBorders>
              <w:top w:val="single" w:sz="8" w:space="0" w:color="5B9BD5"/>
              <w:left w:val="nil"/>
              <w:bottom w:val="single" w:sz="12" w:space="0" w:color="5B9BD5"/>
              <w:right w:val="single" w:sz="8" w:space="0" w:color="5B9BD5"/>
            </w:tcBorders>
            <w:textDirection w:val="btLr"/>
            <w:vAlign w:val="center"/>
            <w:hideMark/>
          </w:tcPr>
          <w:p w14:paraId="209AAF34" w14:textId="77777777" w:rsidR="008652DD" w:rsidRPr="008652DD" w:rsidRDefault="008652DD" w:rsidP="00761329">
            <w:pPr>
              <w:spacing w:after="0"/>
              <w:jc w:val="center"/>
              <w:rPr>
                <w:b/>
                <w:bCs/>
                <w:iCs/>
              </w:rPr>
            </w:pPr>
            <w:r w:rsidRPr="008652DD">
              <w:rPr>
                <w:b/>
                <w:bCs/>
                <w:iCs/>
              </w:rPr>
              <w:t>Počet učitelů</w:t>
            </w:r>
          </w:p>
        </w:tc>
        <w:tc>
          <w:tcPr>
            <w:tcW w:w="444" w:type="pct"/>
            <w:tcBorders>
              <w:top w:val="single" w:sz="8" w:space="0" w:color="5B9BD5"/>
              <w:left w:val="nil"/>
              <w:bottom w:val="single" w:sz="12" w:space="0" w:color="5B9BD5"/>
              <w:right w:val="single" w:sz="8" w:space="0" w:color="5B9BD5"/>
            </w:tcBorders>
            <w:textDirection w:val="btLr"/>
            <w:vAlign w:val="center"/>
            <w:hideMark/>
          </w:tcPr>
          <w:p w14:paraId="69401F60" w14:textId="77777777" w:rsidR="008652DD" w:rsidRPr="008652DD" w:rsidRDefault="008652DD" w:rsidP="00761329">
            <w:pPr>
              <w:spacing w:after="0" w:line="216" w:lineRule="auto"/>
              <w:jc w:val="center"/>
              <w:rPr>
                <w:b/>
                <w:bCs/>
                <w:iCs/>
              </w:rPr>
            </w:pPr>
            <w:r w:rsidRPr="008652DD">
              <w:rPr>
                <w:b/>
                <w:bCs/>
                <w:iCs/>
              </w:rPr>
              <w:t>Počet učitelů přepočtený</w:t>
            </w:r>
          </w:p>
          <w:p w14:paraId="5C009CA3" w14:textId="77777777" w:rsidR="008652DD" w:rsidRPr="008652DD" w:rsidRDefault="008652DD" w:rsidP="00761329">
            <w:pPr>
              <w:spacing w:after="0" w:line="216" w:lineRule="auto"/>
              <w:jc w:val="center"/>
              <w:rPr>
                <w:b/>
                <w:bCs/>
                <w:iCs/>
              </w:rPr>
            </w:pPr>
            <w:r w:rsidRPr="008652DD">
              <w:rPr>
                <w:b/>
                <w:bCs/>
                <w:iCs/>
              </w:rPr>
              <w:t>na úvazky</w:t>
            </w:r>
          </w:p>
        </w:tc>
        <w:tc>
          <w:tcPr>
            <w:tcW w:w="470" w:type="pct"/>
            <w:tcBorders>
              <w:top w:val="single" w:sz="8" w:space="0" w:color="5B9BD5"/>
              <w:left w:val="nil"/>
              <w:bottom w:val="single" w:sz="12" w:space="0" w:color="5B9BD5"/>
              <w:right w:val="single" w:sz="8" w:space="0" w:color="5B9BD5"/>
            </w:tcBorders>
            <w:textDirection w:val="btLr"/>
            <w:vAlign w:val="center"/>
            <w:hideMark/>
          </w:tcPr>
          <w:p w14:paraId="1E85EF3C" w14:textId="77777777" w:rsidR="008652DD" w:rsidRPr="008652DD" w:rsidRDefault="008652DD" w:rsidP="00761329">
            <w:pPr>
              <w:spacing w:after="0" w:line="216" w:lineRule="auto"/>
              <w:jc w:val="center"/>
              <w:rPr>
                <w:b/>
                <w:bCs/>
                <w:iCs/>
              </w:rPr>
            </w:pPr>
            <w:r w:rsidRPr="008652DD">
              <w:rPr>
                <w:b/>
                <w:bCs/>
                <w:iCs/>
              </w:rPr>
              <w:t>Počet ostatních pedagogických pracovníků</w:t>
            </w:r>
          </w:p>
        </w:tc>
        <w:tc>
          <w:tcPr>
            <w:tcW w:w="522" w:type="pct"/>
            <w:tcBorders>
              <w:top w:val="single" w:sz="8" w:space="0" w:color="5B9BD5"/>
              <w:left w:val="nil"/>
              <w:bottom w:val="single" w:sz="12" w:space="0" w:color="5B9BD5"/>
              <w:right w:val="single" w:sz="8" w:space="0" w:color="5B9BD5"/>
            </w:tcBorders>
            <w:textDirection w:val="btLr"/>
            <w:vAlign w:val="center"/>
            <w:hideMark/>
          </w:tcPr>
          <w:p w14:paraId="56DCA071" w14:textId="4E00D007" w:rsidR="008652DD" w:rsidRPr="008652DD" w:rsidRDefault="008652DD" w:rsidP="00761329">
            <w:pPr>
              <w:spacing w:after="0" w:line="216" w:lineRule="auto"/>
              <w:jc w:val="center"/>
              <w:rPr>
                <w:b/>
                <w:bCs/>
                <w:iCs/>
              </w:rPr>
            </w:pPr>
            <w:r w:rsidRPr="008652DD">
              <w:rPr>
                <w:b/>
                <w:bCs/>
                <w:iCs/>
              </w:rPr>
              <w:t xml:space="preserve">Počet ostatních </w:t>
            </w:r>
            <w:proofErr w:type="spellStart"/>
            <w:r w:rsidRPr="008652DD">
              <w:rPr>
                <w:b/>
                <w:bCs/>
                <w:iCs/>
              </w:rPr>
              <w:t>ped</w:t>
            </w:r>
            <w:proofErr w:type="spellEnd"/>
            <w:r w:rsidRPr="008652DD">
              <w:rPr>
                <w:b/>
                <w:bCs/>
                <w:iCs/>
              </w:rPr>
              <w:t xml:space="preserve">. </w:t>
            </w:r>
            <w:proofErr w:type="gramStart"/>
            <w:r w:rsidRPr="008652DD">
              <w:rPr>
                <w:b/>
                <w:bCs/>
                <w:iCs/>
              </w:rPr>
              <w:t>pracovníků</w:t>
            </w:r>
            <w:proofErr w:type="gramEnd"/>
            <w:r w:rsidRPr="008652DD">
              <w:rPr>
                <w:b/>
                <w:bCs/>
                <w:iCs/>
              </w:rPr>
              <w:t xml:space="preserve"> </w:t>
            </w:r>
            <w:proofErr w:type="spellStart"/>
            <w:r w:rsidRPr="008652DD">
              <w:rPr>
                <w:b/>
                <w:bCs/>
                <w:iCs/>
              </w:rPr>
              <w:t>přep</w:t>
            </w:r>
            <w:proofErr w:type="spellEnd"/>
            <w:r w:rsidR="00761329">
              <w:rPr>
                <w:b/>
                <w:bCs/>
                <w:iCs/>
              </w:rPr>
              <w:t xml:space="preserve">. </w:t>
            </w:r>
            <w:r w:rsidRPr="008652DD">
              <w:rPr>
                <w:b/>
                <w:bCs/>
                <w:iCs/>
              </w:rPr>
              <w:t>na úvazky</w:t>
            </w:r>
          </w:p>
        </w:tc>
        <w:tc>
          <w:tcPr>
            <w:tcW w:w="448" w:type="pct"/>
            <w:tcBorders>
              <w:top w:val="single" w:sz="8" w:space="0" w:color="5B9BD5"/>
              <w:left w:val="nil"/>
              <w:bottom w:val="single" w:sz="12" w:space="0" w:color="5B9BD5"/>
              <w:right w:val="single" w:sz="8" w:space="0" w:color="5B9BD5"/>
            </w:tcBorders>
            <w:textDirection w:val="btLr"/>
            <w:vAlign w:val="center"/>
            <w:hideMark/>
          </w:tcPr>
          <w:p w14:paraId="6903F088" w14:textId="77777777" w:rsidR="008652DD" w:rsidRPr="008652DD" w:rsidRDefault="008652DD" w:rsidP="00761329">
            <w:pPr>
              <w:spacing w:after="0"/>
              <w:jc w:val="center"/>
              <w:rPr>
                <w:b/>
                <w:bCs/>
                <w:iCs/>
              </w:rPr>
            </w:pPr>
            <w:r w:rsidRPr="008652DD">
              <w:rPr>
                <w:b/>
                <w:bCs/>
                <w:iCs/>
              </w:rPr>
              <w:t>Asistent pedagoga – úvazky</w:t>
            </w:r>
          </w:p>
        </w:tc>
        <w:tc>
          <w:tcPr>
            <w:tcW w:w="444" w:type="pct"/>
            <w:tcBorders>
              <w:top w:val="single" w:sz="8" w:space="0" w:color="5B9BD5"/>
              <w:left w:val="nil"/>
              <w:bottom w:val="single" w:sz="12" w:space="0" w:color="5B9BD5"/>
              <w:right w:val="single" w:sz="8" w:space="0" w:color="5B9BD5"/>
            </w:tcBorders>
            <w:textDirection w:val="btLr"/>
            <w:vAlign w:val="center"/>
            <w:hideMark/>
          </w:tcPr>
          <w:p w14:paraId="572F774F" w14:textId="77777777" w:rsidR="008652DD" w:rsidRPr="008652DD" w:rsidRDefault="008652DD" w:rsidP="00761329">
            <w:pPr>
              <w:spacing w:after="0"/>
              <w:jc w:val="center"/>
              <w:rPr>
                <w:b/>
                <w:bCs/>
                <w:iCs/>
              </w:rPr>
            </w:pPr>
            <w:r w:rsidRPr="008652DD">
              <w:rPr>
                <w:b/>
                <w:bCs/>
                <w:iCs/>
              </w:rPr>
              <w:t>Psycholog – úvazky</w:t>
            </w:r>
          </w:p>
        </w:tc>
        <w:tc>
          <w:tcPr>
            <w:tcW w:w="480" w:type="pct"/>
            <w:tcBorders>
              <w:top w:val="single" w:sz="8" w:space="0" w:color="5B9BD5"/>
              <w:left w:val="nil"/>
              <w:bottom w:val="single" w:sz="12" w:space="0" w:color="5B9BD5"/>
              <w:right w:val="single" w:sz="8" w:space="0" w:color="5B9BD5"/>
            </w:tcBorders>
            <w:textDirection w:val="btLr"/>
            <w:vAlign w:val="center"/>
            <w:hideMark/>
          </w:tcPr>
          <w:p w14:paraId="5300ECBC" w14:textId="56AF230F" w:rsidR="008652DD" w:rsidRPr="008652DD" w:rsidRDefault="008652DD" w:rsidP="00761329">
            <w:pPr>
              <w:spacing w:after="0"/>
              <w:jc w:val="center"/>
              <w:rPr>
                <w:b/>
                <w:bCs/>
                <w:iCs/>
              </w:rPr>
            </w:pPr>
            <w:r w:rsidRPr="008652DD">
              <w:rPr>
                <w:b/>
                <w:bCs/>
                <w:iCs/>
              </w:rPr>
              <w:t>Speciální pedagog – úvazky</w:t>
            </w:r>
          </w:p>
        </w:tc>
      </w:tr>
      <w:tr w:rsidR="008652DD" w:rsidRPr="008652DD" w14:paraId="2B11E0BD"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01CEFC7B" w14:textId="77777777" w:rsidR="008652DD" w:rsidRPr="008652DD" w:rsidRDefault="008652DD" w:rsidP="00761329">
            <w:pPr>
              <w:spacing w:after="0"/>
              <w:jc w:val="center"/>
              <w:rPr>
                <w:b/>
                <w:bCs/>
                <w:iCs/>
              </w:rPr>
            </w:pPr>
            <w:r w:rsidRPr="008652DD">
              <w:rPr>
                <w:b/>
                <w:bCs/>
                <w:iCs/>
              </w:rPr>
              <w:t>13</w:t>
            </w:r>
          </w:p>
        </w:tc>
        <w:tc>
          <w:tcPr>
            <w:tcW w:w="1463" w:type="pct"/>
            <w:tcBorders>
              <w:top w:val="nil"/>
              <w:left w:val="nil"/>
              <w:bottom w:val="single" w:sz="8" w:space="0" w:color="5B9BD5"/>
              <w:right w:val="single" w:sz="8" w:space="0" w:color="5B9BD5"/>
            </w:tcBorders>
            <w:shd w:val="clear" w:color="auto" w:fill="D6E6F4"/>
            <w:noWrap/>
            <w:vAlign w:val="center"/>
            <w:hideMark/>
          </w:tcPr>
          <w:p w14:paraId="7CB8A889" w14:textId="77777777" w:rsidR="008652DD" w:rsidRPr="008652DD" w:rsidRDefault="008652DD" w:rsidP="00761329">
            <w:pPr>
              <w:spacing w:after="0"/>
              <w:jc w:val="left"/>
              <w:rPr>
                <w:iCs/>
              </w:rPr>
            </w:pPr>
            <w:r w:rsidRPr="008652DD">
              <w:rPr>
                <w:iCs/>
              </w:rPr>
              <w:t>ZŠ a MŠ Deblín</w:t>
            </w:r>
          </w:p>
        </w:tc>
        <w:tc>
          <w:tcPr>
            <w:tcW w:w="471" w:type="pct"/>
            <w:tcBorders>
              <w:top w:val="nil"/>
              <w:left w:val="nil"/>
              <w:bottom w:val="single" w:sz="8" w:space="0" w:color="5B9BD5"/>
              <w:right w:val="single" w:sz="8" w:space="0" w:color="5B9BD5"/>
            </w:tcBorders>
            <w:shd w:val="clear" w:color="auto" w:fill="D6E6F4"/>
            <w:vAlign w:val="center"/>
            <w:hideMark/>
          </w:tcPr>
          <w:p w14:paraId="53269644" w14:textId="77777777" w:rsidR="008652DD" w:rsidRPr="008652DD" w:rsidRDefault="008652DD" w:rsidP="00761329">
            <w:pPr>
              <w:spacing w:after="0"/>
              <w:jc w:val="center"/>
              <w:rPr>
                <w:iCs/>
              </w:rPr>
            </w:pPr>
            <w:r w:rsidRPr="008652DD">
              <w:rPr>
                <w:bCs/>
                <w:iCs/>
              </w:rPr>
              <w:t>22</w:t>
            </w:r>
          </w:p>
        </w:tc>
        <w:tc>
          <w:tcPr>
            <w:tcW w:w="444" w:type="pct"/>
            <w:tcBorders>
              <w:top w:val="nil"/>
              <w:left w:val="nil"/>
              <w:bottom w:val="single" w:sz="8" w:space="0" w:color="5B9BD5"/>
              <w:right w:val="single" w:sz="8" w:space="0" w:color="5B9BD5"/>
            </w:tcBorders>
            <w:shd w:val="clear" w:color="auto" w:fill="D6E6F4"/>
            <w:vAlign w:val="center"/>
            <w:hideMark/>
          </w:tcPr>
          <w:p w14:paraId="0A5FA146" w14:textId="77777777" w:rsidR="008652DD" w:rsidRPr="008652DD" w:rsidRDefault="008652DD" w:rsidP="00761329">
            <w:pPr>
              <w:spacing w:after="0"/>
              <w:jc w:val="center"/>
              <w:rPr>
                <w:iCs/>
              </w:rPr>
            </w:pPr>
            <w:r w:rsidRPr="008652DD">
              <w:rPr>
                <w:bCs/>
                <w:iCs/>
              </w:rPr>
              <w:t>19,90</w:t>
            </w:r>
          </w:p>
        </w:tc>
        <w:tc>
          <w:tcPr>
            <w:tcW w:w="470" w:type="pct"/>
            <w:tcBorders>
              <w:top w:val="nil"/>
              <w:left w:val="nil"/>
              <w:bottom w:val="single" w:sz="8" w:space="0" w:color="5B9BD5"/>
              <w:right w:val="single" w:sz="8" w:space="0" w:color="5B9BD5"/>
            </w:tcBorders>
            <w:shd w:val="clear" w:color="auto" w:fill="D6E6F4"/>
            <w:vAlign w:val="center"/>
            <w:hideMark/>
          </w:tcPr>
          <w:p w14:paraId="11BAA37E" w14:textId="77777777" w:rsidR="008652DD" w:rsidRPr="008652DD" w:rsidRDefault="008652DD" w:rsidP="00761329">
            <w:pPr>
              <w:spacing w:after="0"/>
              <w:jc w:val="center"/>
              <w:rPr>
                <w:iCs/>
              </w:rPr>
            </w:pPr>
            <w:r w:rsidRPr="008652DD">
              <w:rPr>
                <w:bCs/>
                <w:iCs/>
              </w:rPr>
              <w:t>16</w:t>
            </w:r>
          </w:p>
        </w:tc>
        <w:tc>
          <w:tcPr>
            <w:tcW w:w="522" w:type="pct"/>
            <w:tcBorders>
              <w:top w:val="nil"/>
              <w:left w:val="nil"/>
              <w:bottom w:val="single" w:sz="8" w:space="0" w:color="5B9BD5"/>
              <w:right w:val="single" w:sz="8" w:space="0" w:color="5B9BD5"/>
            </w:tcBorders>
            <w:shd w:val="clear" w:color="auto" w:fill="D6E6F4"/>
            <w:vAlign w:val="center"/>
            <w:hideMark/>
          </w:tcPr>
          <w:p w14:paraId="401EE0EE" w14:textId="77777777" w:rsidR="008652DD" w:rsidRPr="008652DD" w:rsidRDefault="008652DD" w:rsidP="00761329">
            <w:pPr>
              <w:spacing w:after="0"/>
              <w:jc w:val="center"/>
              <w:rPr>
                <w:iCs/>
              </w:rPr>
            </w:pPr>
            <w:r w:rsidRPr="008652DD">
              <w:rPr>
                <w:bCs/>
                <w:iCs/>
              </w:rPr>
              <w:t>11,97</w:t>
            </w:r>
          </w:p>
        </w:tc>
        <w:tc>
          <w:tcPr>
            <w:tcW w:w="448" w:type="pct"/>
            <w:tcBorders>
              <w:top w:val="nil"/>
              <w:left w:val="nil"/>
              <w:bottom w:val="single" w:sz="8" w:space="0" w:color="5B9BD5"/>
              <w:right w:val="single" w:sz="8" w:space="0" w:color="5B9BD5"/>
            </w:tcBorders>
            <w:shd w:val="clear" w:color="auto" w:fill="D6E6F4"/>
            <w:vAlign w:val="center"/>
            <w:hideMark/>
          </w:tcPr>
          <w:p w14:paraId="7BA7E139" w14:textId="77777777" w:rsidR="008652DD" w:rsidRPr="008652DD" w:rsidRDefault="008652DD" w:rsidP="00761329">
            <w:pPr>
              <w:spacing w:after="0"/>
              <w:jc w:val="center"/>
              <w:rPr>
                <w:iCs/>
              </w:rPr>
            </w:pPr>
            <w:r w:rsidRPr="008652DD">
              <w:rPr>
                <w:iCs/>
              </w:rPr>
              <w:t>9,67</w:t>
            </w:r>
          </w:p>
        </w:tc>
        <w:tc>
          <w:tcPr>
            <w:tcW w:w="444" w:type="pct"/>
            <w:tcBorders>
              <w:top w:val="nil"/>
              <w:left w:val="nil"/>
              <w:bottom w:val="single" w:sz="8" w:space="0" w:color="5B9BD5"/>
              <w:right w:val="single" w:sz="8" w:space="0" w:color="5B9BD5"/>
            </w:tcBorders>
            <w:shd w:val="clear" w:color="auto" w:fill="D6E6F4"/>
            <w:vAlign w:val="center"/>
            <w:hideMark/>
          </w:tcPr>
          <w:p w14:paraId="727854F2" w14:textId="77777777" w:rsidR="008652DD" w:rsidRPr="008652DD" w:rsidRDefault="008652DD" w:rsidP="00761329">
            <w:pPr>
              <w:spacing w:after="0"/>
              <w:jc w:val="center"/>
              <w:rPr>
                <w:iCs/>
              </w:rPr>
            </w:pPr>
            <w:r w:rsidRPr="008652DD">
              <w:rPr>
                <w:iCs/>
              </w:rPr>
              <w:t>0,55</w:t>
            </w:r>
          </w:p>
        </w:tc>
        <w:tc>
          <w:tcPr>
            <w:tcW w:w="480" w:type="pct"/>
            <w:tcBorders>
              <w:top w:val="nil"/>
              <w:left w:val="nil"/>
              <w:bottom w:val="single" w:sz="8" w:space="0" w:color="5B9BD5"/>
              <w:right w:val="single" w:sz="8" w:space="0" w:color="5B9BD5"/>
            </w:tcBorders>
            <w:shd w:val="clear" w:color="auto" w:fill="D6E6F4"/>
            <w:vAlign w:val="center"/>
            <w:hideMark/>
          </w:tcPr>
          <w:p w14:paraId="0D5FB0E4" w14:textId="77777777" w:rsidR="008652DD" w:rsidRPr="008652DD" w:rsidRDefault="008652DD" w:rsidP="00761329">
            <w:pPr>
              <w:spacing w:after="0"/>
              <w:jc w:val="center"/>
              <w:rPr>
                <w:iCs/>
              </w:rPr>
            </w:pPr>
            <w:r w:rsidRPr="008652DD">
              <w:rPr>
                <w:iCs/>
              </w:rPr>
              <w:t>1,75</w:t>
            </w:r>
          </w:p>
        </w:tc>
      </w:tr>
      <w:tr w:rsidR="008652DD" w:rsidRPr="008652DD" w14:paraId="10192724"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67E77831" w14:textId="77777777" w:rsidR="008652DD" w:rsidRPr="008652DD" w:rsidRDefault="008652DD" w:rsidP="00761329">
            <w:pPr>
              <w:spacing w:after="0"/>
              <w:jc w:val="center"/>
              <w:rPr>
                <w:b/>
                <w:bCs/>
                <w:iCs/>
              </w:rPr>
            </w:pPr>
            <w:r w:rsidRPr="008652DD">
              <w:rPr>
                <w:b/>
                <w:bCs/>
                <w:iCs/>
              </w:rPr>
              <w:t>14</w:t>
            </w:r>
          </w:p>
        </w:tc>
        <w:tc>
          <w:tcPr>
            <w:tcW w:w="1463" w:type="pct"/>
            <w:tcBorders>
              <w:top w:val="nil"/>
              <w:left w:val="nil"/>
              <w:bottom w:val="single" w:sz="8" w:space="0" w:color="5B9BD5"/>
              <w:right w:val="single" w:sz="8" w:space="0" w:color="5B9BD5"/>
            </w:tcBorders>
            <w:noWrap/>
            <w:vAlign w:val="center"/>
            <w:hideMark/>
          </w:tcPr>
          <w:p w14:paraId="35FADF38" w14:textId="77777777" w:rsidR="008652DD" w:rsidRPr="008652DD" w:rsidRDefault="008652DD" w:rsidP="00761329">
            <w:pPr>
              <w:spacing w:after="0"/>
              <w:jc w:val="left"/>
              <w:rPr>
                <w:iCs/>
              </w:rPr>
            </w:pPr>
            <w:r w:rsidRPr="008652DD">
              <w:rPr>
                <w:iCs/>
              </w:rPr>
              <w:t>ZŠ a MŠ Dolní Loučky</w:t>
            </w:r>
          </w:p>
        </w:tc>
        <w:tc>
          <w:tcPr>
            <w:tcW w:w="471" w:type="pct"/>
            <w:tcBorders>
              <w:top w:val="nil"/>
              <w:left w:val="nil"/>
              <w:bottom w:val="single" w:sz="8" w:space="0" w:color="5B9BD5"/>
              <w:right w:val="single" w:sz="8" w:space="0" w:color="5B9BD5"/>
            </w:tcBorders>
            <w:vAlign w:val="center"/>
            <w:hideMark/>
          </w:tcPr>
          <w:p w14:paraId="74524500" w14:textId="77777777" w:rsidR="008652DD" w:rsidRPr="008652DD" w:rsidRDefault="008652DD" w:rsidP="00761329">
            <w:pPr>
              <w:spacing w:after="0"/>
              <w:jc w:val="center"/>
              <w:rPr>
                <w:iCs/>
              </w:rPr>
            </w:pPr>
            <w:r w:rsidRPr="008652DD">
              <w:rPr>
                <w:bCs/>
                <w:iCs/>
              </w:rPr>
              <w:t>22</w:t>
            </w:r>
          </w:p>
        </w:tc>
        <w:tc>
          <w:tcPr>
            <w:tcW w:w="444" w:type="pct"/>
            <w:tcBorders>
              <w:top w:val="nil"/>
              <w:left w:val="nil"/>
              <w:bottom w:val="single" w:sz="8" w:space="0" w:color="5B9BD5"/>
              <w:right w:val="single" w:sz="8" w:space="0" w:color="5B9BD5"/>
            </w:tcBorders>
            <w:vAlign w:val="center"/>
            <w:hideMark/>
          </w:tcPr>
          <w:p w14:paraId="132E1327" w14:textId="77777777" w:rsidR="008652DD" w:rsidRPr="008652DD" w:rsidRDefault="008652DD" w:rsidP="00761329">
            <w:pPr>
              <w:spacing w:after="0"/>
              <w:jc w:val="center"/>
              <w:rPr>
                <w:iCs/>
              </w:rPr>
            </w:pPr>
            <w:r w:rsidRPr="008652DD">
              <w:rPr>
                <w:bCs/>
                <w:iCs/>
              </w:rPr>
              <w:t>21,00</w:t>
            </w:r>
          </w:p>
        </w:tc>
        <w:tc>
          <w:tcPr>
            <w:tcW w:w="470" w:type="pct"/>
            <w:tcBorders>
              <w:top w:val="nil"/>
              <w:left w:val="nil"/>
              <w:bottom w:val="single" w:sz="8" w:space="0" w:color="5B9BD5"/>
              <w:right w:val="single" w:sz="8" w:space="0" w:color="5B9BD5"/>
            </w:tcBorders>
            <w:vAlign w:val="center"/>
            <w:hideMark/>
          </w:tcPr>
          <w:p w14:paraId="69A18646" w14:textId="77777777" w:rsidR="008652DD" w:rsidRPr="008652DD" w:rsidRDefault="008652DD" w:rsidP="00761329">
            <w:pPr>
              <w:spacing w:after="0"/>
              <w:jc w:val="center"/>
              <w:rPr>
                <w:iCs/>
              </w:rPr>
            </w:pPr>
            <w:r w:rsidRPr="008652DD">
              <w:rPr>
                <w:bCs/>
                <w:iCs/>
              </w:rPr>
              <w:t>10</w:t>
            </w:r>
          </w:p>
        </w:tc>
        <w:tc>
          <w:tcPr>
            <w:tcW w:w="522" w:type="pct"/>
            <w:tcBorders>
              <w:top w:val="nil"/>
              <w:left w:val="nil"/>
              <w:bottom w:val="single" w:sz="8" w:space="0" w:color="5B9BD5"/>
              <w:right w:val="single" w:sz="8" w:space="0" w:color="5B9BD5"/>
            </w:tcBorders>
            <w:vAlign w:val="center"/>
            <w:hideMark/>
          </w:tcPr>
          <w:p w14:paraId="74A913BA" w14:textId="77777777" w:rsidR="008652DD" w:rsidRPr="008652DD" w:rsidRDefault="008652DD" w:rsidP="00761329">
            <w:pPr>
              <w:spacing w:after="0"/>
              <w:jc w:val="center"/>
              <w:rPr>
                <w:iCs/>
              </w:rPr>
            </w:pPr>
            <w:r w:rsidRPr="008652DD">
              <w:rPr>
                <w:bCs/>
                <w:iCs/>
              </w:rPr>
              <w:t>6,49</w:t>
            </w:r>
          </w:p>
        </w:tc>
        <w:tc>
          <w:tcPr>
            <w:tcW w:w="448" w:type="pct"/>
            <w:tcBorders>
              <w:top w:val="nil"/>
              <w:left w:val="nil"/>
              <w:bottom w:val="single" w:sz="8" w:space="0" w:color="5B9BD5"/>
              <w:right w:val="single" w:sz="8" w:space="0" w:color="5B9BD5"/>
            </w:tcBorders>
            <w:vAlign w:val="center"/>
            <w:hideMark/>
          </w:tcPr>
          <w:p w14:paraId="1566C0C8" w14:textId="77777777" w:rsidR="008652DD" w:rsidRPr="008652DD" w:rsidRDefault="008652DD" w:rsidP="00761329">
            <w:pPr>
              <w:spacing w:after="0"/>
              <w:jc w:val="center"/>
              <w:rPr>
                <w:iCs/>
              </w:rPr>
            </w:pPr>
            <w:r w:rsidRPr="008652DD">
              <w:rPr>
                <w:iCs/>
              </w:rPr>
              <w:t>5,41</w:t>
            </w:r>
          </w:p>
        </w:tc>
        <w:tc>
          <w:tcPr>
            <w:tcW w:w="444" w:type="pct"/>
            <w:tcBorders>
              <w:top w:val="nil"/>
              <w:left w:val="nil"/>
              <w:bottom w:val="single" w:sz="8" w:space="0" w:color="5B9BD5"/>
              <w:right w:val="single" w:sz="8" w:space="0" w:color="5B9BD5"/>
            </w:tcBorders>
            <w:vAlign w:val="center"/>
            <w:hideMark/>
          </w:tcPr>
          <w:p w14:paraId="21FE7606"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vAlign w:val="center"/>
            <w:hideMark/>
          </w:tcPr>
          <w:p w14:paraId="3A0294F4" w14:textId="77777777" w:rsidR="008652DD" w:rsidRPr="008652DD" w:rsidRDefault="008652DD" w:rsidP="00761329">
            <w:pPr>
              <w:spacing w:after="0"/>
              <w:jc w:val="center"/>
              <w:rPr>
                <w:iCs/>
              </w:rPr>
            </w:pPr>
            <w:r w:rsidRPr="008652DD">
              <w:rPr>
                <w:iCs/>
              </w:rPr>
              <w:t>1,08</w:t>
            </w:r>
          </w:p>
        </w:tc>
      </w:tr>
      <w:tr w:rsidR="008652DD" w:rsidRPr="008652DD" w14:paraId="65E138BB"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2FFF4308" w14:textId="77777777" w:rsidR="008652DD" w:rsidRPr="008652DD" w:rsidRDefault="008652DD" w:rsidP="00761329">
            <w:pPr>
              <w:spacing w:after="0"/>
              <w:jc w:val="center"/>
              <w:rPr>
                <w:b/>
                <w:bCs/>
                <w:iCs/>
              </w:rPr>
            </w:pPr>
            <w:r w:rsidRPr="008652DD">
              <w:rPr>
                <w:b/>
                <w:bCs/>
                <w:iCs/>
              </w:rPr>
              <w:t>15</w:t>
            </w:r>
          </w:p>
        </w:tc>
        <w:tc>
          <w:tcPr>
            <w:tcW w:w="1463" w:type="pct"/>
            <w:tcBorders>
              <w:top w:val="nil"/>
              <w:left w:val="nil"/>
              <w:bottom w:val="single" w:sz="8" w:space="0" w:color="5B9BD5"/>
              <w:right w:val="single" w:sz="8" w:space="0" w:color="5B9BD5"/>
            </w:tcBorders>
            <w:shd w:val="clear" w:color="auto" w:fill="D6E6F4"/>
            <w:noWrap/>
            <w:vAlign w:val="center"/>
            <w:hideMark/>
          </w:tcPr>
          <w:p w14:paraId="6EBB5129" w14:textId="77777777" w:rsidR="008652DD" w:rsidRPr="008652DD" w:rsidRDefault="008652DD" w:rsidP="00761329">
            <w:pPr>
              <w:spacing w:after="0"/>
              <w:jc w:val="left"/>
              <w:rPr>
                <w:iCs/>
              </w:rPr>
            </w:pPr>
            <w:r w:rsidRPr="008652DD">
              <w:rPr>
                <w:iCs/>
              </w:rPr>
              <w:t>ZŠ a MŠ Doubravník</w:t>
            </w:r>
          </w:p>
        </w:tc>
        <w:tc>
          <w:tcPr>
            <w:tcW w:w="471" w:type="pct"/>
            <w:tcBorders>
              <w:top w:val="nil"/>
              <w:left w:val="nil"/>
              <w:bottom w:val="single" w:sz="8" w:space="0" w:color="5B9BD5"/>
              <w:right w:val="single" w:sz="8" w:space="0" w:color="5B9BD5"/>
            </w:tcBorders>
            <w:shd w:val="clear" w:color="auto" w:fill="D6E6F4"/>
            <w:vAlign w:val="center"/>
            <w:hideMark/>
          </w:tcPr>
          <w:p w14:paraId="23258822" w14:textId="77777777" w:rsidR="008652DD" w:rsidRPr="008652DD" w:rsidRDefault="008652DD" w:rsidP="00761329">
            <w:pPr>
              <w:spacing w:after="0"/>
              <w:jc w:val="center"/>
              <w:rPr>
                <w:iCs/>
              </w:rPr>
            </w:pPr>
            <w:r w:rsidRPr="008652DD">
              <w:rPr>
                <w:bCs/>
                <w:iCs/>
              </w:rPr>
              <w:t>7</w:t>
            </w:r>
          </w:p>
        </w:tc>
        <w:tc>
          <w:tcPr>
            <w:tcW w:w="444" w:type="pct"/>
            <w:tcBorders>
              <w:top w:val="nil"/>
              <w:left w:val="nil"/>
              <w:bottom w:val="single" w:sz="8" w:space="0" w:color="5B9BD5"/>
              <w:right w:val="single" w:sz="8" w:space="0" w:color="5B9BD5"/>
            </w:tcBorders>
            <w:shd w:val="clear" w:color="auto" w:fill="D6E6F4"/>
            <w:vAlign w:val="center"/>
            <w:hideMark/>
          </w:tcPr>
          <w:p w14:paraId="71E44C1A" w14:textId="77777777" w:rsidR="008652DD" w:rsidRPr="008652DD" w:rsidRDefault="008652DD" w:rsidP="00761329">
            <w:pPr>
              <w:spacing w:after="0"/>
              <w:jc w:val="center"/>
              <w:rPr>
                <w:iCs/>
              </w:rPr>
            </w:pPr>
            <w:r w:rsidRPr="008652DD">
              <w:rPr>
                <w:bCs/>
                <w:iCs/>
              </w:rPr>
              <w:t>6,90</w:t>
            </w:r>
          </w:p>
        </w:tc>
        <w:tc>
          <w:tcPr>
            <w:tcW w:w="470" w:type="pct"/>
            <w:tcBorders>
              <w:top w:val="nil"/>
              <w:left w:val="nil"/>
              <w:bottom w:val="single" w:sz="8" w:space="0" w:color="5B9BD5"/>
              <w:right w:val="single" w:sz="8" w:space="0" w:color="5B9BD5"/>
            </w:tcBorders>
            <w:shd w:val="clear" w:color="auto" w:fill="D6E6F4"/>
            <w:vAlign w:val="center"/>
            <w:hideMark/>
          </w:tcPr>
          <w:p w14:paraId="5E4873C9" w14:textId="77777777" w:rsidR="008652DD" w:rsidRPr="008652DD" w:rsidRDefault="008652DD" w:rsidP="00761329">
            <w:pPr>
              <w:spacing w:after="0"/>
              <w:jc w:val="center"/>
              <w:rPr>
                <w:iCs/>
              </w:rPr>
            </w:pPr>
            <w:r w:rsidRPr="008652DD">
              <w:rPr>
                <w:bCs/>
                <w:iCs/>
              </w:rPr>
              <w:t>4</w:t>
            </w:r>
          </w:p>
        </w:tc>
        <w:tc>
          <w:tcPr>
            <w:tcW w:w="522" w:type="pct"/>
            <w:tcBorders>
              <w:top w:val="nil"/>
              <w:left w:val="nil"/>
              <w:bottom w:val="single" w:sz="8" w:space="0" w:color="5B9BD5"/>
              <w:right w:val="single" w:sz="8" w:space="0" w:color="5B9BD5"/>
            </w:tcBorders>
            <w:shd w:val="clear" w:color="auto" w:fill="D6E6F4"/>
            <w:vAlign w:val="center"/>
            <w:hideMark/>
          </w:tcPr>
          <w:p w14:paraId="1C8EC70E" w14:textId="77777777" w:rsidR="008652DD" w:rsidRPr="008652DD" w:rsidRDefault="008652DD" w:rsidP="00761329">
            <w:pPr>
              <w:spacing w:after="0"/>
              <w:jc w:val="center"/>
              <w:rPr>
                <w:iCs/>
              </w:rPr>
            </w:pPr>
            <w:r w:rsidRPr="008652DD">
              <w:rPr>
                <w:bCs/>
                <w:iCs/>
              </w:rPr>
              <w:t>2,40</w:t>
            </w:r>
          </w:p>
        </w:tc>
        <w:tc>
          <w:tcPr>
            <w:tcW w:w="448" w:type="pct"/>
            <w:tcBorders>
              <w:top w:val="nil"/>
              <w:left w:val="nil"/>
              <w:bottom w:val="single" w:sz="8" w:space="0" w:color="5B9BD5"/>
              <w:right w:val="single" w:sz="8" w:space="0" w:color="5B9BD5"/>
            </w:tcBorders>
            <w:shd w:val="clear" w:color="auto" w:fill="D6E6F4"/>
            <w:vAlign w:val="center"/>
            <w:hideMark/>
          </w:tcPr>
          <w:p w14:paraId="2C77202E" w14:textId="77777777" w:rsidR="008652DD" w:rsidRPr="008652DD" w:rsidRDefault="008652DD" w:rsidP="00761329">
            <w:pPr>
              <w:spacing w:after="0"/>
              <w:jc w:val="center"/>
              <w:rPr>
                <w:iCs/>
              </w:rPr>
            </w:pPr>
            <w:r w:rsidRPr="008652DD">
              <w:rPr>
                <w:iCs/>
              </w:rPr>
              <w:t>2,4</w:t>
            </w:r>
          </w:p>
        </w:tc>
        <w:tc>
          <w:tcPr>
            <w:tcW w:w="444" w:type="pct"/>
            <w:tcBorders>
              <w:top w:val="nil"/>
              <w:left w:val="nil"/>
              <w:bottom w:val="single" w:sz="8" w:space="0" w:color="5B9BD5"/>
              <w:right w:val="single" w:sz="8" w:space="0" w:color="5B9BD5"/>
            </w:tcBorders>
            <w:shd w:val="clear" w:color="auto" w:fill="D6E6F4"/>
            <w:vAlign w:val="center"/>
            <w:hideMark/>
          </w:tcPr>
          <w:p w14:paraId="711A521C"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19CCEE5E" w14:textId="77777777" w:rsidR="008652DD" w:rsidRPr="008652DD" w:rsidRDefault="008652DD" w:rsidP="00761329">
            <w:pPr>
              <w:spacing w:after="0"/>
              <w:jc w:val="center"/>
              <w:rPr>
                <w:iCs/>
              </w:rPr>
            </w:pPr>
            <w:r w:rsidRPr="008652DD">
              <w:rPr>
                <w:iCs/>
              </w:rPr>
              <w:t>0</w:t>
            </w:r>
          </w:p>
        </w:tc>
      </w:tr>
      <w:tr w:rsidR="008652DD" w:rsidRPr="008652DD" w14:paraId="778A00FD"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0C4A3AB3" w14:textId="77777777" w:rsidR="008652DD" w:rsidRPr="008652DD" w:rsidRDefault="008652DD" w:rsidP="00761329">
            <w:pPr>
              <w:spacing w:after="0"/>
              <w:jc w:val="center"/>
              <w:rPr>
                <w:b/>
                <w:bCs/>
                <w:iCs/>
              </w:rPr>
            </w:pPr>
            <w:r w:rsidRPr="008652DD">
              <w:rPr>
                <w:b/>
                <w:bCs/>
                <w:iCs/>
              </w:rPr>
              <w:t>16</w:t>
            </w:r>
          </w:p>
        </w:tc>
        <w:tc>
          <w:tcPr>
            <w:tcW w:w="1463" w:type="pct"/>
            <w:tcBorders>
              <w:top w:val="nil"/>
              <w:left w:val="nil"/>
              <w:bottom w:val="single" w:sz="8" w:space="0" w:color="5B9BD5"/>
              <w:right w:val="single" w:sz="8" w:space="0" w:color="5B9BD5"/>
            </w:tcBorders>
            <w:noWrap/>
            <w:vAlign w:val="center"/>
            <w:hideMark/>
          </w:tcPr>
          <w:p w14:paraId="16BA9390" w14:textId="77777777" w:rsidR="008652DD" w:rsidRPr="008652DD" w:rsidRDefault="008652DD" w:rsidP="00761329">
            <w:pPr>
              <w:spacing w:after="0"/>
              <w:jc w:val="left"/>
              <w:rPr>
                <w:iCs/>
              </w:rPr>
            </w:pPr>
            <w:r w:rsidRPr="008652DD">
              <w:rPr>
                <w:iCs/>
              </w:rPr>
              <w:t xml:space="preserve">ZŠ a MŠ </w:t>
            </w:r>
            <w:proofErr w:type="gramStart"/>
            <w:r w:rsidRPr="008652DD">
              <w:rPr>
                <w:iCs/>
              </w:rPr>
              <w:t>T.G.M.</w:t>
            </w:r>
            <w:proofErr w:type="gramEnd"/>
            <w:r w:rsidRPr="008652DD">
              <w:rPr>
                <w:iCs/>
              </w:rPr>
              <w:t xml:space="preserve"> Drásov</w:t>
            </w:r>
          </w:p>
        </w:tc>
        <w:tc>
          <w:tcPr>
            <w:tcW w:w="471" w:type="pct"/>
            <w:tcBorders>
              <w:top w:val="nil"/>
              <w:left w:val="nil"/>
              <w:bottom w:val="single" w:sz="8" w:space="0" w:color="5B9BD5"/>
              <w:right w:val="single" w:sz="8" w:space="0" w:color="5B9BD5"/>
            </w:tcBorders>
            <w:vAlign w:val="center"/>
            <w:hideMark/>
          </w:tcPr>
          <w:p w14:paraId="0EBBA713" w14:textId="77777777" w:rsidR="008652DD" w:rsidRPr="008652DD" w:rsidRDefault="008652DD" w:rsidP="00761329">
            <w:pPr>
              <w:spacing w:after="0"/>
              <w:jc w:val="center"/>
              <w:rPr>
                <w:iCs/>
              </w:rPr>
            </w:pPr>
            <w:r w:rsidRPr="008652DD">
              <w:rPr>
                <w:bCs/>
                <w:iCs/>
              </w:rPr>
              <w:t>48</w:t>
            </w:r>
          </w:p>
        </w:tc>
        <w:tc>
          <w:tcPr>
            <w:tcW w:w="444" w:type="pct"/>
            <w:tcBorders>
              <w:top w:val="nil"/>
              <w:left w:val="nil"/>
              <w:bottom w:val="single" w:sz="8" w:space="0" w:color="5B9BD5"/>
              <w:right w:val="single" w:sz="8" w:space="0" w:color="5B9BD5"/>
            </w:tcBorders>
            <w:vAlign w:val="center"/>
            <w:hideMark/>
          </w:tcPr>
          <w:p w14:paraId="50053A60" w14:textId="77777777" w:rsidR="008652DD" w:rsidRPr="008652DD" w:rsidRDefault="008652DD" w:rsidP="00761329">
            <w:pPr>
              <w:spacing w:after="0"/>
              <w:jc w:val="center"/>
              <w:rPr>
                <w:iCs/>
              </w:rPr>
            </w:pPr>
            <w:r w:rsidRPr="008652DD">
              <w:rPr>
                <w:bCs/>
                <w:iCs/>
              </w:rPr>
              <w:t>30,40</w:t>
            </w:r>
          </w:p>
        </w:tc>
        <w:tc>
          <w:tcPr>
            <w:tcW w:w="470" w:type="pct"/>
            <w:tcBorders>
              <w:top w:val="nil"/>
              <w:left w:val="nil"/>
              <w:bottom w:val="single" w:sz="8" w:space="0" w:color="5B9BD5"/>
              <w:right w:val="single" w:sz="8" w:space="0" w:color="5B9BD5"/>
            </w:tcBorders>
            <w:vAlign w:val="center"/>
            <w:hideMark/>
          </w:tcPr>
          <w:p w14:paraId="739D50BC" w14:textId="77777777" w:rsidR="008652DD" w:rsidRPr="008652DD" w:rsidRDefault="008652DD" w:rsidP="00761329">
            <w:pPr>
              <w:spacing w:after="0"/>
              <w:jc w:val="center"/>
              <w:rPr>
                <w:iCs/>
              </w:rPr>
            </w:pPr>
            <w:r w:rsidRPr="008652DD">
              <w:rPr>
                <w:bCs/>
                <w:iCs/>
              </w:rPr>
              <w:t>23</w:t>
            </w:r>
          </w:p>
        </w:tc>
        <w:tc>
          <w:tcPr>
            <w:tcW w:w="522" w:type="pct"/>
            <w:tcBorders>
              <w:top w:val="nil"/>
              <w:left w:val="nil"/>
              <w:bottom w:val="single" w:sz="8" w:space="0" w:color="5B9BD5"/>
              <w:right w:val="single" w:sz="8" w:space="0" w:color="5B9BD5"/>
            </w:tcBorders>
            <w:vAlign w:val="center"/>
            <w:hideMark/>
          </w:tcPr>
          <w:p w14:paraId="752F30A8" w14:textId="77777777" w:rsidR="008652DD" w:rsidRPr="008652DD" w:rsidRDefault="008652DD" w:rsidP="00761329">
            <w:pPr>
              <w:spacing w:after="0"/>
              <w:jc w:val="center"/>
              <w:rPr>
                <w:iCs/>
              </w:rPr>
            </w:pPr>
            <w:r w:rsidRPr="008652DD">
              <w:rPr>
                <w:bCs/>
                <w:iCs/>
              </w:rPr>
              <w:t>14,96</w:t>
            </w:r>
          </w:p>
        </w:tc>
        <w:tc>
          <w:tcPr>
            <w:tcW w:w="448" w:type="pct"/>
            <w:tcBorders>
              <w:top w:val="nil"/>
              <w:left w:val="nil"/>
              <w:bottom w:val="single" w:sz="8" w:space="0" w:color="5B9BD5"/>
              <w:right w:val="single" w:sz="8" w:space="0" w:color="5B9BD5"/>
            </w:tcBorders>
            <w:vAlign w:val="center"/>
            <w:hideMark/>
          </w:tcPr>
          <w:p w14:paraId="2E6AA0AF" w14:textId="77777777" w:rsidR="008652DD" w:rsidRPr="008652DD" w:rsidRDefault="008652DD" w:rsidP="00761329">
            <w:pPr>
              <w:spacing w:after="0"/>
              <w:jc w:val="center"/>
              <w:rPr>
                <w:iCs/>
              </w:rPr>
            </w:pPr>
            <w:r w:rsidRPr="008652DD">
              <w:rPr>
                <w:iCs/>
              </w:rPr>
              <w:t>11,69</w:t>
            </w:r>
          </w:p>
        </w:tc>
        <w:tc>
          <w:tcPr>
            <w:tcW w:w="444" w:type="pct"/>
            <w:tcBorders>
              <w:top w:val="nil"/>
              <w:left w:val="nil"/>
              <w:bottom w:val="single" w:sz="8" w:space="0" w:color="5B9BD5"/>
              <w:right w:val="single" w:sz="8" w:space="0" w:color="5B9BD5"/>
            </w:tcBorders>
            <w:vAlign w:val="center"/>
            <w:hideMark/>
          </w:tcPr>
          <w:p w14:paraId="4BA31298" w14:textId="77777777" w:rsidR="008652DD" w:rsidRPr="008652DD" w:rsidRDefault="008652DD" w:rsidP="00761329">
            <w:pPr>
              <w:spacing w:after="0"/>
              <w:jc w:val="center"/>
              <w:rPr>
                <w:iCs/>
              </w:rPr>
            </w:pPr>
            <w:r w:rsidRPr="008652DD">
              <w:rPr>
                <w:iCs/>
              </w:rPr>
              <w:t>1</w:t>
            </w:r>
          </w:p>
        </w:tc>
        <w:tc>
          <w:tcPr>
            <w:tcW w:w="480" w:type="pct"/>
            <w:tcBorders>
              <w:top w:val="nil"/>
              <w:left w:val="nil"/>
              <w:bottom w:val="single" w:sz="8" w:space="0" w:color="5B9BD5"/>
              <w:right w:val="single" w:sz="8" w:space="0" w:color="5B9BD5"/>
            </w:tcBorders>
            <w:vAlign w:val="center"/>
            <w:hideMark/>
          </w:tcPr>
          <w:p w14:paraId="4A0D33D3" w14:textId="77777777" w:rsidR="008652DD" w:rsidRPr="008652DD" w:rsidRDefault="008652DD" w:rsidP="00761329">
            <w:pPr>
              <w:spacing w:after="0"/>
              <w:jc w:val="center"/>
              <w:rPr>
                <w:iCs/>
              </w:rPr>
            </w:pPr>
            <w:r w:rsidRPr="008652DD">
              <w:rPr>
                <w:iCs/>
              </w:rPr>
              <w:t>2,27</w:t>
            </w:r>
          </w:p>
        </w:tc>
      </w:tr>
      <w:tr w:rsidR="008652DD" w:rsidRPr="008652DD" w14:paraId="674E6F3C"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0454D3DD" w14:textId="77777777" w:rsidR="008652DD" w:rsidRPr="008652DD" w:rsidRDefault="008652DD" w:rsidP="00761329">
            <w:pPr>
              <w:spacing w:after="0"/>
              <w:jc w:val="center"/>
              <w:rPr>
                <w:b/>
                <w:bCs/>
                <w:iCs/>
              </w:rPr>
            </w:pPr>
            <w:r w:rsidRPr="008652DD">
              <w:rPr>
                <w:b/>
                <w:bCs/>
                <w:iCs/>
              </w:rPr>
              <w:t>17</w:t>
            </w:r>
          </w:p>
        </w:tc>
        <w:tc>
          <w:tcPr>
            <w:tcW w:w="1463" w:type="pct"/>
            <w:tcBorders>
              <w:top w:val="nil"/>
              <w:left w:val="nil"/>
              <w:bottom w:val="single" w:sz="8" w:space="0" w:color="5B9BD5"/>
              <w:right w:val="single" w:sz="8" w:space="0" w:color="5B9BD5"/>
            </w:tcBorders>
            <w:shd w:val="clear" w:color="auto" w:fill="D6E6F4"/>
            <w:noWrap/>
            <w:vAlign w:val="center"/>
            <w:hideMark/>
          </w:tcPr>
          <w:p w14:paraId="455072C4" w14:textId="77777777" w:rsidR="008652DD" w:rsidRPr="008652DD" w:rsidRDefault="008652DD" w:rsidP="00761329">
            <w:pPr>
              <w:spacing w:after="0"/>
              <w:jc w:val="left"/>
              <w:rPr>
                <w:iCs/>
              </w:rPr>
            </w:pPr>
            <w:r w:rsidRPr="008652DD">
              <w:rPr>
                <w:iCs/>
              </w:rPr>
              <w:t>ZŠ a MŠ Katov</w:t>
            </w:r>
          </w:p>
        </w:tc>
        <w:tc>
          <w:tcPr>
            <w:tcW w:w="471" w:type="pct"/>
            <w:tcBorders>
              <w:top w:val="nil"/>
              <w:left w:val="nil"/>
              <w:bottom w:val="single" w:sz="8" w:space="0" w:color="5B9BD5"/>
              <w:right w:val="single" w:sz="8" w:space="0" w:color="5B9BD5"/>
            </w:tcBorders>
            <w:shd w:val="clear" w:color="auto" w:fill="D6E6F4"/>
            <w:vAlign w:val="center"/>
            <w:hideMark/>
          </w:tcPr>
          <w:p w14:paraId="3A4FACDC" w14:textId="77777777" w:rsidR="008652DD" w:rsidRPr="008652DD" w:rsidRDefault="008652DD" w:rsidP="00761329">
            <w:pPr>
              <w:spacing w:after="0"/>
              <w:jc w:val="center"/>
              <w:rPr>
                <w:iCs/>
              </w:rPr>
            </w:pPr>
            <w:r w:rsidRPr="008652DD">
              <w:rPr>
                <w:bCs/>
                <w:iCs/>
              </w:rPr>
              <w:t>5</w:t>
            </w:r>
          </w:p>
        </w:tc>
        <w:tc>
          <w:tcPr>
            <w:tcW w:w="444" w:type="pct"/>
            <w:tcBorders>
              <w:top w:val="nil"/>
              <w:left w:val="nil"/>
              <w:bottom w:val="single" w:sz="8" w:space="0" w:color="5B9BD5"/>
              <w:right w:val="single" w:sz="8" w:space="0" w:color="5B9BD5"/>
            </w:tcBorders>
            <w:shd w:val="clear" w:color="auto" w:fill="D6E6F4"/>
            <w:vAlign w:val="center"/>
            <w:hideMark/>
          </w:tcPr>
          <w:p w14:paraId="1DA73DBB" w14:textId="77777777" w:rsidR="008652DD" w:rsidRPr="008652DD" w:rsidRDefault="008652DD" w:rsidP="00761329">
            <w:pPr>
              <w:spacing w:after="0"/>
              <w:jc w:val="center"/>
              <w:rPr>
                <w:iCs/>
              </w:rPr>
            </w:pPr>
            <w:r w:rsidRPr="008652DD">
              <w:rPr>
                <w:bCs/>
                <w:iCs/>
              </w:rPr>
              <w:t>4,00</w:t>
            </w:r>
          </w:p>
        </w:tc>
        <w:tc>
          <w:tcPr>
            <w:tcW w:w="470" w:type="pct"/>
            <w:tcBorders>
              <w:top w:val="nil"/>
              <w:left w:val="nil"/>
              <w:bottom w:val="single" w:sz="8" w:space="0" w:color="5B9BD5"/>
              <w:right w:val="single" w:sz="8" w:space="0" w:color="5B9BD5"/>
            </w:tcBorders>
            <w:shd w:val="clear" w:color="auto" w:fill="D6E6F4"/>
            <w:vAlign w:val="center"/>
            <w:hideMark/>
          </w:tcPr>
          <w:p w14:paraId="33F7DF30" w14:textId="77777777" w:rsidR="008652DD" w:rsidRPr="008652DD" w:rsidRDefault="008652DD" w:rsidP="00761329">
            <w:pPr>
              <w:spacing w:after="0"/>
              <w:jc w:val="center"/>
              <w:rPr>
                <w:iCs/>
              </w:rPr>
            </w:pPr>
            <w:r w:rsidRPr="008652DD">
              <w:rPr>
                <w:bCs/>
                <w:iCs/>
              </w:rPr>
              <w:t>1</w:t>
            </w:r>
          </w:p>
        </w:tc>
        <w:tc>
          <w:tcPr>
            <w:tcW w:w="522" w:type="pct"/>
            <w:tcBorders>
              <w:top w:val="nil"/>
              <w:left w:val="nil"/>
              <w:bottom w:val="single" w:sz="8" w:space="0" w:color="5B9BD5"/>
              <w:right w:val="single" w:sz="8" w:space="0" w:color="5B9BD5"/>
            </w:tcBorders>
            <w:shd w:val="clear" w:color="auto" w:fill="D6E6F4"/>
            <w:vAlign w:val="center"/>
            <w:hideMark/>
          </w:tcPr>
          <w:p w14:paraId="473A0D61" w14:textId="77777777" w:rsidR="008652DD" w:rsidRPr="008652DD" w:rsidRDefault="008652DD" w:rsidP="00761329">
            <w:pPr>
              <w:spacing w:after="0"/>
              <w:jc w:val="center"/>
              <w:rPr>
                <w:iCs/>
              </w:rPr>
            </w:pPr>
            <w:r w:rsidRPr="008652DD">
              <w:rPr>
                <w:bCs/>
                <w:iCs/>
              </w:rPr>
              <w:t>1,00</w:t>
            </w:r>
          </w:p>
        </w:tc>
        <w:tc>
          <w:tcPr>
            <w:tcW w:w="448" w:type="pct"/>
            <w:tcBorders>
              <w:top w:val="nil"/>
              <w:left w:val="nil"/>
              <w:bottom w:val="single" w:sz="8" w:space="0" w:color="5B9BD5"/>
              <w:right w:val="single" w:sz="8" w:space="0" w:color="5B9BD5"/>
            </w:tcBorders>
            <w:shd w:val="clear" w:color="auto" w:fill="D6E6F4"/>
            <w:vAlign w:val="center"/>
            <w:hideMark/>
          </w:tcPr>
          <w:p w14:paraId="19200D05" w14:textId="77777777" w:rsidR="008652DD" w:rsidRPr="008652DD" w:rsidRDefault="008652DD" w:rsidP="00761329">
            <w:pPr>
              <w:spacing w:after="0"/>
              <w:jc w:val="center"/>
              <w:rPr>
                <w:iCs/>
              </w:rPr>
            </w:pPr>
            <w:r w:rsidRPr="008652DD">
              <w:rPr>
                <w:iCs/>
              </w:rPr>
              <w:t>1</w:t>
            </w:r>
          </w:p>
        </w:tc>
        <w:tc>
          <w:tcPr>
            <w:tcW w:w="444" w:type="pct"/>
            <w:tcBorders>
              <w:top w:val="nil"/>
              <w:left w:val="nil"/>
              <w:bottom w:val="single" w:sz="8" w:space="0" w:color="5B9BD5"/>
              <w:right w:val="single" w:sz="8" w:space="0" w:color="5B9BD5"/>
            </w:tcBorders>
            <w:shd w:val="clear" w:color="auto" w:fill="D6E6F4"/>
            <w:vAlign w:val="center"/>
            <w:hideMark/>
          </w:tcPr>
          <w:p w14:paraId="7DA036EE"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0668388F" w14:textId="77777777" w:rsidR="008652DD" w:rsidRPr="008652DD" w:rsidRDefault="008652DD" w:rsidP="00761329">
            <w:pPr>
              <w:spacing w:after="0"/>
              <w:jc w:val="center"/>
              <w:rPr>
                <w:iCs/>
              </w:rPr>
            </w:pPr>
            <w:r w:rsidRPr="008652DD">
              <w:rPr>
                <w:iCs/>
              </w:rPr>
              <w:t>0</w:t>
            </w:r>
          </w:p>
        </w:tc>
      </w:tr>
      <w:tr w:rsidR="008652DD" w:rsidRPr="008652DD" w14:paraId="698646B5"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470E2DDC" w14:textId="77777777" w:rsidR="008652DD" w:rsidRPr="008652DD" w:rsidRDefault="008652DD" w:rsidP="00761329">
            <w:pPr>
              <w:spacing w:after="0"/>
              <w:jc w:val="center"/>
              <w:rPr>
                <w:b/>
                <w:bCs/>
                <w:iCs/>
              </w:rPr>
            </w:pPr>
            <w:r w:rsidRPr="008652DD">
              <w:rPr>
                <w:b/>
                <w:bCs/>
                <w:iCs/>
              </w:rPr>
              <w:t>18</w:t>
            </w:r>
          </w:p>
        </w:tc>
        <w:tc>
          <w:tcPr>
            <w:tcW w:w="1463" w:type="pct"/>
            <w:tcBorders>
              <w:top w:val="nil"/>
              <w:left w:val="nil"/>
              <w:bottom w:val="single" w:sz="8" w:space="0" w:color="5B9BD5"/>
              <w:right w:val="single" w:sz="8" w:space="0" w:color="5B9BD5"/>
            </w:tcBorders>
            <w:noWrap/>
            <w:vAlign w:val="center"/>
            <w:hideMark/>
          </w:tcPr>
          <w:p w14:paraId="06021B54" w14:textId="77777777" w:rsidR="008652DD" w:rsidRPr="008652DD" w:rsidRDefault="008652DD" w:rsidP="00761329">
            <w:pPr>
              <w:spacing w:after="0"/>
              <w:jc w:val="left"/>
              <w:rPr>
                <w:iCs/>
              </w:rPr>
            </w:pPr>
            <w:r w:rsidRPr="008652DD">
              <w:rPr>
                <w:iCs/>
              </w:rPr>
              <w:t>ZŠ a MŠ Lažánky</w:t>
            </w:r>
          </w:p>
        </w:tc>
        <w:tc>
          <w:tcPr>
            <w:tcW w:w="471" w:type="pct"/>
            <w:tcBorders>
              <w:top w:val="nil"/>
              <w:left w:val="nil"/>
              <w:bottom w:val="single" w:sz="8" w:space="0" w:color="5B9BD5"/>
              <w:right w:val="single" w:sz="8" w:space="0" w:color="5B9BD5"/>
            </w:tcBorders>
            <w:vAlign w:val="center"/>
            <w:hideMark/>
          </w:tcPr>
          <w:p w14:paraId="19DF2728" w14:textId="77777777" w:rsidR="008652DD" w:rsidRPr="008652DD" w:rsidRDefault="008652DD" w:rsidP="00761329">
            <w:pPr>
              <w:spacing w:after="0"/>
              <w:jc w:val="center"/>
              <w:rPr>
                <w:iCs/>
              </w:rPr>
            </w:pPr>
            <w:r w:rsidRPr="008652DD">
              <w:rPr>
                <w:bCs/>
                <w:iCs/>
              </w:rPr>
              <w:t>5</w:t>
            </w:r>
          </w:p>
        </w:tc>
        <w:tc>
          <w:tcPr>
            <w:tcW w:w="444" w:type="pct"/>
            <w:tcBorders>
              <w:top w:val="nil"/>
              <w:left w:val="nil"/>
              <w:bottom w:val="single" w:sz="8" w:space="0" w:color="5B9BD5"/>
              <w:right w:val="single" w:sz="8" w:space="0" w:color="5B9BD5"/>
            </w:tcBorders>
            <w:vAlign w:val="center"/>
            <w:hideMark/>
          </w:tcPr>
          <w:p w14:paraId="20EDE181" w14:textId="77777777" w:rsidR="008652DD" w:rsidRPr="008652DD" w:rsidRDefault="008652DD" w:rsidP="00761329">
            <w:pPr>
              <w:spacing w:after="0"/>
              <w:jc w:val="center"/>
              <w:rPr>
                <w:iCs/>
              </w:rPr>
            </w:pPr>
            <w:r w:rsidRPr="008652DD">
              <w:rPr>
                <w:bCs/>
                <w:iCs/>
              </w:rPr>
              <w:t>5,00</w:t>
            </w:r>
          </w:p>
        </w:tc>
        <w:tc>
          <w:tcPr>
            <w:tcW w:w="470" w:type="pct"/>
            <w:tcBorders>
              <w:top w:val="nil"/>
              <w:left w:val="nil"/>
              <w:bottom w:val="single" w:sz="8" w:space="0" w:color="5B9BD5"/>
              <w:right w:val="single" w:sz="8" w:space="0" w:color="5B9BD5"/>
            </w:tcBorders>
            <w:vAlign w:val="center"/>
            <w:hideMark/>
          </w:tcPr>
          <w:p w14:paraId="60F0DFA3" w14:textId="77777777" w:rsidR="008652DD" w:rsidRPr="008652DD" w:rsidRDefault="008652DD" w:rsidP="00761329">
            <w:pPr>
              <w:spacing w:after="0"/>
              <w:jc w:val="center"/>
              <w:rPr>
                <w:iCs/>
              </w:rPr>
            </w:pPr>
            <w:r w:rsidRPr="008652DD">
              <w:rPr>
                <w:bCs/>
                <w:iCs/>
              </w:rPr>
              <w:t>1</w:t>
            </w:r>
          </w:p>
        </w:tc>
        <w:tc>
          <w:tcPr>
            <w:tcW w:w="522" w:type="pct"/>
            <w:tcBorders>
              <w:top w:val="nil"/>
              <w:left w:val="nil"/>
              <w:bottom w:val="single" w:sz="8" w:space="0" w:color="5B9BD5"/>
              <w:right w:val="single" w:sz="8" w:space="0" w:color="5B9BD5"/>
            </w:tcBorders>
            <w:vAlign w:val="center"/>
            <w:hideMark/>
          </w:tcPr>
          <w:p w14:paraId="13C05EE3" w14:textId="77777777" w:rsidR="008652DD" w:rsidRPr="008652DD" w:rsidRDefault="008652DD" w:rsidP="00761329">
            <w:pPr>
              <w:spacing w:after="0"/>
              <w:jc w:val="center"/>
              <w:rPr>
                <w:iCs/>
              </w:rPr>
            </w:pPr>
            <w:r w:rsidRPr="008652DD">
              <w:rPr>
                <w:bCs/>
                <w:iCs/>
              </w:rPr>
              <w:t>0,71</w:t>
            </w:r>
          </w:p>
        </w:tc>
        <w:tc>
          <w:tcPr>
            <w:tcW w:w="448" w:type="pct"/>
            <w:tcBorders>
              <w:top w:val="nil"/>
              <w:left w:val="nil"/>
              <w:bottom w:val="single" w:sz="8" w:space="0" w:color="5B9BD5"/>
              <w:right w:val="single" w:sz="8" w:space="0" w:color="5B9BD5"/>
            </w:tcBorders>
            <w:vAlign w:val="center"/>
            <w:hideMark/>
          </w:tcPr>
          <w:p w14:paraId="5604E8CE" w14:textId="77777777" w:rsidR="008652DD" w:rsidRPr="008652DD" w:rsidRDefault="008652DD" w:rsidP="00761329">
            <w:pPr>
              <w:spacing w:after="0"/>
              <w:jc w:val="center"/>
              <w:rPr>
                <w:iCs/>
              </w:rPr>
            </w:pPr>
            <w:r w:rsidRPr="008652DD">
              <w:rPr>
                <w:iCs/>
              </w:rPr>
              <w:t>0,71</w:t>
            </w:r>
          </w:p>
        </w:tc>
        <w:tc>
          <w:tcPr>
            <w:tcW w:w="444" w:type="pct"/>
            <w:tcBorders>
              <w:top w:val="nil"/>
              <w:left w:val="nil"/>
              <w:bottom w:val="single" w:sz="8" w:space="0" w:color="5B9BD5"/>
              <w:right w:val="single" w:sz="8" w:space="0" w:color="5B9BD5"/>
            </w:tcBorders>
            <w:vAlign w:val="center"/>
            <w:hideMark/>
          </w:tcPr>
          <w:p w14:paraId="15640579"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vAlign w:val="center"/>
            <w:hideMark/>
          </w:tcPr>
          <w:p w14:paraId="3932B63E" w14:textId="77777777" w:rsidR="008652DD" w:rsidRPr="008652DD" w:rsidRDefault="008652DD" w:rsidP="00761329">
            <w:pPr>
              <w:spacing w:after="0"/>
              <w:jc w:val="center"/>
              <w:rPr>
                <w:iCs/>
              </w:rPr>
            </w:pPr>
            <w:r w:rsidRPr="008652DD">
              <w:rPr>
                <w:iCs/>
              </w:rPr>
              <w:t>0</w:t>
            </w:r>
          </w:p>
        </w:tc>
      </w:tr>
      <w:tr w:rsidR="008652DD" w:rsidRPr="008652DD" w14:paraId="598CF456"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5F5373F4" w14:textId="77777777" w:rsidR="008652DD" w:rsidRPr="008652DD" w:rsidRDefault="008652DD" w:rsidP="00761329">
            <w:pPr>
              <w:spacing w:after="0"/>
              <w:jc w:val="center"/>
              <w:rPr>
                <w:b/>
                <w:bCs/>
                <w:iCs/>
              </w:rPr>
            </w:pPr>
            <w:r w:rsidRPr="008652DD">
              <w:rPr>
                <w:b/>
                <w:bCs/>
                <w:iCs/>
              </w:rPr>
              <w:t>19</w:t>
            </w:r>
          </w:p>
        </w:tc>
        <w:tc>
          <w:tcPr>
            <w:tcW w:w="1463" w:type="pct"/>
            <w:tcBorders>
              <w:top w:val="nil"/>
              <w:left w:val="nil"/>
              <w:bottom w:val="single" w:sz="8" w:space="0" w:color="5B9BD5"/>
              <w:right w:val="single" w:sz="8" w:space="0" w:color="5B9BD5"/>
            </w:tcBorders>
            <w:shd w:val="clear" w:color="auto" w:fill="D6E6F4"/>
            <w:noWrap/>
            <w:vAlign w:val="center"/>
            <w:hideMark/>
          </w:tcPr>
          <w:p w14:paraId="1F944E8E" w14:textId="77777777" w:rsidR="008652DD" w:rsidRPr="008652DD" w:rsidRDefault="008652DD" w:rsidP="00761329">
            <w:pPr>
              <w:spacing w:after="0"/>
              <w:jc w:val="left"/>
              <w:rPr>
                <w:iCs/>
              </w:rPr>
            </w:pPr>
            <w:r w:rsidRPr="008652DD">
              <w:rPr>
                <w:iCs/>
              </w:rPr>
              <w:t>ZŠ a MŠ Nedvědice</w:t>
            </w:r>
          </w:p>
        </w:tc>
        <w:tc>
          <w:tcPr>
            <w:tcW w:w="471" w:type="pct"/>
            <w:tcBorders>
              <w:top w:val="nil"/>
              <w:left w:val="nil"/>
              <w:bottom w:val="single" w:sz="8" w:space="0" w:color="5B9BD5"/>
              <w:right w:val="single" w:sz="8" w:space="0" w:color="5B9BD5"/>
            </w:tcBorders>
            <w:shd w:val="clear" w:color="auto" w:fill="D6E6F4"/>
            <w:vAlign w:val="center"/>
            <w:hideMark/>
          </w:tcPr>
          <w:p w14:paraId="17965B2E" w14:textId="77777777" w:rsidR="008652DD" w:rsidRPr="008652DD" w:rsidRDefault="008652DD" w:rsidP="00761329">
            <w:pPr>
              <w:spacing w:after="0"/>
              <w:jc w:val="center"/>
              <w:rPr>
                <w:iCs/>
              </w:rPr>
            </w:pPr>
            <w:r w:rsidRPr="008652DD">
              <w:rPr>
                <w:bCs/>
                <w:iCs/>
              </w:rPr>
              <w:t>19</w:t>
            </w:r>
          </w:p>
        </w:tc>
        <w:tc>
          <w:tcPr>
            <w:tcW w:w="444" w:type="pct"/>
            <w:tcBorders>
              <w:top w:val="nil"/>
              <w:left w:val="nil"/>
              <w:bottom w:val="single" w:sz="8" w:space="0" w:color="5B9BD5"/>
              <w:right w:val="single" w:sz="8" w:space="0" w:color="5B9BD5"/>
            </w:tcBorders>
            <w:shd w:val="clear" w:color="auto" w:fill="D6E6F4"/>
            <w:vAlign w:val="center"/>
            <w:hideMark/>
          </w:tcPr>
          <w:p w14:paraId="7E34B306" w14:textId="77777777" w:rsidR="008652DD" w:rsidRPr="008652DD" w:rsidRDefault="008652DD" w:rsidP="00761329">
            <w:pPr>
              <w:spacing w:after="0"/>
              <w:jc w:val="center"/>
              <w:rPr>
                <w:iCs/>
              </w:rPr>
            </w:pPr>
            <w:r w:rsidRPr="008652DD">
              <w:rPr>
                <w:bCs/>
                <w:iCs/>
              </w:rPr>
              <w:t>18,30</w:t>
            </w:r>
          </w:p>
        </w:tc>
        <w:tc>
          <w:tcPr>
            <w:tcW w:w="470" w:type="pct"/>
            <w:tcBorders>
              <w:top w:val="nil"/>
              <w:left w:val="nil"/>
              <w:bottom w:val="single" w:sz="8" w:space="0" w:color="5B9BD5"/>
              <w:right w:val="single" w:sz="8" w:space="0" w:color="5B9BD5"/>
            </w:tcBorders>
            <w:shd w:val="clear" w:color="auto" w:fill="D6E6F4"/>
            <w:vAlign w:val="center"/>
            <w:hideMark/>
          </w:tcPr>
          <w:p w14:paraId="46C4D9AD" w14:textId="77777777" w:rsidR="008652DD" w:rsidRPr="008652DD" w:rsidRDefault="008652DD" w:rsidP="00761329">
            <w:pPr>
              <w:spacing w:after="0"/>
              <w:jc w:val="center"/>
              <w:rPr>
                <w:iCs/>
              </w:rPr>
            </w:pPr>
            <w:r w:rsidRPr="008652DD">
              <w:rPr>
                <w:bCs/>
                <w:iCs/>
              </w:rPr>
              <w:t>8</w:t>
            </w:r>
          </w:p>
        </w:tc>
        <w:tc>
          <w:tcPr>
            <w:tcW w:w="522" w:type="pct"/>
            <w:tcBorders>
              <w:top w:val="nil"/>
              <w:left w:val="nil"/>
              <w:bottom w:val="single" w:sz="8" w:space="0" w:color="5B9BD5"/>
              <w:right w:val="single" w:sz="8" w:space="0" w:color="5B9BD5"/>
            </w:tcBorders>
            <w:shd w:val="clear" w:color="auto" w:fill="D6E6F4"/>
            <w:vAlign w:val="center"/>
            <w:hideMark/>
          </w:tcPr>
          <w:p w14:paraId="08DF9C4A" w14:textId="77777777" w:rsidR="008652DD" w:rsidRPr="008652DD" w:rsidRDefault="008652DD" w:rsidP="00761329">
            <w:pPr>
              <w:spacing w:after="0"/>
              <w:jc w:val="center"/>
              <w:rPr>
                <w:iCs/>
              </w:rPr>
            </w:pPr>
            <w:r w:rsidRPr="008652DD">
              <w:rPr>
                <w:bCs/>
                <w:iCs/>
              </w:rPr>
              <w:t>5,42</w:t>
            </w:r>
          </w:p>
        </w:tc>
        <w:tc>
          <w:tcPr>
            <w:tcW w:w="448" w:type="pct"/>
            <w:tcBorders>
              <w:top w:val="nil"/>
              <w:left w:val="nil"/>
              <w:bottom w:val="single" w:sz="8" w:space="0" w:color="5B9BD5"/>
              <w:right w:val="single" w:sz="8" w:space="0" w:color="5B9BD5"/>
            </w:tcBorders>
            <w:shd w:val="clear" w:color="auto" w:fill="D6E6F4"/>
            <w:vAlign w:val="center"/>
            <w:hideMark/>
          </w:tcPr>
          <w:p w14:paraId="057B7F94" w14:textId="77777777" w:rsidR="008652DD" w:rsidRPr="008652DD" w:rsidRDefault="008652DD" w:rsidP="00761329">
            <w:pPr>
              <w:spacing w:after="0"/>
              <w:jc w:val="center"/>
              <w:rPr>
                <w:iCs/>
              </w:rPr>
            </w:pPr>
            <w:r w:rsidRPr="008652DD">
              <w:rPr>
                <w:iCs/>
              </w:rPr>
              <w:t>4,92</w:t>
            </w:r>
          </w:p>
        </w:tc>
        <w:tc>
          <w:tcPr>
            <w:tcW w:w="444" w:type="pct"/>
            <w:tcBorders>
              <w:top w:val="nil"/>
              <w:left w:val="nil"/>
              <w:bottom w:val="single" w:sz="8" w:space="0" w:color="5B9BD5"/>
              <w:right w:val="single" w:sz="8" w:space="0" w:color="5B9BD5"/>
            </w:tcBorders>
            <w:shd w:val="clear" w:color="auto" w:fill="D6E6F4"/>
            <w:vAlign w:val="center"/>
            <w:hideMark/>
          </w:tcPr>
          <w:p w14:paraId="6DDA092F"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609F47A8" w14:textId="77777777" w:rsidR="008652DD" w:rsidRPr="008652DD" w:rsidRDefault="008652DD" w:rsidP="00761329">
            <w:pPr>
              <w:spacing w:after="0"/>
              <w:jc w:val="center"/>
              <w:rPr>
                <w:iCs/>
              </w:rPr>
            </w:pPr>
            <w:r w:rsidRPr="008652DD">
              <w:rPr>
                <w:iCs/>
              </w:rPr>
              <w:t>0,5</w:t>
            </w:r>
          </w:p>
        </w:tc>
      </w:tr>
      <w:tr w:rsidR="008652DD" w:rsidRPr="008652DD" w14:paraId="00AE3E0A"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0F866E32" w14:textId="77777777" w:rsidR="008652DD" w:rsidRPr="008652DD" w:rsidRDefault="008652DD" w:rsidP="00761329">
            <w:pPr>
              <w:spacing w:after="0"/>
              <w:jc w:val="center"/>
              <w:rPr>
                <w:b/>
                <w:bCs/>
                <w:iCs/>
              </w:rPr>
            </w:pPr>
            <w:r w:rsidRPr="008652DD">
              <w:rPr>
                <w:b/>
                <w:bCs/>
                <w:iCs/>
              </w:rPr>
              <w:t>20</w:t>
            </w:r>
          </w:p>
        </w:tc>
        <w:tc>
          <w:tcPr>
            <w:tcW w:w="1463" w:type="pct"/>
            <w:tcBorders>
              <w:top w:val="nil"/>
              <w:left w:val="nil"/>
              <w:bottom w:val="single" w:sz="8" w:space="0" w:color="5B9BD5"/>
              <w:right w:val="single" w:sz="8" w:space="0" w:color="5B9BD5"/>
            </w:tcBorders>
            <w:noWrap/>
            <w:vAlign w:val="center"/>
            <w:hideMark/>
          </w:tcPr>
          <w:p w14:paraId="333E3DAB" w14:textId="77777777" w:rsidR="008652DD" w:rsidRPr="008652DD" w:rsidRDefault="008652DD" w:rsidP="00761329">
            <w:pPr>
              <w:spacing w:after="0"/>
              <w:jc w:val="left"/>
              <w:rPr>
                <w:iCs/>
              </w:rPr>
            </w:pPr>
            <w:r w:rsidRPr="008652DD">
              <w:rPr>
                <w:iCs/>
              </w:rPr>
              <w:t>ZŠ a MŠ Olší</w:t>
            </w:r>
          </w:p>
        </w:tc>
        <w:tc>
          <w:tcPr>
            <w:tcW w:w="471" w:type="pct"/>
            <w:tcBorders>
              <w:top w:val="nil"/>
              <w:left w:val="nil"/>
              <w:bottom w:val="single" w:sz="8" w:space="0" w:color="5B9BD5"/>
              <w:right w:val="single" w:sz="8" w:space="0" w:color="5B9BD5"/>
            </w:tcBorders>
            <w:vAlign w:val="center"/>
            <w:hideMark/>
          </w:tcPr>
          <w:p w14:paraId="75D0AA3A" w14:textId="77777777" w:rsidR="008652DD" w:rsidRPr="008652DD" w:rsidRDefault="008652DD" w:rsidP="00761329">
            <w:pPr>
              <w:spacing w:after="0"/>
              <w:jc w:val="center"/>
              <w:rPr>
                <w:iCs/>
              </w:rPr>
            </w:pPr>
            <w:r w:rsidRPr="008652DD">
              <w:rPr>
                <w:bCs/>
                <w:iCs/>
              </w:rPr>
              <w:t>3</w:t>
            </w:r>
          </w:p>
        </w:tc>
        <w:tc>
          <w:tcPr>
            <w:tcW w:w="444" w:type="pct"/>
            <w:tcBorders>
              <w:top w:val="nil"/>
              <w:left w:val="nil"/>
              <w:bottom w:val="single" w:sz="8" w:space="0" w:color="5B9BD5"/>
              <w:right w:val="single" w:sz="8" w:space="0" w:color="5B9BD5"/>
            </w:tcBorders>
            <w:vAlign w:val="center"/>
            <w:hideMark/>
          </w:tcPr>
          <w:p w14:paraId="611F5C7E" w14:textId="77777777" w:rsidR="008652DD" w:rsidRPr="008652DD" w:rsidRDefault="008652DD" w:rsidP="00761329">
            <w:pPr>
              <w:spacing w:after="0"/>
              <w:jc w:val="center"/>
              <w:rPr>
                <w:iCs/>
              </w:rPr>
            </w:pPr>
            <w:r w:rsidRPr="008652DD">
              <w:rPr>
                <w:bCs/>
                <w:iCs/>
              </w:rPr>
              <w:t>3,00</w:t>
            </w:r>
          </w:p>
        </w:tc>
        <w:tc>
          <w:tcPr>
            <w:tcW w:w="470" w:type="pct"/>
            <w:tcBorders>
              <w:top w:val="nil"/>
              <w:left w:val="nil"/>
              <w:bottom w:val="single" w:sz="8" w:space="0" w:color="5B9BD5"/>
              <w:right w:val="single" w:sz="8" w:space="0" w:color="5B9BD5"/>
            </w:tcBorders>
            <w:vAlign w:val="center"/>
            <w:hideMark/>
          </w:tcPr>
          <w:p w14:paraId="0B2C3D7F" w14:textId="77777777" w:rsidR="008652DD" w:rsidRPr="008652DD" w:rsidRDefault="008652DD" w:rsidP="00761329">
            <w:pPr>
              <w:spacing w:after="0"/>
              <w:jc w:val="center"/>
              <w:rPr>
                <w:iCs/>
              </w:rPr>
            </w:pPr>
            <w:r w:rsidRPr="008652DD">
              <w:rPr>
                <w:bCs/>
                <w:iCs/>
              </w:rPr>
              <w:t>3</w:t>
            </w:r>
          </w:p>
        </w:tc>
        <w:tc>
          <w:tcPr>
            <w:tcW w:w="522" w:type="pct"/>
            <w:tcBorders>
              <w:top w:val="nil"/>
              <w:left w:val="nil"/>
              <w:bottom w:val="single" w:sz="8" w:space="0" w:color="5B9BD5"/>
              <w:right w:val="single" w:sz="8" w:space="0" w:color="5B9BD5"/>
            </w:tcBorders>
            <w:vAlign w:val="center"/>
            <w:hideMark/>
          </w:tcPr>
          <w:p w14:paraId="3B3FDDF2" w14:textId="77777777" w:rsidR="008652DD" w:rsidRPr="008652DD" w:rsidRDefault="008652DD" w:rsidP="00761329">
            <w:pPr>
              <w:spacing w:after="0"/>
              <w:jc w:val="center"/>
              <w:rPr>
                <w:iCs/>
              </w:rPr>
            </w:pPr>
            <w:r w:rsidRPr="008652DD">
              <w:rPr>
                <w:bCs/>
                <w:iCs/>
              </w:rPr>
              <w:t>1,45</w:t>
            </w:r>
          </w:p>
        </w:tc>
        <w:tc>
          <w:tcPr>
            <w:tcW w:w="448" w:type="pct"/>
            <w:tcBorders>
              <w:top w:val="nil"/>
              <w:left w:val="nil"/>
              <w:bottom w:val="single" w:sz="8" w:space="0" w:color="5B9BD5"/>
              <w:right w:val="single" w:sz="8" w:space="0" w:color="5B9BD5"/>
            </w:tcBorders>
            <w:vAlign w:val="center"/>
            <w:hideMark/>
          </w:tcPr>
          <w:p w14:paraId="1C325838" w14:textId="77777777" w:rsidR="008652DD" w:rsidRPr="008652DD" w:rsidRDefault="008652DD" w:rsidP="00761329">
            <w:pPr>
              <w:spacing w:after="0"/>
              <w:jc w:val="center"/>
              <w:rPr>
                <w:iCs/>
              </w:rPr>
            </w:pPr>
            <w:r w:rsidRPr="008652DD">
              <w:rPr>
                <w:iCs/>
              </w:rPr>
              <w:t>1,27</w:t>
            </w:r>
          </w:p>
        </w:tc>
        <w:tc>
          <w:tcPr>
            <w:tcW w:w="444" w:type="pct"/>
            <w:tcBorders>
              <w:top w:val="nil"/>
              <w:left w:val="nil"/>
              <w:bottom w:val="single" w:sz="8" w:space="0" w:color="5B9BD5"/>
              <w:right w:val="single" w:sz="8" w:space="0" w:color="5B9BD5"/>
            </w:tcBorders>
            <w:vAlign w:val="center"/>
            <w:hideMark/>
          </w:tcPr>
          <w:p w14:paraId="526F24E0"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vAlign w:val="center"/>
            <w:hideMark/>
          </w:tcPr>
          <w:p w14:paraId="0CE678A0" w14:textId="77777777" w:rsidR="008652DD" w:rsidRPr="008652DD" w:rsidRDefault="008652DD" w:rsidP="00761329">
            <w:pPr>
              <w:spacing w:after="0"/>
              <w:jc w:val="center"/>
              <w:rPr>
                <w:iCs/>
              </w:rPr>
            </w:pPr>
            <w:r w:rsidRPr="008652DD">
              <w:rPr>
                <w:iCs/>
              </w:rPr>
              <w:t>0,18</w:t>
            </w:r>
          </w:p>
        </w:tc>
      </w:tr>
      <w:tr w:rsidR="008652DD" w:rsidRPr="008652DD" w14:paraId="5EBE207C"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378EA3AE" w14:textId="77777777" w:rsidR="008652DD" w:rsidRPr="008652DD" w:rsidRDefault="008652DD" w:rsidP="00761329">
            <w:pPr>
              <w:spacing w:after="0"/>
              <w:jc w:val="center"/>
              <w:rPr>
                <w:b/>
                <w:bCs/>
                <w:iCs/>
              </w:rPr>
            </w:pPr>
            <w:r w:rsidRPr="008652DD">
              <w:rPr>
                <w:b/>
                <w:bCs/>
                <w:iCs/>
              </w:rPr>
              <w:t>21</w:t>
            </w:r>
          </w:p>
        </w:tc>
        <w:tc>
          <w:tcPr>
            <w:tcW w:w="1463" w:type="pct"/>
            <w:tcBorders>
              <w:top w:val="nil"/>
              <w:left w:val="nil"/>
              <w:bottom w:val="single" w:sz="8" w:space="0" w:color="5B9BD5"/>
              <w:right w:val="single" w:sz="8" w:space="0" w:color="5B9BD5"/>
            </w:tcBorders>
            <w:shd w:val="clear" w:color="auto" w:fill="D6E6F4"/>
            <w:noWrap/>
            <w:vAlign w:val="center"/>
            <w:hideMark/>
          </w:tcPr>
          <w:p w14:paraId="762A1DD4" w14:textId="77777777" w:rsidR="008652DD" w:rsidRPr="008652DD" w:rsidRDefault="008652DD" w:rsidP="00761329">
            <w:pPr>
              <w:spacing w:after="0"/>
              <w:jc w:val="left"/>
              <w:rPr>
                <w:iCs/>
              </w:rPr>
            </w:pPr>
            <w:r w:rsidRPr="008652DD">
              <w:rPr>
                <w:iCs/>
              </w:rPr>
              <w:t>ZŠ a MŠ Předklášteří</w:t>
            </w:r>
          </w:p>
        </w:tc>
        <w:tc>
          <w:tcPr>
            <w:tcW w:w="471" w:type="pct"/>
            <w:tcBorders>
              <w:top w:val="nil"/>
              <w:left w:val="nil"/>
              <w:bottom w:val="single" w:sz="8" w:space="0" w:color="5B9BD5"/>
              <w:right w:val="single" w:sz="8" w:space="0" w:color="5B9BD5"/>
            </w:tcBorders>
            <w:shd w:val="clear" w:color="auto" w:fill="D6E6F4"/>
            <w:vAlign w:val="center"/>
            <w:hideMark/>
          </w:tcPr>
          <w:p w14:paraId="48C74E98" w14:textId="77777777" w:rsidR="008652DD" w:rsidRPr="008652DD" w:rsidRDefault="008652DD" w:rsidP="00761329">
            <w:pPr>
              <w:spacing w:after="0"/>
              <w:jc w:val="center"/>
              <w:rPr>
                <w:iCs/>
              </w:rPr>
            </w:pPr>
            <w:r w:rsidRPr="008652DD">
              <w:rPr>
                <w:bCs/>
                <w:iCs/>
              </w:rPr>
              <w:t>9</w:t>
            </w:r>
          </w:p>
        </w:tc>
        <w:tc>
          <w:tcPr>
            <w:tcW w:w="444" w:type="pct"/>
            <w:tcBorders>
              <w:top w:val="nil"/>
              <w:left w:val="nil"/>
              <w:bottom w:val="single" w:sz="8" w:space="0" w:color="5B9BD5"/>
              <w:right w:val="single" w:sz="8" w:space="0" w:color="5B9BD5"/>
            </w:tcBorders>
            <w:shd w:val="clear" w:color="auto" w:fill="D6E6F4"/>
            <w:vAlign w:val="center"/>
            <w:hideMark/>
          </w:tcPr>
          <w:p w14:paraId="211EEB5F" w14:textId="77777777" w:rsidR="008652DD" w:rsidRPr="008652DD" w:rsidRDefault="008652DD" w:rsidP="00761329">
            <w:pPr>
              <w:spacing w:after="0"/>
              <w:jc w:val="center"/>
              <w:rPr>
                <w:iCs/>
              </w:rPr>
            </w:pPr>
            <w:r w:rsidRPr="008652DD">
              <w:rPr>
                <w:bCs/>
                <w:iCs/>
              </w:rPr>
              <w:t>7,40</w:t>
            </w:r>
          </w:p>
        </w:tc>
        <w:tc>
          <w:tcPr>
            <w:tcW w:w="470" w:type="pct"/>
            <w:tcBorders>
              <w:top w:val="nil"/>
              <w:left w:val="nil"/>
              <w:bottom w:val="single" w:sz="8" w:space="0" w:color="5B9BD5"/>
              <w:right w:val="single" w:sz="8" w:space="0" w:color="5B9BD5"/>
            </w:tcBorders>
            <w:shd w:val="clear" w:color="auto" w:fill="D6E6F4"/>
            <w:vAlign w:val="center"/>
            <w:hideMark/>
          </w:tcPr>
          <w:p w14:paraId="3A38604C" w14:textId="77777777" w:rsidR="008652DD" w:rsidRPr="008652DD" w:rsidRDefault="008652DD" w:rsidP="00761329">
            <w:pPr>
              <w:spacing w:after="0"/>
              <w:jc w:val="center"/>
              <w:rPr>
                <w:iCs/>
              </w:rPr>
            </w:pPr>
            <w:r w:rsidRPr="008652DD">
              <w:rPr>
                <w:bCs/>
                <w:iCs/>
              </w:rPr>
              <w:t>6</w:t>
            </w:r>
          </w:p>
        </w:tc>
        <w:tc>
          <w:tcPr>
            <w:tcW w:w="522" w:type="pct"/>
            <w:tcBorders>
              <w:top w:val="nil"/>
              <w:left w:val="nil"/>
              <w:bottom w:val="single" w:sz="8" w:space="0" w:color="5B9BD5"/>
              <w:right w:val="single" w:sz="8" w:space="0" w:color="5B9BD5"/>
            </w:tcBorders>
            <w:shd w:val="clear" w:color="auto" w:fill="D6E6F4"/>
            <w:vAlign w:val="center"/>
            <w:hideMark/>
          </w:tcPr>
          <w:p w14:paraId="1FD313B6" w14:textId="77777777" w:rsidR="008652DD" w:rsidRPr="008652DD" w:rsidRDefault="008652DD" w:rsidP="00761329">
            <w:pPr>
              <w:spacing w:after="0"/>
              <w:jc w:val="center"/>
              <w:rPr>
                <w:iCs/>
              </w:rPr>
            </w:pPr>
            <w:r w:rsidRPr="008652DD">
              <w:rPr>
                <w:bCs/>
                <w:iCs/>
              </w:rPr>
              <w:t>3,92</w:t>
            </w:r>
          </w:p>
        </w:tc>
        <w:tc>
          <w:tcPr>
            <w:tcW w:w="448" w:type="pct"/>
            <w:tcBorders>
              <w:top w:val="nil"/>
              <w:left w:val="nil"/>
              <w:bottom w:val="single" w:sz="8" w:space="0" w:color="5B9BD5"/>
              <w:right w:val="single" w:sz="8" w:space="0" w:color="5B9BD5"/>
            </w:tcBorders>
            <w:shd w:val="clear" w:color="auto" w:fill="D6E6F4"/>
            <w:vAlign w:val="center"/>
            <w:hideMark/>
          </w:tcPr>
          <w:p w14:paraId="7FA7E742" w14:textId="77777777" w:rsidR="008652DD" w:rsidRPr="008652DD" w:rsidRDefault="008652DD" w:rsidP="00761329">
            <w:pPr>
              <w:spacing w:after="0"/>
              <w:jc w:val="center"/>
              <w:rPr>
                <w:iCs/>
              </w:rPr>
            </w:pPr>
            <w:r w:rsidRPr="008652DD">
              <w:rPr>
                <w:iCs/>
              </w:rPr>
              <w:t>2,92</w:t>
            </w:r>
          </w:p>
        </w:tc>
        <w:tc>
          <w:tcPr>
            <w:tcW w:w="444" w:type="pct"/>
            <w:tcBorders>
              <w:top w:val="nil"/>
              <w:left w:val="nil"/>
              <w:bottom w:val="single" w:sz="8" w:space="0" w:color="5B9BD5"/>
              <w:right w:val="single" w:sz="8" w:space="0" w:color="5B9BD5"/>
            </w:tcBorders>
            <w:shd w:val="clear" w:color="auto" w:fill="D6E6F4"/>
            <w:vAlign w:val="center"/>
            <w:hideMark/>
          </w:tcPr>
          <w:p w14:paraId="675FCD61"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6156EC8F" w14:textId="77777777" w:rsidR="008652DD" w:rsidRPr="008652DD" w:rsidRDefault="008652DD" w:rsidP="00761329">
            <w:pPr>
              <w:spacing w:after="0"/>
              <w:jc w:val="center"/>
              <w:rPr>
                <w:iCs/>
              </w:rPr>
            </w:pPr>
            <w:r w:rsidRPr="008652DD">
              <w:rPr>
                <w:iCs/>
              </w:rPr>
              <w:t>1</w:t>
            </w:r>
          </w:p>
        </w:tc>
      </w:tr>
      <w:tr w:rsidR="008652DD" w:rsidRPr="008652DD" w14:paraId="61EDC00A"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3EF11C86" w14:textId="77777777" w:rsidR="008652DD" w:rsidRPr="008652DD" w:rsidRDefault="008652DD" w:rsidP="00761329">
            <w:pPr>
              <w:spacing w:after="0"/>
              <w:jc w:val="center"/>
              <w:rPr>
                <w:b/>
                <w:bCs/>
                <w:iCs/>
              </w:rPr>
            </w:pPr>
            <w:r w:rsidRPr="008652DD">
              <w:rPr>
                <w:b/>
                <w:bCs/>
                <w:iCs/>
              </w:rPr>
              <w:t>22</w:t>
            </w:r>
          </w:p>
        </w:tc>
        <w:tc>
          <w:tcPr>
            <w:tcW w:w="1463" w:type="pct"/>
            <w:tcBorders>
              <w:top w:val="nil"/>
              <w:left w:val="nil"/>
              <w:bottom w:val="single" w:sz="8" w:space="0" w:color="5B9BD5"/>
              <w:right w:val="single" w:sz="8" w:space="0" w:color="5B9BD5"/>
            </w:tcBorders>
            <w:noWrap/>
            <w:vAlign w:val="center"/>
            <w:hideMark/>
          </w:tcPr>
          <w:p w14:paraId="42E01499" w14:textId="77777777" w:rsidR="008652DD" w:rsidRPr="008652DD" w:rsidRDefault="008652DD" w:rsidP="00761329">
            <w:pPr>
              <w:spacing w:after="0"/>
              <w:jc w:val="left"/>
              <w:rPr>
                <w:iCs/>
              </w:rPr>
            </w:pPr>
            <w:r w:rsidRPr="008652DD">
              <w:rPr>
                <w:iCs/>
              </w:rPr>
              <w:t>ZŠ a MŠ Sentice</w:t>
            </w:r>
          </w:p>
        </w:tc>
        <w:tc>
          <w:tcPr>
            <w:tcW w:w="471" w:type="pct"/>
            <w:tcBorders>
              <w:top w:val="nil"/>
              <w:left w:val="nil"/>
              <w:bottom w:val="single" w:sz="8" w:space="0" w:color="5B9BD5"/>
              <w:right w:val="single" w:sz="8" w:space="0" w:color="5B9BD5"/>
            </w:tcBorders>
            <w:vAlign w:val="center"/>
            <w:hideMark/>
          </w:tcPr>
          <w:p w14:paraId="29831C35" w14:textId="77777777" w:rsidR="008652DD" w:rsidRPr="008652DD" w:rsidRDefault="008652DD" w:rsidP="00761329">
            <w:pPr>
              <w:spacing w:after="0"/>
              <w:jc w:val="center"/>
              <w:rPr>
                <w:iCs/>
              </w:rPr>
            </w:pPr>
            <w:r w:rsidRPr="008652DD">
              <w:rPr>
                <w:bCs/>
                <w:iCs/>
              </w:rPr>
              <w:t>2</w:t>
            </w:r>
          </w:p>
        </w:tc>
        <w:tc>
          <w:tcPr>
            <w:tcW w:w="444" w:type="pct"/>
            <w:tcBorders>
              <w:top w:val="nil"/>
              <w:left w:val="nil"/>
              <w:bottom w:val="single" w:sz="8" w:space="0" w:color="5B9BD5"/>
              <w:right w:val="single" w:sz="8" w:space="0" w:color="5B9BD5"/>
            </w:tcBorders>
            <w:vAlign w:val="center"/>
            <w:hideMark/>
          </w:tcPr>
          <w:p w14:paraId="25DDE2F0" w14:textId="77777777" w:rsidR="008652DD" w:rsidRPr="008652DD" w:rsidRDefault="008652DD" w:rsidP="00761329">
            <w:pPr>
              <w:spacing w:after="0"/>
              <w:jc w:val="center"/>
              <w:rPr>
                <w:iCs/>
              </w:rPr>
            </w:pPr>
            <w:r w:rsidRPr="008652DD">
              <w:rPr>
                <w:bCs/>
                <w:iCs/>
              </w:rPr>
              <w:t>1,40</w:t>
            </w:r>
          </w:p>
        </w:tc>
        <w:tc>
          <w:tcPr>
            <w:tcW w:w="470" w:type="pct"/>
            <w:tcBorders>
              <w:top w:val="nil"/>
              <w:left w:val="nil"/>
              <w:bottom w:val="single" w:sz="8" w:space="0" w:color="5B9BD5"/>
              <w:right w:val="single" w:sz="8" w:space="0" w:color="5B9BD5"/>
            </w:tcBorders>
            <w:vAlign w:val="center"/>
            <w:hideMark/>
          </w:tcPr>
          <w:p w14:paraId="4C57E82E" w14:textId="77777777" w:rsidR="008652DD" w:rsidRPr="008652DD" w:rsidRDefault="008652DD" w:rsidP="00761329">
            <w:pPr>
              <w:spacing w:after="0"/>
              <w:jc w:val="center"/>
              <w:rPr>
                <w:iCs/>
              </w:rPr>
            </w:pPr>
            <w:r w:rsidRPr="008652DD">
              <w:rPr>
                <w:bCs/>
                <w:iCs/>
              </w:rPr>
              <w:t>0</w:t>
            </w:r>
          </w:p>
        </w:tc>
        <w:tc>
          <w:tcPr>
            <w:tcW w:w="522" w:type="pct"/>
            <w:tcBorders>
              <w:top w:val="nil"/>
              <w:left w:val="nil"/>
              <w:bottom w:val="single" w:sz="8" w:space="0" w:color="5B9BD5"/>
              <w:right w:val="single" w:sz="8" w:space="0" w:color="5B9BD5"/>
            </w:tcBorders>
            <w:vAlign w:val="center"/>
            <w:hideMark/>
          </w:tcPr>
          <w:p w14:paraId="63730221" w14:textId="77777777" w:rsidR="008652DD" w:rsidRPr="008652DD" w:rsidRDefault="008652DD" w:rsidP="00761329">
            <w:pPr>
              <w:spacing w:after="0"/>
              <w:jc w:val="center"/>
              <w:rPr>
                <w:iCs/>
              </w:rPr>
            </w:pPr>
            <w:r w:rsidRPr="008652DD">
              <w:rPr>
                <w:bCs/>
                <w:iCs/>
              </w:rPr>
              <w:t>0,00</w:t>
            </w:r>
          </w:p>
        </w:tc>
        <w:tc>
          <w:tcPr>
            <w:tcW w:w="448" w:type="pct"/>
            <w:tcBorders>
              <w:top w:val="nil"/>
              <w:left w:val="nil"/>
              <w:bottom w:val="single" w:sz="8" w:space="0" w:color="5B9BD5"/>
              <w:right w:val="single" w:sz="8" w:space="0" w:color="5B9BD5"/>
            </w:tcBorders>
            <w:vAlign w:val="center"/>
            <w:hideMark/>
          </w:tcPr>
          <w:p w14:paraId="4E258886" w14:textId="77777777" w:rsidR="008652DD" w:rsidRPr="008652DD" w:rsidRDefault="008652DD" w:rsidP="00761329">
            <w:pPr>
              <w:spacing w:after="0"/>
              <w:jc w:val="center"/>
              <w:rPr>
                <w:iCs/>
              </w:rPr>
            </w:pPr>
            <w:r w:rsidRPr="008652DD">
              <w:rPr>
                <w:iCs/>
              </w:rPr>
              <w:t>0</w:t>
            </w:r>
          </w:p>
        </w:tc>
        <w:tc>
          <w:tcPr>
            <w:tcW w:w="444" w:type="pct"/>
            <w:tcBorders>
              <w:top w:val="nil"/>
              <w:left w:val="nil"/>
              <w:bottom w:val="single" w:sz="8" w:space="0" w:color="5B9BD5"/>
              <w:right w:val="single" w:sz="8" w:space="0" w:color="5B9BD5"/>
            </w:tcBorders>
            <w:vAlign w:val="center"/>
            <w:hideMark/>
          </w:tcPr>
          <w:p w14:paraId="10F36309"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vAlign w:val="center"/>
            <w:hideMark/>
          </w:tcPr>
          <w:p w14:paraId="642B0864" w14:textId="77777777" w:rsidR="008652DD" w:rsidRPr="008652DD" w:rsidRDefault="008652DD" w:rsidP="00761329">
            <w:pPr>
              <w:spacing w:after="0"/>
              <w:jc w:val="center"/>
              <w:rPr>
                <w:iCs/>
              </w:rPr>
            </w:pPr>
            <w:r w:rsidRPr="008652DD">
              <w:rPr>
                <w:iCs/>
              </w:rPr>
              <w:t>0</w:t>
            </w:r>
          </w:p>
        </w:tc>
      </w:tr>
      <w:tr w:rsidR="008652DD" w:rsidRPr="008652DD" w14:paraId="46C69EC5"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78ED260E" w14:textId="77777777" w:rsidR="008652DD" w:rsidRPr="008652DD" w:rsidRDefault="008652DD" w:rsidP="00761329">
            <w:pPr>
              <w:spacing w:after="0"/>
              <w:jc w:val="center"/>
              <w:rPr>
                <w:b/>
                <w:bCs/>
                <w:iCs/>
              </w:rPr>
            </w:pPr>
            <w:r w:rsidRPr="008652DD">
              <w:rPr>
                <w:b/>
                <w:bCs/>
                <w:iCs/>
              </w:rPr>
              <w:t>23</w:t>
            </w:r>
          </w:p>
        </w:tc>
        <w:tc>
          <w:tcPr>
            <w:tcW w:w="1463" w:type="pct"/>
            <w:tcBorders>
              <w:top w:val="nil"/>
              <w:left w:val="nil"/>
              <w:bottom w:val="single" w:sz="8" w:space="0" w:color="5B9BD5"/>
              <w:right w:val="single" w:sz="8" w:space="0" w:color="5B9BD5"/>
            </w:tcBorders>
            <w:shd w:val="clear" w:color="auto" w:fill="D6E6F4"/>
            <w:noWrap/>
            <w:vAlign w:val="center"/>
            <w:hideMark/>
          </w:tcPr>
          <w:p w14:paraId="3CD9F2E7" w14:textId="77777777" w:rsidR="008652DD" w:rsidRPr="008652DD" w:rsidRDefault="008652DD" w:rsidP="00761329">
            <w:pPr>
              <w:spacing w:after="0"/>
              <w:jc w:val="left"/>
              <w:rPr>
                <w:iCs/>
              </w:rPr>
            </w:pPr>
            <w:r w:rsidRPr="008652DD">
              <w:rPr>
                <w:iCs/>
              </w:rPr>
              <w:t>ZŠ a MŠ Václava Havla Žďárec</w:t>
            </w:r>
          </w:p>
        </w:tc>
        <w:tc>
          <w:tcPr>
            <w:tcW w:w="471" w:type="pct"/>
            <w:tcBorders>
              <w:top w:val="nil"/>
              <w:left w:val="nil"/>
              <w:bottom w:val="single" w:sz="8" w:space="0" w:color="5B9BD5"/>
              <w:right w:val="single" w:sz="8" w:space="0" w:color="5B9BD5"/>
            </w:tcBorders>
            <w:shd w:val="clear" w:color="auto" w:fill="D6E6F4"/>
            <w:vAlign w:val="center"/>
            <w:hideMark/>
          </w:tcPr>
          <w:p w14:paraId="10485FAA" w14:textId="77777777" w:rsidR="008652DD" w:rsidRPr="008652DD" w:rsidRDefault="008652DD" w:rsidP="00761329">
            <w:pPr>
              <w:spacing w:after="0"/>
              <w:jc w:val="center"/>
              <w:rPr>
                <w:iCs/>
              </w:rPr>
            </w:pPr>
            <w:r w:rsidRPr="008652DD">
              <w:rPr>
                <w:bCs/>
                <w:iCs/>
              </w:rPr>
              <w:t>11</w:t>
            </w:r>
          </w:p>
        </w:tc>
        <w:tc>
          <w:tcPr>
            <w:tcW w:w="444" w:type="pct"/>
            <w:tcBorders>
              <w:top w:val="nil"/>
              <w:left w:val="nil"/>
              <w:bottom w:val="single" w:sz="8" w:space="0" w:color="5B9BD5"/>
              <w:right w:val="single" w:sz="8" w:space="0" w:color="5B9BD5"/>
            </w:tcBorders>
            <w:shd w:val="clear" w:color="auto" w:fill="D6E6F4"/>
            <w:vAlign w:val="center"/>
            <w:hideMark/>
          </w:tcPr>
          <w:p w14:paraId="438AA4C5" w14:textId="77777777" w:rsidR="008652DD" w:rsidRPr="008652DD" w:rsidRDefault="008652DD" w:rsidP="00761329">
            <w:pPr>
              <w:spacing w:after="0"/>
              <w:jc w:val="center"/>
              <w:rPr>
                <w:iCs/>
              </w:rPr>
            </w:pPr>
            <w:r w:rsidRPr="008652DD">
              <w:rPr>
                <w:bCs/>
                <w:iCs/>
              </w:rPr>
              <w:t>11,00</w:t>
            </w:r>
          </w:p>
        </w:tc>
        <w:tc>
          <w:tcPr>
            <w:tcW w:w="470" w:type="pct"/>
            <w:tcBorders>
              <w:top w:val="nil"/>
              <w:left w:val="nil"/>
              <w:bottom w:val="single" w:sz="8" w:space="0" w:color="5B9BD5"/>
              <w:right w:val="single" w:sz="8" w:space="0" w:color="5B9BD5"/>
            </w:tcBorders>
            <w:shd w:val="clear" w:color="auto" w:fill="D6E6F4"/>
            <w:vAlign w:val="center"/>
            <w:hideMark/>
          </w:tcPr>
          <w:p w14:paraId="38DFF342" w14:textId="77777777" w:rsidR="008652DD" w:rsidRPr="008652DD" w:rsidRDefault="008652DD" w:rsidP="00761329">
            <w:pPr>
              <w:spacing w:after="0"/>
              <w:jc w:val="center"/>
              <w:rPr>
                <w:iCs/>
              </w:rPr>
            </w:pPr>
            <w:r w:rsidRPr="008652DD">
              <w:rPr>
                <w:bCs/>
                <w:iCs/>
              </w:rPr>
              <w:t>6</w:t>
            </w:r>
          </w:p>
        </w:tc>
        <w:tc>
          <w:tcPr>
            <w:tcW w:w="522" w:type="pct"/>
            <w:tcBorders>
              <w:top w:val="nil"/>
              <w:left w:val="nil"/>
              <w:bottom w:val="single" w:sz="8" w:space="0" w:color="5B9BD5"/>
              <w:right w:val="single" w:sz="8" w:space="0" w:color="5B9BD5"/>
            </w:tcBorders>
            <w:shd w:val="clear" w:color="auto" w:fill="D6E6F4"/>
            <w:vAlign w:val="center"/>
            <w:hideMark/>
          </w:tcPr>
          <w:p w14:paraId="0283EEB7" w14:textId="77777777" w:rsidR="008652DD" w:rsidRPr="008652DD" w:rsidRDefault="008652DD" w:rsidP="00761329">
            <w:pPr>
              <w:spacing w:after="0"/>
              <w:jc w:val="center"/>
              <w:rPr>
                <w:iCs/>
              </w:rPr>
            </w:pPr>
            <w:r w:rsidRPr="008652DD">
              <w:rPr>
                <w:bCs/>
                <w:iCs/>
              </w:rPr>
              <w:t>4,03</w:t>
            </w:r>
          </w:p>
        </w:tc>
        <w:tc>
          <w:tcPr>
            <w:tcW w:w="448" w:type="pct"/>
            <w:tcBorders>
              <w:top w:val="nil"/>
              <w:left w:val="nil"/>
              <w:bottom w:val="single" w:sz="8" w:space="0" w:color="5B9BD5"/>
              <w:right w:val="single" w:sz="8" w:space="0" w:color="5B9BD5"/>
            </w:tcBorders>
            <w:shd w:val="clear" w:color="auto" w:fill="D6E6F4"/>
            <w:vAlign w:val="center"/>
            <w:hideMark/>
          </w:tcPr>
          <w:p w14:paraId="1A699DC0" w14:textId="77777777" w:rsidR="008652DD" w:rsidRPr="008652DD" w:rsidRDefault="008652DD" w:rsidP="00761329">
            <w:pPr>
              <w:spacing w:after="0"/>
              <w:jc w:val="center"/>
              <w:rPr>
                <w:iCs/>
              </w:rPr>
            </w:pPr>
            <w:r w:rsidRPr="008652DD">
              <w:rPr>
                <w:iCs/>
              </w:rPr>
              <w:t>4,03</w:t>
            </w:r>
          </w:p>
        </w:tc>
        <w:tc>
          <w:tcPr>
            <w:tcW w:w="444" w:type="pct"/>
            <w:tcBorders>
              <w:top w:val="nil"/>
              <w:left w:val="nil"/>
              <w:bottom w:val="single" w:sz="8" w:space="0" w:color="5B9BD5"/>
              <w:right w:val="single" w:sz="8" w:space="0" w:color="5B9BD5"/>
            </w:tcBorders>
            <w:shd w:val="clear" w:color="auto" w:fill="D6E6F4"/>
            <w:vAlign w:val="center"/>
            <w:hideMark/>
          </w:tcPr>
          <w:p w14:paraId="60D59C3A"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7DD746DE" w14:textId="77777777" w:rsidR="008652DD" w:rsidRPr="008652DD" w:rsidRDefault="008652DD" w:rsidP="00761329">
            <w:pPr>
              <w:spacing w:after="0"/>
              <w:jc w:val="center"/>
              <w:rPr>
                <w:iCs/>
              </w:rPr>
            </w:pPr>
            <w:r w:rsidRPr="008652DD">
              <w:rPr>
                <w:iCs/>
              </w:rPr>
              <w:t>0</w:t>
            </w:r>
          </w:p>
        </w:tc>
      </w:tr>
      <w:tr w:rsidR="008652DD" w:rsidRPr="008652DD" w14:paraId="280AD390"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4CC5C99A" w14:textId="77777777" w:rsidR="008652DD" w:rsidRPr="008652DD" w:rsidRDefault="008652DD" w:rsidP="00761329">
            <w:pPr>
              <w:spacing w:after="0"/>
              <w:jc w:val="center"/>
              <w:rPr>
                <w:b/>
                <w:bCs/>
                <w:iCs/>
              </w:rPr>
            </w:pPr>
            <w:r w:rsidRPr="008652DD">
              <w:rPr>
                <w:b/>
                <w:bCs/>
                <w:iCs/>
              </w:rPr>
              <w:t>24</w:t>
            </w:r>
          </w:p>
        </w:tc>
        <w:tc>
          <w:tcPr>
            <w:tcW w:w="1463" w:type="pct"/>
            <w:tcBorders>
              <w:top w:val="nil"/>
              <w:left w:val="nil"/>
              <w:bottom w:val="single" w:sz="8" w:space="0" w:color="5B9BD5"/>
              <w:right w:val="single" w:sz="8" w:space="0" w:color="5B9BD5"/>
            </w:tcBorders>
            <w:noWrap/>
            <w:vAlign w:val="center"/>
            <w:hideMark/>
          </w:tcPr>
          <w:p w14:paraId="5AD3F136" w14:textId="77777777" w:rsidR="008652DD" w:rsidRPr="008652DD" w:rsidRDefault="008652DD" w:rsidP="00761329">
            <w:pPr>
              <w:spacing w:after="0"/>
              <w:jc w:val="left"/>
              <w:rPr>
                <w:iCs/>
              </w:rPr>
            </w:pPr>
            <w:r w:rsidRPr="008652DD">
              <w:rPr>
                <w:iCs/>
              </w:rPr>
              <w:t>ZŠ, ZUŠ a MŠ Lomnice</w:t>
            </w:r>
          </w:p>
        </w:tc>
        <w:tc>
          <w:tcPr>
            <w:tcW w:w="471" w:type="pct"/>
            <w:tcBorders>
              <w:top w:val="nil"/>
              <w:left w:val="nil"/>
              <w:bottom w:val="single" w:sz="8" w:space="0" w:color="5B9BD5"/>
              <w:right w:val="single" w:sz="8" w:space="0" w:color="5B9BD5"/>
            </w:tcBorders>
            <w:vAlign w:val="center"/>
            <w:hideMark/>
          </w:tcPr>
          <w:p w14:paraId="0FD97D69" w14:textId="77777777" w:rsidR="008652DD" w:rsidRPr="008652DD" w:rsidRDefault="008652DD" w:rsidP="00761329">
            <w:pPr>
              <w:spacing w:after="0"/>
              <w:jc w:val="center"/>
              <w:rPr>
                <w:iCs/>
              </w:rPr>
            </w:pPr>
            <w:r w:rsidRPr="008652DD">
              <w:rPr>
                <w:bCs/>
                <w:iCs/>
              </w:rPr>
              <w:t>23</w:t>
            </w:r>
          </w:p>
        </w:tc>
        <w:tc>
          <w:tcPr>
            <w:tcW w:w="444" w:type="pct"/>
            <w:tcBorders>
              <w:top w:val="nil"/>
              <w:left w:val="nil"/>
              <w:bottom w:val="single" w:sz="8" w:space="0" w:color="5B9BD5"/>
              <w:right w:val="single" w:sz="8" w:space="0" w:color="5B9BD5"/>
            </w:tcBorders>
            <w:vAlign w:val="center"/>
            <w:hideMark/>
          </w:tcPr>
          <w:p w14:paraId="25ACE1FD" w14:textId="77777777" w:rsidR="008652DD" w:rsidRPr="008652DD" w:rsidRDefault="008652DD" w:rsidP="00761329">
            <w:pPr>
              <w:spacing w:after="0"/>
              <w:jc w:val="center"/>
              <w:rPr>
                <w:iCs/>
              </w:rPr>
            </w:pPr>
            <w:r w:rsidRPr="008652DD">
              <w:rPr>
                <w:bCs/>
                <w:iCs/>
              </w:rPr>
              <w:t>21,00</w:t>
            </w:r>
          </w:p>
        </w:tc>
        <w:tc>
          <w:tcPr>
            <w:tcW w:w="470" w:type="pct"/>
            <w:tcBorders>
              <w:top w:val="nil"/>
              <w:left w:val="nil"/>
              <w:bottom w:val="single" w:sz="8" w:space="0" w:color="5B9BD5"/>
              <w:right w:val="single" w:sz="8" w:space="0" w:color="5B9BD5"/>
            </w:tcBorders>
            <w:vAlign w:val="center"/>
            <w:hideMark/>
          </w:tcPr>
          <w:p w14:paraId="74666D44" w14:textId="77777777" w:rsidR="008652DD" w:rsidRPr="008652DD" w:rsidRDefault="008652DD" w:rsidP="00761329">
            <w:pPr>
              <w:spacing w:after="0"/>
              <w:jc w:val="center"/>
              <w:rPr>
                <w:iCs/>
              </w:rPr>
            </w:pPr>
            <w:r w:rsidRPr="008652DD">
              <w:rPr>
                <w:bCs/>
                <w:iCs/>
              </w:rPr>
              <w:t>10</w:t>
            </w:r>
          </w:p>
        </w:tc>
        <w:tc>
          <w:tcPr>
            <w:tcW w:w="522" w:type="pct"/>
            <w:tcBorders>
              <w:top w:val="nil"/>
              <w:left w:val="nil"/>
              <w:bottom w:val="single" w:sz="8" w:space="0" w:color="5B9BD5"/>
              <w:right w:val="single" w:sz="8" w:space="0" w:color="5B9BD5"/>
            </w:tcBorders>
            <w:vAlign w:val="center"/>
            <w:hideMark/>
          </w:tcPr>
          <w:p w14:paraId="187AB90D" w14:textId="77777777" w:rsidR="008652DD" w:rsidRPr="008652DD" w:rsidRDefault="008652DD" w:rsidP="00761329">
            <w:pPr>
              <w:spacing w:after="0"/>
              <w:jc w:val="center"/>
              <w:rPr>
                <w:iCs/>
              </w:rPr>
            </w:pPr>
            <w:r w:rsidRPr="008652DD">
              <w:rPr>
                <w:bCs/>
                <w:iCs/>
              </w:rPr>
              <w:t>7,20</w:t>
            </w:r>
          </w:p>
        </w:tc>
        <w:tc>
          <w:tcPr>
            <w:tcW w:w="448" w:type="pct"/>
            <w:tcBorders>
              <w:top w:val="nil"/>
              <w:left w:val="nil"/>
              <w:bottom w:val="single" w:sz="8" w:space="0" w:color="5B9BD5"/>
              <w:right w:val="single" w:sz="8" w:space="0" w:color="5B9BD5"/>
            </w:tcBorders>
            <w:vAlign w:val="center"/>
            <w:hideMark/>
          </w:tcPr>
          <w:p w14:paraId="3719D834" w14:textId="77777777" w:rsidR="008652DD" w:rsidRPr="008652DD" w:rsidRDefault="008652DD" w:rsidP="00761329">
            <w:pPr>
              <w:spacing w:after="0"/>
              <w:jc w:val="center"/>
              <w:rPr>
                <w:iCs/>
              </w:rPr>
            </w:pPr>
            <w:r w:rsidRPr="008652DD">
              <w:rPr>
                <w:iCs/>
              </w:rPr>
              <w:t>7,2</w:t>
            </w:r>
          </w:p>
        </w:tc>
        <w:tc>
          <w:tcPr>
            <w:tcW w:w="444" w:type="pct"/>
            <w:tcBorders>
              <w:top w:val="nil"/>
              <w:left w:val="nil"/>
              <w:bottom w:val="single" w:sz="8" w:space="0" w:color="5B9BD5"/>
              <w:right w:val="single" w:sz="8" w:space="0" w:color="5B9BD5"/>
            </w:tcBorders>
            <w:vAlign w:val="center"/>
            <w:hideMark/>
          </w:tcPr>
          <w:p w14:paraId="75880A5F"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vAlign w:val="center"/>
            <w:hideMark/>
          </w:tcPr>
          <w:p w14:paraId="7F02C349" w14:textId="77777777" w:rsidR="008652DD" w:rsidRPr="008652DD" w:rsidRDefault="008652DD" w:rsidP="00761329">
            <w:pPr>
              <w:spacing w:after="0"/>
              <w:jc w:val="center"/>
              <w:rPr>
                <w:iCs/>
              </w:rPr>
            </w:pPr>
            <w:r w:rsidRPr="008652DD">
              <w:rPr>
                <w:iCs/>
              </w:rPr>
              <w:t>0</w:t>
            </w:r>
          </w:p>
        </w:tc>
      </w:tr>
      <w:tr w:rsidR="008652DD" w:rsidRPr="008652DD" w14:paraId="375EFB0E"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42630185" w14:textId="77777777" w:rsidR="008652DD" w:rsidRPr="008652DD" w:rsidRDefault="008652DD" w:rsidP="00761329">
            <w:pPr>
              <w:spacing w:after="0"/>
              <w:jc w:val="center"/>
              <w:rPr>
                <w:b/>
                <w:bCs/>
                <w:iCs/>
              </w:rPr>
            </w:pPr>
            <w:r w:rsidRPr="008652DD">
              <w:rPr>
                <w:b/>
                <w:bCs/>
                <w:iCs/>
              </w:rPr>
              <w:t>25</w:t>
            </w:r>
          </w:p>
        </w:tc>
        <w:tc>
          <w:tcPr>
            <w:tcW w:w="1463" w:type="pct"/>
            <w:tcBorders>
              <w:top w:val="nil"/>
              <w:left w:val="nil"/>
              <w:bottom w:val="single" w:sz="8" w:space="0" w:color="5B9BD5"/>
              <w:right w:val="single" w:sz="8" w:space="0" w:color="5B9BD5"/>
            </w:tcBorders>
            <w:shd w:val="clear" w:color="auto" w:fill="D6E6F4"/>
            <w:noWrap/>
            <w:vAlign w:val="center"/>
            <w:hideMark/>
          </w:tcPr>
          <w:p w14:paraId="6B3E2CB9" w14:textId="77777777" w:rsidR="008652DD" w:rsidRPr="008652DD" w:rsidRDefault="008652DD" w:rsidP="00761329">
            <w:pPr>
              <w:spacing w:after="0"/>
              <w:jc w:val="left"/>
              <w:rPr>
                <w:iCs/>
              </w:rPr>
            </w:pPr>
            <w:r w:rsidRPr="008652DD">
              <w:rPr>
                <w:iCs/>
              </w:rPr>
              <w:t>ZŠ Tišnov, 28. října</w:t>
            </w:r>
          </w:p>
        </w:tc>
        <w:tc>
          <w:tcPr>
            <w:tcW w:w="471" w:type="pct"/>
            <w:tcBorders>
              <w:top w:val="nil"/>
              <w:left w:val="nil"/>
              <w:bottom w:val="single" w:sz="8" w:space="0" w:color="5B9BD5"/>
              <w:right w:val="single" w:sz="8" w:space="0" w:color="5B9BD5"/>
            </w:tcBorders>
            <w:shd w:val="clear" w:color="auto" w:fill="D6E6F4"/>
            <w:vAlign w:val="center"/>
            <w:hideMark/>
          </w:tcPr>
          <w:p w14:paraId="4B469424" w14:textId="77777777" w:rsidR="008652DD" w:rsidRPr="008652DD" w:rsidRDefault="008652DD" w:rsidP="00761329">
            <w:pPr>
              <w:spacing w:after="0"/>
              <w:jc w:val="center"/>
              <w:rPr>
                <w:iCs/>
              </w:rPr>
            </w:pPr>
            <w:r w:rsidRPr="008652DD">
              <w:rPr>
                <w:bCs/>
                <w:iCs/>
              </w:rPr>
              <w:t>57</w:t>
            </w:r>
          </w:p>
        </w:tc>
        <w:tc>
          <w:tcPr>
            <w:tcW w:w="444" w:type="pct"/>
            <w:tcBorders>
              <w:top w:val="nil"/>
              <w:left w:val="nil"/>
              <w:bottom w:val="single" w:sz="8" w:space="0" w:color="5B9BD5"/>
              <w:right w:val="single" w:sz="8" w:space="0" w:color="5B9BD5"/>
            </w:tcBorders>
            <w:shd w:val="clear" w:color="auto" w:fill="D6E6F4"/>
            <w:vAlign w:val="center"/>
            <w:hideMark/>
          </w:tcPr>
          <w:p w14:paraId="6DAE084F" w14:textId="77777777" w:rsidR="008652DD" w:rsidRPr="008652DD" w:rsidRDefault="008652DD" w:rsidP="00761329">
            <w:pPr>
              <w:spacing w:after="0"/>
              <w:jc w:val="center"/>
              <w:rPr>
                <w:iCs/>
              </w:rPr>
            </w:pPr>
            <w:r w:rsidRPr="008652DD">
              <w:rPr>
                <w:bCs/>
                <w:iCs/>
              </w:rPr>
              <w:t>55,50</w:t>
            </w:r>
          </w:p>
        </w:tc>
        <w:tc>
          <w:tcPr>
            <w:tcW w:w="470" w:type="pct"/>
            <w:tcBorders>
              <w:top w:val="nil"/>
              <w:left w:val="nil"/>
              <w:bottom w:val="single" w:sz="8" w:space="0" w:color="5B9BD5"/>
              <w:right w:val="single" w:sz="8" w:space="0" w:color="5B9BD5"/>
            </w:tcBorders>
            <w:shd w:val="clear" w:color="auto" w:fill="D6E6F4"/>
            <w:vAlign w:val="center"/>
            <w:hideMark/>
          </w:tcPr>
          <w:p w14:paraId="4881B9BB" w14:textId="77777777" w:rsidR="008652DD" w:rsidRPr="008652DD" w:rsidRDefault="008652DD" w:rsidP="00761329">
            <w:pPr>
              <w:spacing w:after="0"/>
              <w:jc w:val="center"/>
              <w:rPr>
                <w:iCs/>
              </w:rPr>
            </w:pPr>
            <w:r w:rsidRPr="008652DD">
              <w:rPr>
                <w:bCs/>
                <w:iCs/>
              </w:rPr>
              <w:t>38</w:t>
            </w:r>
          </w:p>
        </w:tc>
        <w:tc>
          <w:tcPr>
            <w:tcW w:w="522" w:type="pct"/>
            <w:tcBorders>
              <w:top w:val="nil"/>
              <w:left w:val="nil"/>
              <w:bottom w:val="single" w:sz="8" w:space="0" w:color="5B9BD5"/>
              <w:right w:val="single" w:sz="8" w:space="0" w:color="5B9BD5"/>
            </w:tcBorders>
            <w:shd w:val="clear" w:color="auto" w:fill="D6E6F4"/>
            <w:vAlign w:val="center"/>
            <w:hideMark/>
          </w:tcPr>
          <w:p w14:paraId="33BF1EAA" w14:textId="77777777" w:rsidR="008652DD" w:rsidRPr="008652DD" w:rsidRDefault="008652DD" w:rsidP="00761329">
            <w:pPr>
              <w:spacing w:after="0"/>
              <w:jc w:val="center"/>
              <w:rPr>
                <w:iCs/>
              </w:rPr>
            </w:pPr>
            <w:r w:rsidRPr="008652DD">
              <w:rPr>
                <w:bCs/>
                <w:iCs/>
              </w:rPr>
              <w:t>29,00</w:t>
            </w:r>
          </w:p>
        </w:tc>
        <w:tc>
          <w:tcPr>
            <w:tcW w:w="448" w:type="pct"/>
            <w:tcBorders>
              <w:top w:val="nil"/>
              <w:left w:val="nil"/>
              <w:bottom w:val="single" w:sz="8" w:space="0" w:color="5B9BD5"/>
              <w:right w:val="single" w:sz="8" w:space="0" w:color="5B9BD5"/>
            </w:tcBorders>
            <w:shd w:val="clear" w:color="auto" w:fill="D6E6F4"/>
            <w:vAlign w:val="center"/>
            <w:hideMark/>
          </w:tcPr>
          <w:p w14:paraId="46083088" w14:textId="77777777" w:rsidR="008652DD" w:rsidRPr="008652DD" w:rsidRDefault="008652DD" w:rsidP="00761329">
            <w:pPr>
              <w:spacing w:after="0"/>
              <w:jc w:val="center"/>
              <w:rPr>
                <w:iCs/>
              </w:rPr>
            </w:pPr>
            <w:r w:rsidRPr="008652DD">
              <w:rPr>
                <w:iCs/>
              </w:rPr>
              <w:t>25</w:t>
            </w:r>
          </w:p>
        </w:tc>
        <w:tc>
          <w:tcPr>
            <w:tcW w:w="444" w:type="pct"/>
            <w:tcBorders>
              <w:top w:val="nil"/>
              <w:left w:val="nil"/>
              <w:bottom w:val="single" w:sz="8" w:space="0" w:color="5B9BD5"/>
              <w:right w:val="single" w:sz="8" w:space="0" w:color="5B9BD5"/>
            </w:tcBorders>
            <w:shd w:val="clear" w:color="auto" w:fill="D6E6F4"/>
            <w:vAlign w:val="center"/>
            <w:hideMark/>
          </w:tcPr>
          <w:p w14:paraId="433AA3E7" w14:textId="77777777" w:rsidR="008652DD" w:rsidRPr="008652DD" w:rsidRDefault="008652DD" w:rsidP="00761329">
            <w:pPr>
              <w:spacing w:after="0"/>
              <w:jc w:val="center"/>
              <w:rPr>
                <w:iCs/>
              </w:rPr>
            </w:pPr>
            <w:r w:rsidRPr="008652DD">
              <w:rPr>
                <w:iCs/>
              </w:rPr>
              <w:t>1</w:t>
            </w:r>
          </w:p>
        </w:tc>
        <w:tc>
          <w:tcPr>
            <w:tcW w:w="480" w:type="pct"/>
            <w:tcBorders>
              <w:top w:val="nil"/>
              <w:left w:val="nil"/>
              <w:bottom w:val="single" w:sz="8" w:space="0" w:color="5B9BD5"/>
              <w:right w:val="single" w:sz="8" w:space="0" w:color="5B9BD5"/>
            </w:tcBorders>
            <w:shd w:val="clear" w:color="auto" w:fill="D6E6F4"/>
            <w:vAlign w:val="center"/>
            <w:hideMark/>
          </w:tcPr>
          <w:p w14:paraId="3BAEAE3C" w14:textId="77777777" w:rsidR="008652DD" w:rsidRPr="008652DD" w:rsidRDefault="008652DD" w:rsidP="00761329">
            <w:pPr>
              <w:spacing w:after="0"/>
              <w:jc w:val="center"/>
              <w:rPr>
                <w:iCs/>
              </w:rPr>
            </w:pPr>
            <w:r w:rsidRPr="008652DD">
              <w:rPr>
                <w:iCs/>
              </w:rPr>
              <w:t>3</w:t>
            </w:r>
          </w:p>
        </w:tc>
      </w:tr>
      <w:tr w:rsidR="008652DD" w:rsidRPr="008652DD" w14:paraId="012F20DB"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51D217F5" w14:textId="77777777" w:rsidR="008652DD" w:rsidRPr="008652DD" w:rsidRDefault="008652DD" w:rsidP="00761329">
            <w:pPr>
              <w:spacing w:after="0"/>
              <w:jc w:val="center"/>
              <w:rPr>
                <w:b/>
                <w:bCs/>
                <w:iCs/>
              </w:rPr>
            </w:pPr>
            <w:r w:rsidRPr="008652DD">
              <w:rPr>
                <w:b/>
                <w:bCs/>
                <w:iCs/>
              </w:rPr>
              <w:t>26</w:t>
            </w:r>
          </w:p>
        </w:tc>
        <w:tc>
          <w:tcPr>
            <w:tcW w:w="1463" w:type="pct"/>
            <w:tcBorders>
              <w:top w:val="nil"/>
              <w:left w:val="nil"/>
              <w:bottom w:val="single" w:sz="8" w:space="0" w:color="5B9BD5"/>
              <w:right w:val="single" w:sz="8" w:space="0" w:color="5B9BD5"/>
            </w:tcBorders>
            <w:noWrap/>
            <w:vAlign w:val="center"/>
            <w:hideMark/>
          </w:tcPr>
          <w:p w14:paraId="03EE03F9" w14:textId="77777777" w:rsidR="008652DD" w:rsidRPr="008652DD" w:rsidRDefault="008652DD" w:rsidP="00761329">
            <w:pPr>
              <w:spacing w:after="0"/>
              <w:jc w:val="left"/>
              <w:rPr>
                <w:iCs/>
              </w:rPr>
            </w:pPr>
            <w:r w:rsidRPr="008652DD">
              <w:rPr>
                <w:iCs/>
              </w:rPr>
              <w:t>ZŠ Tišnov, Smíškova</w:t>
            </w:r>
          </w:p>
        </w:tc>
        <w:tc>
          <w:tcPr>
            <w:tcW w:w="471" w:type="pct"/>
            <w:tcBorders>
              <w:top w:val="nil"/>
              <w:left w:val="nil"/>
              <w:bottom w:val="single" w:sz="8" w:space="0" w:color="5B9BD5"/>
              <w:right w:val="single" w:sz="8" w:space="0" w:color="5B9BD5"/>
            </w:tcBorders>
            <w:vAlign w:val="center"/>
            <w:hideMark/>
          </w:tcPr>
          <w:p w14:paraId="5D1B257F" w14:textId="77777777" w:rsidR="008652DD" w:rsidRPr="008652DD" w:rsidRDefault="008652DD" w:rsidP="00761329">
            <w:pPr>
              <w:spacing w:after="0"/>
              <w:jc w:val="center"/>
              <w:rPr>
                <w:iCs/>
              </w:rPr>
            </w:pPr>
            <w:r w:rsidRPr="008652DD">
              <w:rPr>
                <w:bCs/>
                <w:iCs/>
              </w:rPr>
              <w:t>63</w:t>
            </w:r>
          </w:p>
        </w:tc>
        <w:tc>
          <w:tcPr>
            <w:tcW w:w="444" w:type="pct"/>
            <w:tcBorders>
              <w:top w:val="nil"/>
              <w:left w:val="nil"/>
              <w:bottom w:val="single" w:sz="8" w:space="0" w:color="5B9BD5"/>
              <w:right w:val="single" w:sz="8" w:space="0" w:color="5B9BD5"/>
            </w:tcBorders>
            <w:vAlign w:val="center"/>
            <w:hideMark/>
          </w:tcPr>
          <w:p w14:paraId="757A6242" w14:textId="77777777" w:rsidR="008652DD" w:rsidRPr="008652DD" w:rsidRDefault="008652DD" w:rsidP="00761329">
            <w:pPr>
              <w:spacing w:after="0"/>
              <w:jc w:val="center"/>
              <w:rPr>
                <w:iCs/>
              </w:rPr>
            </w:pPr>
            <w:r w:rsidRPr="008652DD">
              <w:rPr>
                <w:bCs/>
                <w:iCs/>
              </w:rPr>
              <w:t>42,80</w:t>
            </w:r>
          </w:p>
        </w:tc>
        <w:tc>
          <w:tcPr>
            <w:tcW w:w="470" w:type="pct"/>
            <w:tcBorders>
              <w:top w:val="nil"/>
              <w:left w:val="nil"/>
              <w:bottom w:val="single" w:sz="8" w:space="0" w:color="5B9BD5"/>
              <w:right w:val="single" w:sz="8" w:space="0" w:color="5B9BD5"/>
            </w:tcBorders>
            <w:vAlign w:val="center"/>
            <w:hideMark/>
          </w:tcPr>
          <w:p w14:paraId="7318781B" w14:textId="77777777" w:rsidR="008652DD" w:rsidRPr="008652DD" w:rsidRDefault="008652DD" w:rsidP="00761329">
            <w:pPr>
              <w:spacing w:after="0"/>
              <w:jc w:val="center"/>
              <w:rPr>
                <w:iCs/>
              </w:rPr>
            </w:pPr>
            <w:r w:rsidRPr="008652DD">
              <w:rPr>
                <w:bCs/>
                <w:iCs/>
              </w:rPr>
              <w:t>26</w:t>
            </w:r>
          </w:p>
        </w:tc>
        <w:tc>
          <w:tcPr>
            <w:tcW w:w="522" w:type="pct"/>
            <w:tcBorders>
              <w:top w:val="nil"/>
              <w:left w:val="nil"/>
              <w:bottom w:val="single" w:sz="8" w:space="0" w:color="5B9BD5"/>
              <w:right w:val="single" w:sz="8" w:space="0" w:color="5B9BD5"/>
            </w:tcBorders>
            <w:vAlign w:val="center"/>
            <w:hideMark/>
          </w:tcPr>
          <w:p w14:paraId="0CC4A703" w14:textId="77777777" w:rsidR="008652DD" w:rsidRPr="008652DD" w:rsidRDefault="008652DD" w:rsidP="00761329">
            <w:pPr>
              <w:spacing w:after="0"/>
              <w:jc w:val="center"/>
              <w:rPr>
                <w:iCs/>
              </w:rPr>
            </w:pPr>
            <w:r w:rsidRPr="008652DD">
              <w:rPr>
                <w:bCs/>
                <w:iCs/>
              </w:rPr>
              <w:t>18,87</w:t>
            </w:r>
          </w:p>
        </w:tc>
        <w:tc>
          <w:tcPr>
            <w:tcW w:w="448" w:type="pct"/>
            <w:tcBorders>
              <w:top w:val="nil"/>
              <w:left w:val="nil"/>
              <w:bottom w:val="single" w:sz="8" w:space="0" w:color="5B9BD5"/>
              <w:right w:val="single" w:sz="8" w:space="0" w:color="5B9BD5"/>
            </w:tcBorders>
            <w:vAlign w:val="center"/>
            <w:hideMark/>
          </w:tcPr>
          <w:p w14:paraId="6F47D3A9" w14:textId="77777777" w:rsidR="008652DD" w:rsidRPr="008652DD" w:rsidRDefault="008652DD" w:rsidP="00761329">
            <w:pPr>
              <w:spacing w:after="0"/>
              <w:jc w:val="center"/>
              <w:rPr>
                <w:iCs/>
              </w:rPr>
            </w:pPr>
            <w:r w:rsidRPr="008652DD">
              <w:rPr>
                <w:iCs/>
              </w:rPr>
              <w:t>15,67</w:t>
            </w:r>
          </w:p>
        </w:tc>
        <w:tc>
          <w:tcPr>
            <w:tcW w:w="444" w:type="pct"/>
            <w:tcBorders>
              <w:top w:val="nil"/>
              <w:left w:val="nil"/>
              <w:bottom w:val="single" w:sz="8" w:space="0" w:color="5B9BD5"/>
              <w:right w:val="single" w:sz="8" w:space="0" w:color="5B9BD5"/>
            </w:tcBorders>
            <w:vAlign w:val="center"/>
            <w:hideMark/>
          </w:tcPr>
          <w:p w14:paraId="318FF5BA" w14:textId="77777777" w:rsidR="008652DD" w:rsidRPr="008652DD" w:rsidRDefault="008652DD" w:rsidP="00761329">
            <w:pPr>
              <w:spacing w:after="0"/>
              <w:jc w:val="center"/>
              <w:rPr>
                <w:iCs/>
              </w:rPr>
            </w:pPr>
            <w:r w:rsidRPr="008652DD">
              <w:rPr>
                <w:iCs/>
              </w:rPr>
              <w:t>1</w:t>
            </w:r>
          </w:p>
        </w:tc>
        <w:tc>
          <w:tcPr>
            <w:tcW w:w="480" w:type="pct"/>
            <w:tcBorders>
              <w:top w:val="nil"/>
              <w:left w:val="nil"/>
              <w:bottom w:val="single" w:sz="8" w:space="0" w:color="5B9BD5"/>
              <w:right w:val="single" w:sz="8" w:space="0" w:color="5B9BD5"/>
            </w:tcBorders>
            <w:vAlign w:val="center"/>
            <w:hideMark/>
          </w:tcPr>
          <w:p w14:paraId="7AD2B9CF" w14:textId="77777777" w:rsidR="008652DD" w:rsidRPr="008652DD" w:rsidRDefault="008652DD" w:rsidP="00761329">
            <w:pPr>
              <w:spacing w:after="0"/>
              <w:jc w:val="center"/>
              <w:rPr>
                <w:iCs/>
              </w:rPr>
            </w:pPr>
            <w:r w:rsidRPr="008652DD">
              <w:rPr>
                <w:iCs/>
              </w:rPr>
              <w:t>2,2</w:t>
            </w:r>
          </w:p>
        </w:tc>
      </w:tr>
      <w:tr w:rsidR="008652DD" w:rsidRPr="008652DD" w14:paraId="120054F5"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080C1F58" w14:textId="77777777" w:rsidR="008652DD" w:rsidRPr="008652DD" w:rsidRDefault="008652DD" w:rsidP="00761329">
            <w:pPr>
              <w:spacing w:after="0"/>
              <w:jc w:val="center"/>
              <w:rPr>
                <w:b/>
                <w:bCs/>
                <w:iCs/>
              </w:rPr>
            </w:pPr>
            <w:r w:rsidRPr="008652DD">
              <w:rPr>
                <w:b/>
                <w:bCs/>
                <w:iCs/>
              </w:rPr>
              <w:t>27</w:t>
            </w:r>
          </w:p>
        </w:tc>
        <w:tc>
          <w:tcPr>
            <w:tcW w:w="1463" w:type="pct"/>
            <w:tcBorders>
              <w:top w:val="nil"/>
              <w:left w:val="nil"/>
              <w:bottom w:val="single" w:sz="8" w:space="0" w:color="5B9BD5"/>
              <w:right w:val="single" w:sz="8" w:space="0" w:color="5B9BD5"/>
            </w:tcBorders>
            <w:shd w:val="clear" w:color="auto" w:fill="D6E6F4"/>
            <w:noWrap/>
            <w:vAlign w:val="center"/>
            <w:hideMark/>
          </w:tcPr>
          <w:p w14:paraId="541B25C5" w14:textId="77777777" w:rsidR="008652DD" w:rsidRPr="008652DD" w:rsidRDefault="008652DD" w:rsidP="00761329">
            <w:pPr>
              <w:spacing w:after="0"/>
              <w:jc w:val="left"/>
              <w:rPr>
                <w:iCs/>
              </w:rPr>
            </w:pPr>
            <w:r w:rsidRPr="008652DD">
              <w:rPr>
                <w:iCs/>
              </w:rPr>
              <w:t>ZŠ Brumov</w:t>
            </w:r>
          </w:p>
        </w:tc>
        <w:tc>
          <w:tcPr>
            <w:tcW w:w="471" w:type="pct"/>
            <w:tcBorders>
              <w:top w:val="nil"/>
              <w:left w:val="nil"/>
              <w:bottom w:val="single" w:sz="8" w:space="0" w:color="5B9BD5"/>
              <w:right w:val="single" w:sz="8" w:space="0" w:color="5B9BD5"/>
            </w:tcBorders>
            <w:shd w:val="clear" w:color="auto" w:fill="D6E6F4"/>
            <w:vAlign w:val="center"/>
            <w:hideMark/>
          </w:tcPr>
          <w:p w14:paraId="3084E1C1" w14:textId="77777777" w:rsidR="008652DD" w:rsidRPr="008652DD" w:rsidRDefault="008652DD" w:rsidP="00761329">
            <w:pPr>
              <w:spacing w:after="0"/>
              <w:jc w:val="center"/>
              <w:rPr>
                <w:iCs/>
              </w:rPr>
            </w:pPr>
            <w:r w:rsidRPr="008652DD">
              <w:rPr>
                <w:bCs/>
                <w:iCs/>
              </w:rPr>
              <w:t>2</w:t>
            </w:r>
          </w:p>
        </w:tc>
        <w:tc>
          <w:tcPr>
            <w:tcW w:w="444" w:type="pct"/>
            <w:tcBorders>
              <w:top w:val="nil"/>
              <w:left w:val="nil"/>
              <w:bottom w:val="single" w:sz="8" w:space="0" w:color="5B9BD5"/>
              <w:right w:val="single" w:sz="8" w:space="0" w:color="5B9BD5"/>
            </w:tcBorders>
            <w:shd w:val="clear" w:color="auto" w:fill="D6E6F4"/>
            <w:vAlign w:val="center"/>
            <w:hideMark/>
          </w:tcPr>
          <w:p w14:paraId="74D5698C" w14:textId="77777777" w:rsidR="008652DD" w:rsidRPr="008652DD" w:rsidRDefault="008652DD" w:rsidP="00761329">
            <w:pPr>
              <w:spacing w:after="0"/>
              <w:jc w:val="center"/>
              <w:rPr>
                <w:iCs/>
              </w:rPr>
            </w:pPr>
            <w:r w:rsidRPr="008652DD">
              <w:rPr>
                <w:bCs/>
                <w:iCs/>
              </w:rPr>
              <w:t>2,00</w:t>
            </w:r>
          </w:p>
        </w:tc>
        <w:tc>
          <w:tcPr>
            <w:tcW w:w="470" w:type="pct"/>
            <w:tcBorders>
              <w:top w:val="nil"/>
              <w:left w:val="nil"/>
              <w:bottom w:val="single" w:sz="8" w:space="0" w:color="5B9BD5"/>
              <w:right w:val="single" w:sz="8" w:space="0" w:color="5B9BD5"/>
            </w:tcBorders>
            <w:shd w:val="clear" w:color="auto" w:fill="D6E6F4"/>
            <w:vAlign w:val="center"/>
            <w:hideMark/>
          </w:tcPr>
          <w:p w14:paraId="3A3F2828" w14:textId="77777777" w:rsidR="008652DD" w:rsidRPr="008652DD" w:rsidRDefault="008652DD" w:rsidP="00761329">
            <w:pPr>
              <w:spacing w:after="0"/>
              <w:jc w:val="center"/>
              <w:rPr>
                <w:iCs/>
              </w:rPr>
            </w:pPr>
            <w:r w:rsidRPr="008652DD">
              <w:rPr>
                <w:bCs/>
                <w:iCs/>
              </w:rPr>
              <w:t>1</w:t>
            </w:r>
          </w:p>
        </w:tc>
        <w:tc>
          <w:tcPr>
            <w:tcW w:w="522" w:type="pct"/>
            <w:tcBorders>
              <w:top w:val="nil"/>
              <w:left w:val="nil"/>
              <w:bottom w:val="single" w:sz="8" w:space="0" w:color="5B9BD5"/>
              <w:right w:val="single" w:sz="8" w:space="0" w:color="5B9BD5"/>
            </w:tcBorders>
            <w:shd w:val="clear" w:color="auto" w:fill="D6E6F4"/>
            <w:vAlign w:val="center"/>
            <w:hideMark/>
          </w:tcPr>
          <w:p w14:paraId="23F44998" w14:textId="77777777" w:rsidR="008652DD" w:rsidRPr="008652DD" w:rsidRDefault="008652DD" w:rsidP="00761329">
            <w:pPr>
              <w:spacing w:after="0"/>
              <w:jc w:val="center"/>
              <w:rPr>
                <w:iCs/>
              </w:rPr>
            </w:pPr>
            <w:r w:rsidRPr="008652DD">
              <w:rPr>
                <w:bCs/>
                <w:iCs/>
              </w:rPr>
              <w:t>0,50</w:t>
            </w:r>
          </w:p>
        </w:tc>
        <w:tc>
          <w:tcPr>
            <w:tcW w:w="448" w:type="pct"/>
            <w:tcBorders>
              <w:top w:val="nil"/>
              <w:left w:val="nil"/>
              <w:bottom w:val="single" w:sz="8" w:space="0" w:color="5B9BD5"/>
              <w:right w:val="single" w:sz="8" w:space="0" w:color="5B9BD5"/>
            </w:tcBorders>
            <w:shd w:val="clear" w:color="auto" w:fill="D6E6F4"/>
            <w:vAlign w:val="center"/>
            <w:hideMark/>
          </w:tcPr>
          <w:p w14:paraId="6DB8157F" w14:textId="77777777" w:rsidR="008652DD" w:rsidRPr="008652DD" w:rsidRDefault="008652DD" w:rsidP="00761329">
            <w:pPr>
              <w:spacing w:after="0"/>
              <w:jc w:val="center"/>
              <w:rPr>
                <w:iCs/>
              </w:rPr>
            </w:pPr>
            <w:r w:rsidRPr="008652DD">
              <w:rPr>
                <w:iCs/>
              </w:rPr>
              <w:t>0,5</w:t>
            </w:r>
          </w:p>
        </w:tc>
        <w:tc>
          <w:tcPr>
            <w:tcW w:w="444" w:type="pct"/>
            <w:tcBorders>
              <w:top w:val="nil"/>
              <w:left w:val="nil"/>
              <w:bottom w:val="single" w:sz="8" w:space="0" w:color="5B9BD5"/>
              <w:right w:val="single" w:sz="8" w:space="0" w:color="5B9BD5"/>
            </w:tcBorders>
            <w:shd w:val="clear" w:color="auto" w:fill="D6E6F4"/>
            <w:vAlign w:val="center"/>
            <w:hideMark/>
          </w:tcPr>
          <w:p w14:paraId="4A1D9BB4" w14:textId="77777777" w:rsidR="008652DD" w:rsidRPr="008652DD" w:rsidRDefault="008652DD" w:rsidP="00761329">
            <w:pPr>
              <w:spacing w:after="0"/>
              <w:jc w:val="center"/>
              <w:rPr>
                <w:iCs/>
              </w:rPr>
            </w:pPr>
            <w:r w:rsidRPr="008652DD">
              <w:rPr>
                <w:iCs/>
              </w:rPr>
              <w:t>0</w:t>
            </w:r>
          </w:p>
        </w:tc>
        <w:tc>
          <w:tcPr>
            <w:tcW w:w="480" w:type="pct"/>
            <w:tcBorders>
              <w:top w:val="nil"/>
              <w:left w:val="nil"/>
              <w:bottom w:val="single" w:sz="8" w:space="0" w:color="5B9BD5"/>
              <w:right w:val="single" w:sz="8" w:space="0" w:color="5B9BD5"/>
            </w:tcBorders>
            <w:shd w:val="clear" w:color="auto" w:fill="D6E6F4"/>
            <w:vAlign w:val="center"/>
            <w:hideMark/>
          </w:tcPr>
          <w:p w14:paraId="6CEB17E3" w14:textId="77777777" w:rsidR="008652DD" w:rsidRPr="008652DD" w:rsidRDefault="008652DD" w:rsidP="00761329">
            <w:pPr>
              <w:spacing w:after="0"/>
              <w:jc w:val="center"/>
              <w:rPr>
                <w:iCs/>
              </w:rPr>
            </w:pPr>
            <w:r w:rsidRPr="008652DD">
              <w:rPr>
                <w:iCs/>
              </w:rPr>
              <w:t>0</w:t>
            </w:r>
          </w:p>
        </w:tc>
      </w:tr>
      <w:tr w:rsidR="008652DD" w:rsidRPr="008652DD" w14:paraId="763E1C22"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31C7E74A" w14:textId="77777777" w:rsidR="008652DD" w:rsidRPr="008652DD" w:rsidRDefault="008652DD" w:rsidP="00761329">
            <w:pPr>
              <w:spacing w:after="0"/>
              <w:jc w:val="center"/>
              <w:rPr>
                <w:b/>
                <w:bCs/>
                <w:iCs/>
              </w:rPr>
            </w:pPr>
            <w:r w:rsidRPr="008652DD">
              <w:rPr>
                <w:b/>
                <w:bCs/>
                <w:iCs/>
              </w:rPr>
              <w:t>28</w:t>
            </w:r>
          </w:p>
        </w:tc>
        <w:tc>
          <w:tcPr>
            <w:tcW w:w="1463" w:type="pct"/>
            <w:tcBorders>
              <w:top w:val="nil"/>
              <w:left w:val="nil"/>
              <w:bottom w:val="single" w:sz="8" w:space="0" w:color="5B9BD5"/>
              <w:right w:val="single" w:sz="8" w:space="0" w:color="5B9BD5"/>
            </w:tcBorders>
            <w:noWrap/>
            <w:vAlign w:val="center"/>
            <w:hideMark/>
          </w:tcPr>
          <w:p w14:paraId="5D00C2C5" w14:textId="77777777" w:rsidR="008652DD" w:rsidRPr="008652DD" w:rsidRDefault="008652DD" w:rsidP="00761329">
            <w:pPr>
              <w:spacing w:after="0"/>
              <w:jc w:val="left"/>
              <w:rPr>
                <w:iCs/>
              </w:rPr>
            </w:pPr>
            <w:r w:rsidRPr="008652DD">
              <w:rPr>
                <w:iCs/>
              </w:rPr>
              <w:t xml:space="preserve">ZŠ </w:t>
            </w:r>
            <w:proofErr w:type="spellStart"/>
            <w:r w:rsidRPr="008652DD">
              <w:rPr>
                <w:iCs/>
              </w:rPr>
              <w:t>ZaHRAda</w:t>
            </w:r>
            <w:proofErr w:type="spellEnd"/>
          </w:p>
        </w:tc>
        <w:tc>
          <w:tcPr>
            <w:tcW w:w="471" w:type="pct"/>
            <w:tcBorders>
              <w:top w:val="nil"/>
              <w:left w:val="nil"/>
              <w:bottom w:val="single" w:sz="8" w:space="0" w:color="5B9BD5"/>
              <w:right w:val="single" w:sz="8" w:space="0" w:color="5B9BD5"/>
            </w:tcBorders>
            <w:vAlign w:val="center"/>
            <w:hideMark/>
          </w:tcPr>
          <w:p w14:paraId="013CE4F3" w14:textId="77777777" w:rsidR="008652DD" w:rsidRPr="008652DD" w:rsidRDefault="008652DD" w:rsidP="00761329">
            <w:pPr>
              <w:spacing w:after="0"/>
              <w:jc w:val="center"/>
              <w:rPr>
                <w:iCs/>
              </w:rPr>
            </w:pPr>
            <w:r w:rsidRPr="008652DD">
              <w:rPr>
                <w:bCs/>
                <w:iCs/>
              </w:rPr>
              <w:t>27</w:t>
            </w:r>
          </w:p>
        </w:tc>
        <w:tc>
          <w:tcPr>
            <w:tcW w:w="444" w:type="pct"/>
            <w:tcBorders>
              <w:top w:val="nil"/>
              <w:left w:val="nil"/>
              <w:bottom w:val="single" w:sz="8" w:space="0" w:color="5B9BD5"/>
              <w:right w:val="single" w:sz="8" w:space="0" w:color="5B9BD5"/>
            </w:tcBorders>
            <w:vAlign w:val="center"/>
            <w:hideMark/>
          </w:tcPr>
          <w:p w14:paraId="1827E88A" w14:textId="77777777" w:rsidR="008652DD" w:rsidRPr="008652DD" w:rsidRDefault="008652DD" w:rsidP="00761329">
            <w:pPr>
              <w:spacing w:after="0"/>
              <w:jc w:val="center"/>
              <w:rPr>
                <w:iCs/>
              </w:rPr>
            </w:pPr>
            <w:r w:rsidRPr="008652DD">
              <w:rPr>
                <w:bCs/>
                <w:iCs/>
              </w:rPr>
              <w:t>10,80</w:t>
            </w:r>
          </w:p>
        </w:tc>
        <w:tc>
          <w:tcPr>
            <w:tcW w:w="470" w:type="pct"/>
            <w:tcBorders>
              <w:top w:val="nil"/>
              <w:left w:val="nil"/>
              <w:bottom w:val="single" w:sz="8" w:space="0" w:color="5B9BD5"/>
              <w:right w:val="single" w:sz="8" w:space="0" w:color="5B9BD5"/>
            </w:tcBorders>
            <w:vAlign w:val="center"/>
            <w:hideMark/>
          </w:tcPr>
          <w:p w14:paraId="4E10BAB1" w14:textId="77777777" w:rsidR="008652DD" w:rsidRPr="008652DD" w:rsidRDefault="008652DD" w:rsidP="00761329">
            <w:pPr>
              <w:spacing w:after="0"/>
              <w:jc w:val="center"/>
              <w:rPr>
                <w:iCs/>
              </w:rPr>
            </w:pPr>
            <w:r w:rsidRPr="008652DD">
              <w:rPr>
                <w:bCs/>
                <w:iCs/>
              </w:rPr>
              <w:t>15</w:t>
            </w:r>
          </w:p>
        </w:tc>
        <w:tc>
          <w:tcPr>
            <w:tcW w:w="522" w:type="pct"/>
            <w:tcBorders>
              <w:top w:val="nil"/>
              <w:left w:val="nil"/>
              <w:bottom w:val="single" w:sz="8" w:space="0" w:color="5B9BD5"/>
              <w:right w:val="single" w:sz="8" w:space="0" w:color="5B9BD5"/>
            </w:tcBorders>
            <w:vAlign w:val="center"/>
            <w:hideMark/>
          </w:tcPr>
          <w:p w14:paraId="72D7055B" w14:textId="77777777" w:rsidR="008652DD" w:rsidRPr="008652DD" w:rsidRDefault="008652DD" w:rsidP="00761329">
            <w:pPr>
              <w:spacing w:after="0"/>
              <w:jc w:val="center"/>
              <w:rPr>
                <w:iCs/>
              </w:rPr>
            </w:pPr>
            <w:r w:rsidRPr="008652DD">
              <w:rPr>
                <w:bCs/>
                <w:iCs/>
              </w:rPr>
              <w:t>9,90</w:t>
            </w:r>
          </w:p>
        </w:tc>
        <w:tc>
          <w:tcPr>
            <w:tcW w:w="448" w:type="pct"/>
            <w:tcBorders>
              <w:top w:val="nil"/>
              <w:left w:val="nil"/>
              <w:bottom w:val="single" w:sz="8" w:space="0" w:color="5B9BD5"/>
              <w:right w:val="single" w:sz="8" w:space="0" w:color="5B9BD5"/>
            </w:tcBorders>
            <w:vAlign w:val="center"/>
            <w:hideMark/>
          </w:tcPr>
          <w:p w14:paraId="3DF56F8A" w14:textId="77777777" w:rsidR="008652DD" w:rsidRPr="008652DD" w:rsidRDefault="008652DD" w:rsidP="00761329">
            <w:pPr>
              <w:spacing w:after="0"/>
              <w:jc w:val="center"/>
              <w:rPr>
                <w:iCs/>
              </w:rPr>
            </w:pPr>
            <w:r w:rsidRPr="008652DD">
              <w:rPr>
                <w:iCs/>
              </w:rPr>
              <w:t>7,85</w:t>
            </w:r>
          </w:p>
        </w:tc>
        <w:tc>
          <w:tcPr>
            <w:tcW w:w="444" w:type="pct"/>
            <w:tcBorders>
              <w:top w:val="nil"/>
              <w:left w:val="nil"/>
              <w:bottom w:val="single" w:sz="8" w:space="0" w:color="5B9BD5"/>
              <w:right w:val="single" w:sz="8" w:space="0" w:color="5B9BD5"/>
            </w:tcBorders>
            <w:vAlign w:val="center"/>
            <w:hideMark/>
          </w:tcPr>
          <w:p w14:paraId="0BC4E82A" w14:textId="77777777" w:rsidR="008652DD" w:rsidRPr="008652DD" w:rsidRDefault="008652DD" w:rsidP="00761329">
            <w:pPr>
              <w:spacing w:after="0"/>
              <w:jc w:val="center"/>
              <w:rPr>
                <w:iCs/>
              </w:rPr>
            </w:pPr>
            <w:r w:rsidRPr="008652DD">
              <w:rPr>
                <w:iCs/>
              </w:rPr>
              <w:t>0,7</w:t>
            </w:r>
          </w:p>
        </w:tc>
        <w:tc>
          <w:tcPr>
            <w:tcW w:w="480" w:type="pct"/>
            <w:tcBorders>
              <w:top w:val="nil"/>
              <w:left w:val="nil"/>
              <w:bottom w:val="single" w:sz="8" w:space="0" w:color="5B9BD5"/>
              <w:right w:val="single" w:sz="8" w:space="0" w:color="5B9BD5"/>
            </w:tcBorders>
            <w:vAlign w:val="center"/>
            <w:hideMark/>
          </w:tcPr>
          <w:p w14:paraId="1C0B3D5F" w14:textId="77777777" w:rsidR="008652DD" w:rsidRPr="008652DD" w:rsidRDefault="008652DD" w:rsidP="00761329">
            <w:pPr>
              <w:spacing w:after="0"/>
              <w:jc w:val="center"/>
              <w:rPr>
                <w:iCs/>
              </w:rPr>
            </w:pPr>
            <w:r w:rsidRPr="008652DD">
              <w:rPr>
                <w:iCs/>
              </w:rPr>
              <w:t>1,35</w:t>
            </w:r>
          </w:p>
        </w:tc>
      </w:tr>
      <w:tr w:rsidR="008652DD" w:rsidRPr="008652DD" w14:paraId="4A051FA6"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47CA2E26" w14:textId="77777777" w:rsidR="008652DD" w:rsidRPr="008652DD" w:rsidRDefault="008652DD" w:rsidP="00761329">
            <w:pPr>
              <w:spacing w:after="0"/>
              <w:jc w:val="center"/>
              <w:rPr>
                <w:b/>
                <w:bCs/>
                <w:iCs/>
              </w:rPr>
            </w:pPr>
            <w:r w:rsidRPr="008652DD">
              <w:rPr>
                <w:b/>
                <w:bCs/>
                <w:iCs/>
              </w:rPr>
              <w:t>29</w:t>
            </w:r>
          </w:p>
        </w:tc>
        <w:tc>
          <w:tcPr>
            <w:tcW w:w="1463" w:type="pct"/>
            <w:tcBorders>
              <w:top w:val="nil"/>
              <w:left w:val="nil"/>
              <w:bottom w:val="single" w:sz="8" w:space="0" w:color="5B9BD5"/>
              <w:right w:val="single" w:sz="8" w:space="0" w:color="5B9BD5"/>
            </w:tcBorders>
            <w:shd w:val="clear" w:color="auto" w:fill="D6E6F4"/>
            <w:noWrap/>
            <w:vAlign w:val="center"/>
            <w:hideMark/>
          </w:tcPr>
          <w:p w14:paraId="325953ED" w14:textId="77777777" w:rsidR="008652DD" w:rsidRPr="008652DD" w:rsidRDefault="008652DD" w:rsidP="00761329">
            <w:pPr>
              <w:spacing w:after="0"/>
              <w:jc w:val="left"/>
              <w:rPr>
                <w:iCs/>
              </w:rPr>
            </w:pPr>
            <w:r w:rsidRPr="008652DD">
              <w:rPr>
                <w:iCs/>
              </w:rPr>
              <w:t xml:space="preserve">ZŠ </w:t>
            </w:r>
            <w:proofErr w:type="spellStart"/>
            <w:r w:rsidRPr="008652DD">
              <w:rPr>
                <w:iCs/>
              </w:rPr>
              <w:t>CoLibri</w:t>
            </w:r>
            <w:proofErr w:type="spellEnd"/>
          </w:p>
        </w:tc>
        <w:tc>
          <w:tcPr>
            <w:tcW w:w="471" w:type="pct"/>
            <w:tcBorders>
              <w:top w:val="nil"/>
              <w:left w:val="nil"/>
              <w:bottom w:val="single" w:sz="8" w:space="0" w:color="5B9BD5"/>
              <w:right w:val="single" w:sz="8" w:space="0" w:color="5B9BD5"/>
            </w:tcBorders>
            <w:shd w:val="clear" w:color="auto" w:fill="D6E6F4"/>
            <w:vAlign w:val="center"/>
            <w:hideMark/>
          </w:tcPr>
          <w:p w14:paraId="27F5890F" w14:textId="77777777" w:rsidR="008652DD" w:rsidRPr="008652DD" w:rsidRDefault="008652DD" w:rsidP="00761329">
            <w:pPr>
              <w:spacing w:after="0"/>
              <w:jc w:val="center"/>
              <w:rPr>
                <w:iCs/>
              </w:rPr>
            </w:pPr>
            <w:r w:rsidRPr="008652DD">
              <w:rPr>
                <w:bCs/>
                <w:iCs/>
              </w:rPr>
              <w:t>7</w:t>
            </w:r>
          </w:p>
        </w:tc>
        <w:tc>
          <w:tcPr>
            <w:tcW w:w="444" w:type="pct"/>
            <w:tcBorders>
              <w:top w:val="nil"/>
              <w:left w:val="nil"/>
              <w:bottom w:val="single" w:sz="8" w:space="0" w:color="5B9BD5"/>
              <w:right w:val="single" w:sz="8" w:space="0" w:color="5B9BD5"/>
            </w:tcBorders>
            <w:shd w:val="clear" w:color="auto" w:fill="D6E6F4"/>
            <w:vAlign w:val="center"/>
            <w:hideMark/>
          </w:tcPr>
          <w:p w14:paraId="1197D5C0" w14:textId="77777777" w:rsidR="008652DD" w:rsidRPr="008652DD" w:rsidRDefault="008652DD" w:rsidP="00761329">
            <w:pPr>
              <w:spacing w:after="0"/>
              <w:jc w:val="center"/>
              <w:rPr>
                <w:iCs/>
              </w:rPr>
            </w:pPr>
            <w:r w:rsidRPr="008652DD">
              <w:rPr>
                <w:bCs/>
                <w:iCs/>
              </w:rPr>
              <w:t>5,40</w:t>
            </w:r>
          </w:p>
        </w:tc>
        <w:tc>
          <w:tcPr>
            <w:tcW w:w="470" w:type="pct"/>
            <w:tcBorders>
              <w:top w:val="nil"/>
              <w:left w:val="nil"/>
              <w:bottom w:val="single" w:sz="8" w:space="0" w:color="5B9BD5"/>
              <w:right w:val="single" w:sz="8" w:space="0" w:color="5B9BD5"/>
            </w:tcBorders>
            <w:shd w:val="clear" w:color="auto" w:fill="D6E6F4"/>
            <w:vAlign w:val="center"/>
            <w:hideMark/>
          </w:tcPr>
          <w:p w14:paraId="08EFDD4D" w14:textId="77777777" w:rsidR="008652DD" w:rsidRPr="008652DD" w:rsidRDefault="008652DD" w:rsidP="00761329">
            <w:pPr>
              <w:spacing w:after="0"/>
              <w:jc w:val="center"/>
              <w:rPr>
                <w:iCs/>
              </w:rPr>
            </w:pPr>
            <w:r w:rsidRPr="008652DD">
              <w:rPr>
                <w:bCs/>
                <w:iCs/>
              </w:rPr>
              <w:t>4</w:t>
            </w:r>
          </w:p>
        </w:tc>
        <w:tc>
          <w:tcPr>
            <w:tcW w:w="522" w:type="pct"/>
            <w:tcBorders>
              <w:top w:val="nil"/>
              <w:left w:val="nil"/>
              <w:bottom w:val="single" w:sz="8" w:space="0" w:color="5B9BD5"/>
              <w:right w:val="single" w:sz="8" w:space="0" w:color="5B9BD5"/>
            </w:tcBorders>
            <w:shd w:val="clear" w:color="auto" w:fill="D6E6F4"/>
            <w:vAlign w:val="center"/>
            <w:hideMark/>
          </w:tcPr>
          <w:p w14:paraId="75098F70" w14:textId="77777777" w:rsidR="008652DD" w:rsidRPr="008652DD" w:rsidRDefault="008652DD" w:rsidP="00761329">
            <w:pPr>
              <w:spacing w:after="0"/>
              <w:jc w:val="center"/>
              <w:rPr>
                <w:iCs/>
              </w:rPr>
            </w:pPr>
            <w:r w:rsidRPr="008652DD">
              <w:rPr>
                <w:bCs/>
                <w:iCs/>
              </w:rPr>
              <w:t>1,25</w:t>
            </w:r>
          </w:p>
        </w:tc>
        <w:tc>
          <w:tcPr>
            <w:tcW w:w="448" w:type="pct"/>
            <w:tcBorders>
              <w:top w:val="nil"/>
              <w:left w:val="nil"/>
              <w:bottom w:val="single" w:sz="8" w:space="0" w:color="5B9BD5"/>
              <w:right w:val="single" w:sz="8" w:space="0" w:color="5B9BD5"/>
            </w:tcBorders>
            <w:shd w:val="clear" w:color="auto" w:fill="D6E6F4"/>
            <w:vAlign w:val="center"/>
            <w:hideMark/>
          </w:tcPr>
          <w:p w14:paraId="0AD0ABEF" w14:textId="77777777" w:rsidR="008652DD" w:rsidRPr="008652DD" w:rsidRDefault="008652DD" w:rsidP="00761329">
            <w:pPr>
              <w:spacing w:after="0"/>
              <w:jc w:val="center"/>
              <w:rPr>
                <w:iCs/>
              </w:rPr>
            </w:pPr>
            <w:r w:rsidRPr="008652DD">
              <w:rPr>
                <w:iCs/>
              </w:rPr>
              <w:t>0,75</w:t>
            </w:r>
          </w:p>
        </w:tc>
        <w:tc>
          <w:tcPr>
            <w:tcW w:w="444" w:type="pct"/>
            <w:tcBorders>
              <w:top w:val="nil"/>
              <w:left w:val="nil"/>
              <w:bottom w:val="single" w:sz="8" w:space="0" w:color="5B9BD5"/>
              <w:right w:val="single" w:sz="8" w:space="0" w:color="5B9BD5"/>
            </w:tcBorders>
            <w:shd w:val="clear" w:color="auto" w:fill="D6E6F4"/>
            <w:vAlign w:val="center"/>
            <w:hideMark/>
          </w:tcPr>
          <w:p w14:paraId="0260A733" w14:textId="77777777" w:rsidR="008652DD" w:rsidRPr="008652DD" w:rsidRDefault="008652DD" w:rsidP="00761329">
            <w:pPr>
              <w:spacing w:after="0"/>
              <w:jc w:val="center"/>
              <w:rPr>
                <w:iCs/>
              </w:rPr>
            </w:pPr>
            <w:r w:rsidRPr="008652DD">
              <w:rPr>
                <w:iCs/>
              </w:rPr>
              <w:t>0,2</w:t>
            </w:r>
          </w:p>
        </w:tc>
        <w:tc>
          <w:tcPr>
            <w:tcW w:w="480" w:type="pct"/>
            <w:tcBorders>
              <w:top w:val="nil"/>
              <w:left w:val="nil"/>
              <w:bottom w:val="single" w:sz="8" w:space="0" w:color="5B9BD5"/>
              <w:right w:val="single" w:sz="8" w:space="0" w:color="5B9BD5"/>
            </w:tcBorders>
            <w:shd w:val="clear" w:color="auto" w:fill="D6E6F4"/>
            <w:vAlign w:val="center"/>
            <w:hideMark/>
          </w:tcPr>
          <w:p w14:paraId="50FB0BEB" w14:textId="77777777" w:rsidR="008652DD" w:rsidRPr="008652DD" w:rsidRDefault="008652DD" w:rsidP="00761329">
            <w:pPr>
              <w:spacing w:after="0"/>
              <w:jc w:val="center"/>
              <w:rPr>
                <w:iCs/>
              </w:rPr>
            </w:pPr>
            <w:r w:rsidRPr="008652DD">
              <w:rPr>
                <w:iCs/>
              </w:rPr>
              <w:t>0,3</w:t>
            </w:r>
          </w:p>
        </w:tc>
      </w:tr>
      <w:tr w:rsidR="008652DD" w:rsidRPr="008652DD" w14:paraId="4D120833" w14:textId="77777777" w:rsidTr="00761329">
        <w:trPr>
          <w:trHeight w:val="255"/>
        </w:trPr>
        <w:tc>
          <w:tcPr>
            <w:tcW w:w="257" w:type="pct"/>
            <w:tcBorders>
              <w:top w:val="nil"/>
              <w:left w:val="single" w:sz="8" w:space="0" w:color="5B9BD5"/>
              <w:bottom w:val="single" w:sz="8" w:space="0" w:color="5B9BD5"/>
              <w:right w:val="single" w:sz="8" w:space="0" w:color="5B9BD5"/>
            </w:tcBorders>
            <w:noWrap/>
            <w:vAlign w:val="center"/>
            <w:hideMark/>
          </w:tcPr>
          <w:p w14:paraId="419BF5A7" w14:textId="77777777" w:rsidR="008652DD" w:rsidRPr="008652DD" w:rsidRDefault="008652DD" w:rsidP="00761329">
            <w:pPr>
              <w:spacing w:after="0"/>
              <w:jc w:val="center"/>
              <w:rPr>
                <w:b/>
                <w:bCs/>
                <w:iCs/>
              </w:rPr>
            </w:pPr>
            <w:r w:rsidRPr="008652DD">
              <w:rPr>
                <w:b/>
                <w:bCs/>
                <w:iCs/>
              </w:rPr>
              <w:t>30</w:t>
            </w:r>
          </w:p>
        </w:tc>
        <w:tc>
          <w:tcPr>
            <w:tcW w:w="1463" w:type="pct"/>
            <w:tcBorders>
              <w:top w:val="nil"/>
              <w:left w:val="nil"/>
              <w:bottom w:val="single" w:sz="8" w:space="0" w:color="5B9BD5"/>
              <w:right w:val="single" w:sz="8" w:space="0" w:color="5B9BD5"/>
            </w:tcBorders>
            <w:noWrap/>
            <w:vAlign w:val="center"/>
            <w:hideMark/>
          </w:tcPr>
          <w:p w14:paraId="172BD30C" w14:textId="77777777" w:rsidR="008652DD" w:rsidRPr="008652DD" w:rsidRDefault="008652DD" w:rsidP="00761329">
            <w:pPr>
              <w:spacing w:after="0"/>
              <w:jc w:val="left"/>
              <w:rPr>
                <w:iCs/>
              </w:rPr>
            </w:pPr>
            <w:r w:rsidRPr="008652DD">
              <w:rPr>
                <w:iCs/>
              </w:rPr>
              <w:t>SŠ a ZŠ Tišnov</w:t>
            </w:r>
          </w:p>
        </w:tc>
        <w:tc>
          <w:tcPr>
            <w:tcW w:w="471" w:type="pct"/>
            <w:tcBorders>
              <w:top w:val="nil"/>
              <w:left w:val="nil"/>
              <w:bottom w:val="single" w:sz="8" w:space="0" w:color="5B9BD5"/>
              <w:right w:val="single" w:sz="8" w:space="0" w:color="5B9BD5"/>
            </w:tcBorders>
            <w:vAlign w:val="center"/>
            <w:hideMark/>
          </w:tcPr>
          <w:p w14:paraId="074C42DD" w14:textId="77777777" w:rsidR="008652DD" w:rsidRPr="008652DD" w:rsidRDefault="008652DD" w:rsidP="00761329">
            <w:pPr>
              <w:spacing w:after="0"/>
              <w:jc w:val="center"/>
              <w:rPr>
                <w:iCs/>
              </w:rPr>
            </w:pPr>
            <w:r w:rsidRPr="008652DD">
              <w:rPr>
                <w:bCs/>
                <w:iCs/>
              </w:rPr>
              <w:t>13</w:t>
            </w:r>
          </w:p>
        </w:tc>
        <w:tc>
          <w:tcPr>
            <w:tcW w:w="444" w:type="pct"/>
            <w:tcBorders>
              <w:top w:val="nil"/>
              <w:left w:val="nil"/>
              <w:bottom w:val="single" w:sz="8" w:space="0" w:color="5B9BD5"/>
              <w:right w:val="single" w:sz="8" w:space="0" w:color="5B9BD5"/>
            </w:tcBorders>
            <w:vAlign w:val="center"/>
            <w:hideMark/>
          </w:tcPr>
          <w:p w14:paraId="13ADC10D" w14:textId="77777777" w:rsidR="008652DD" w:rsidRPr="008652DD" w:rsidRDefault="008652DD" w:rsidP="00761329">
            <w:pPr>
              <w:spacing w:after="0"/>
              <w:jc w:val="center"/>
              <w:rPr>
                <w:iCs/>
              </w:rPr>
            </w:pPr>
            <w:r w:rsidRPr="008652DD">
              <w:rPr>
                <w:bCs/>
                <w:iCs/>
              </w:rPr>
              <w:t>12,40</w:t>
            </w:r>
          </w:p>
        </w:tc>
        <w:tc>
          <w:tcPr>
            <w:tcW w:w="470" w:type="pct"/>
            <w:tcBorders>
              <w:top w:val="nil"/>
              <w:left w:val="nil"/>
              <w:bottom w:val="single" w:sz="8" w:space="0" w:color="5B9BD5"/>
              <w:right w:val="single" w:sz="8" w:space="0" w:color="5B9BD5"/>
            </w:tcBorders>
            <w:vAlign w:val="center"/>
            <w:hideMark/>
          </w:tcPr>
          <w:p w14:paraId="0BD3BC02" w14:textId="77777777" w:rsidR="008652DD" w:rsidRPr="008652DD" w:rsidRDefault="008652DD" w:rsidP="00761329">
            <w:pPr>
              <w:spacing w:after="0"/>
              <w:jc w:val="center"/>
              <w:rPr>
                <w:iCs/>
              </w:rPr>
            </w:pPr>
            <w:r w:rsidRPr="008652DD">
              <w:rPr>
                <w:bCs/>
                <w:iCs/>
              </w:rPr>
              <w:t>10</w:t>
            </w:r>
          </w:p>
        </w:tc>
        <w:tc>
          <w:tcPr>
            <w:tcW w:w="522" w:type="pct"/>
            <w:tcBorders>
              <w:top w:val="nil"/>
              <w:left w:val="nil"/>
              <w:bottom w:val="single" w:sz="8" w:space="0" w:color="5B9BD5"/>
              <w:right w:val="single" w:sz="8" w:space="0" w:color="5B9BD5"/>
            </w:tcBorders>
            <w:vAlign w:val="center"/>
            <w:hideMark/>
          </w:tcPr>
          <w:p w14:paraId="54E0599D" w14:textId="77777777" w:rsidR="008652DD" w:rsidRPr="008652DD" w:rsidRDefault="008652DD" w:rsidP="00761329">
            <w:pPr>
              <w:spacing w:after="0"/>
              <w:jc w:val="center"/>
              <w:rPr>
                <w:iCs/>
              </w:rPr>
            </w:pPr>
            <w:r w:rsidRPr="008652DD">
              <w:rPr>
                <w:bCs/>
                <w:iCs/>
              </w:rPr>
              <w:t>7,80</w:t>
            </w:r>
          </w:p>
        </w:tc>
        <w:tc>
          <w:tcPr>
            <w:tcW w:w="448" w:type="pct"/>
            <w:tcBorders>
              <w:top w:val="nil"/>
              <w:left w:val="nil"/>
              <w:bottom w:val="single" w:sz="8" w:space="0" w:color="5B9BD5"/>
              <w:right w:val="single" w:sz="8" w:space="0" w:color="5B9BD5"/>
            </w:tcBorders>
            <w:vAlign w:val="center"/>
            <w:hideMark/>
          </w:tcPr>
          <w:p w14:paraId="3DDAC16A" w14:textId="77777777" w:rsidR="008652DD" w:rsidRPr="008652DD" w:rsidRDefault="008652DD" w:rsidP="00761329">
            <w:pPr>
              <w:spacing w:after="0"/>
              <w:jc w:val="center"/>
              <w:rPr>
                <w:iCs/>
              </w:rPr>
            </w:pPr>
            <w:r w:rsidRPr="008652DD">
              <w:rPr>
                <w:iCs/>
              </w:rPr>
              <w:t>7,25</w:t>
            </w:r>
          </w:p>
        </w:tc>
        <w:tc>
          <w:tcPr>
            <w:tcW w:w="444" w:type="pct"/>
            <w:tcBorders>
              <w:top w:val="nil"/>
              <w:left w:val="nil"/>
              <w:bottom w:val="single" w:sz="8" w:space="0" w:color="5B9BD5"/>
              <w:right w:val="single" w:sz="8" w:space="0" w:color="5B9BD5"/>
            </w:tcBorders>
            <w:vAlign w:val="center"/>
            <w:hideMark/>
          </w:tcPr>
          <w:p w14:paraId="0C3AD022" w14:textId="77777777" w:rsidR="008652DD" w:rsidRPr="008652DD" w:rsidRDefault="008652DD" w:rsidP="00761329">
            <w:pPr>
              <w:spacing w:after="0"/>
              <w:jc w:val="center"/>
              <w:rPr>
                <w:iCs/>
              </w:rPr>
            </w:pPr>
            <w:r w:rsidRPr="008652DD">
              <w:rPr>
                <w:iCs/>
              </w:rPr>
              <w:t>0,55</w:t>
            </w:r>
          </w:p>
        </w:tc>
        <w:tc>
          <w:tcPr>
            <w:tcW w:w="480" w:type="pct"/>
            <w:tcBorders>
              <w:top w:val="nil"/>
              <w:left w:val="nil"/>
              <w:bottom w:val="single" w:sz="8" w:space="0" w:color="5B9BD5"/>
              <w:right w:val="single" w:sz="8" w:space="0" w:color="5B9BD5"/>
            </w:tcBorders>
            <w:vAlign w:val="center"/>
            <w:hideMark/>
          </w:tcPr>
          <w:p w14:paraId="474F6CE9" w14:textId="77777777" w:rsidR="008652DD" w:rsidRPr="008652DD" w:rsidRDefault="008652DD" w:rsidP="00761329">
            <w:pPr>
              <w:spacing w:after="0"/>
              <w:jc w:val="center"/>
              <w:rPr>
                <w:iCs/>
              </w:rPr>
            </w:pPr>
            <w:r w:rsidRPr="008652DD">
              <w:rPr>
                <w:iCs/>
              </w:rPr>
              <w:t>0</w:t>
            </w:r>
          </w:p>
        </w:tc>
      </w:tr>
      <w:tr w:rsidR="008652DD" w:rsidRPr="008652DD" w14:paraId="53908724" w14:textId="77777777" w:rsidTr="00761329">
        <w:trPr>
          <w:trHeight w:val="255"/>
        </w:trPr>
        <w:tc>
          <w:tcPr>
            <w:tcW w:w="257" w:type="pct"/>
            <w:tcBorders>
              <w:top w:val="nil"/>
              <w:left w:val="single" w:sz="8" w:space="0" w:color="5B9BD5"/>
              <w:bottom w:val="single" w:sz="8" w:space="0" w:color="5B9BD5"/>
              <w:right w:val="single" w:sz="8" w:space="0" w:color="5B9BD5"/>
            </w:tcBorders>
            <w:shd w:val="clear" w:color="auto" w:fill="D6E6F4"/>
            <w:noWrap/>
            <w:vAlign w:val="center"/>
            <w:hideMark/>
          </w:tcPr>
          <w:p w14:paraId="47D17966" w14:textId="77777777" w:rsidR="008652DD" w:rsidRPr="008652DD" w:rsidRDefault="008652DD" w:rsidP="00761329">
            <w:pPr>
              <w:spacing w:after="0"/>
              <w:jc w:val="center"/>
              <w:rPr>
                <w:iCs/>
              </w:rPr>
            </w:pPr>
          </w:p>
        </w:tc>
        <w:tc>
          <w:tcPr>
            <w:tcW w:w="1463" w:type="pct"/>
            <w:tcBorders>
              <w:top w:val="nil"/>
              <w:left w:val="nil"/>
              <w:bottom w:val="single" w:sz="8" w:space="0" w:color="5B9BD5"/>
              <w:right w:val="single" w:sz="8" w:space="0" w:color="5B9BD5"/>
            </w:tcBorders>
            <w:shd w:val="clear" w:color="auto" w:fill="D6E6F4"/>
            <w:noWrap/>
            <w:vAlign w:val="center"/>
            <w:hideMark/>
          </w:tcPr>
          <w:p w14:paraId="4A2B14F9" w14:textId="77777777" w:rsidR="008652DD" w:rsidRPr="008652DD" w:rsidRDefault="008652DD" w:rsidP="00761329">
            <w:pPr>
              <w:spacing w:after="0"/>
              <w:jc w:val="left"/>
              <w:rPr>
                <w:b/>
                <w:bCs/>
                <w:iCs/>
              </w:rPr>
            </w:pPr>
            <w:r w:rsidRPr="008652DD">
              <w:rPr>
                <w:b/>
                <w:bCs/>
                <w:iCs/>
                <w:lang w:val="en-US"/>
              </w:rPr>
              <w:t>Celkem</w:t>
            </w:r>
          </w:p>
        </w:tc>
        <w:tc>
          <w:tcPr>
            <w:tcW w:w="471" w:type="pct"/>
            <w:tcBorders>
              <w:top w:val="nil"/>
              <w:left w:val="nil"/>
              <w:bottom w:val="single" w:sz="8" w:space="0" w:color="5B9BD5"/>
              <w:right w:val="single" w:sz="8" w:space="0" w:color="5B9BD5"/>
            </w:tcBorders>
            <w:shd w:val="clear" w:color="auto" w:fill="D6E6F4"/>
            <w:noWrap/>
            <w:vAlign w:val="center"/>
            <w:hideMark/>
          </w:tcPr>
          <w:p w14:paraId="71D062E7" w14:textId="77777777" w:rsidR="008652DD" w:rsidRPr="008652DD" w:rsidRDefault="008652DD" w:rsidP="00761329">
            <w:pPr>
              <w:spacing w:after="0"/>
              <w:jc w:val="center"/>
              <w:rPr>
                <w:b/>
                <w:bCs/>
                <w:iCs/>
              </w:rPr>
            </w:pPr>
            <w:r w:rsidRPr="008652DD">
              <w:rPr>
                <w:b/>
                <w:bCs/>
                <w:iCs/>
              </w:rPr>
              <w:t>345</w:t>
            </w:r>
          </w:p>
        </w:tc>
        <w:tc>
          <w:tcPr>
            <w:tcW w:w="444" w:type="pct"/>
            <w:tcBorders>
              <w:top w:val="nil"/>
              <w:left w:val="nil"/>
              <w:bottom w:val="single" w:sz="8" w:space="0" w:color="5B9BD5"/>
              <w:right w:val="single" w:sz="8" w:space="0" w:color="5B9BD5"/>
            </w:tcBorders>
            <w:shd w:val="clear" w:color="auto" w:fill="D6E6F4"/>
            <w:noWrap/>
            <w:vAlign w:val="center"/>
            <w:hideMark/>
          </w:tcPr>
          <w:p w14:paraId="626F3EF0" w14:textId="77777777" w:rsidR="008652DD" w:rsidRPr="008652DD" w:rsidRDefault="008652DD" w:rsidP="00761329">
            <w:pPr>
              <w:spacing w:after="0"/>
              <w:jc w:val="center"/>
              <w:rPr>
                <w:b/>
                <w:bCs/>
                <w:iCs/>
              </w:rPr>
            </w:pPr>
            <w:r w:rsidRPr="008652DD">
              <w:rPr>
                <w:b/>
                <w:bCs/>
                <w:iCs/>
              </w:rPr>
              <w:t>278,20</w:t>
            </w:r>
          </w:p>
        </w:tc>
        <w:tc>
          <w:tcPr>
            <w:tcW w:w="470" w:type="pct"/>
            <w:tcBorders>
              <w:top w:val="nil"/>
              <w:left w:val="nil"/>
              <w:bottom w:val="single" w:sz="8" w:space="0" w:color="5B9BD5"/>
              <w:right w:val="single" w:sz="8" w:space="0" w:color="5B9BD5"/>
            </w:tcBorders>
            <w:shd w:val="clear" w:color="auto" w:fill="D6E6F4"/>
            <w:noWrap/>
            <w:vAlign w:val="center"/>
            <w:hideMark/>
          </w:tcPr>
          <w:p w14:paraId="60CE6350" w14:textId="77777777" w:rsidR="008652DD" w:rsidRPr="008652DD" w:rsidRDefault="008652DD" w:rsidP="00761329">
            <w:pPr>
              <w:spacing w:after="0"/>
              <w:jc w:val="center"/>
              <w:rPr>
                <w:b/>
                <w:bCs/>
                <w:iCs/>
              </w:rPr>
            </w:pPr>
            <w:r w:rsidRPr="008652DD">
              <w:rPr>
                <w:b/>
                <w:bCs/>
                <w:iCs/>
              </w:rPr>
              <w:t>182</w:t>
            </w:r>
          </w:p>
        </w:tc>
        <w:tc>
          <w:tcPr>
            <w:tcW w:w="522" w:type="pct"/>
            <w:tcBorders>
              <w:top w:val="nil"/>
              <w:left w:val="nil"/>
              <w:bottom w:val="single" w:sz="8" w:space="0" w:color="5B9BD5"/>
              <w:right w:val="single" w:sz="8" w:space="0" w:color="5B9BD5"/>
            </w:tcBorders>
            <w:shd w:val="clear" w:color="auto" w:fill="D6E6F4"/>
            <w:noWrap/>
            <w:vAlign w:val="center"/>
            <w:hideMark/>
          </w:tcPr>
          <w:p w14:paraId="68C4E401" w14:textId="77777777" w:rsidR="008652DD" w:rsidRPr="008652DD" w:rsidRDefault="008652DD" w:rsidP="00761329">
            <w:pPr>
              <w:spacing w:after="0"/>
              <w:jc w:val="center"/>
              <w:rPr>
                <w:b/>
                <w:bCs/>
                <w:iCs/>
              </w:rPr>
            </w:pPr>
            <w:r w:rsidRPr="008652DD">
              <w:rPr>
                <w:b/>
                <w:bCs/>
                <w:iCs/>
              </w:rPr>
              <w:t>126,87</w:t>
            </w:r>
          </w:p>
        </w:tc>
        <w:tc>
          <w:tcPr>
            <w:tcW w:w="448" w:type="pct"/>
            <w:tcBorders>
              <w:top w:val="nil"/>
              <w:left w:val="nil"/>
              <w:bottom w:val="single" w:sz="8" w:space="0" w:color="5B9BD5"/>
              <w:right w:val="single" w:sz="8" w:space="0" w:color="5B9BD5"/>
            </w:tcBorders>
            <w:shd w:val="clear" w:color="auto" w:fill="D6E6F4"/>
            <w:noWrap/>
            <w:vAlign w:val="center"/>
            <w:hideMark/>
          </w:tcPr>
          <w:p w14:paraId="646BE270" w14:textId="77777777" w:rsidR="008652DD" w:rsidRPr="008652DD" w:rsidRDefault="008652DD" w:rsidP="00761329">
            <w:pPr>
              <w:spacing w:after="0"/>
              <w:jc w:val="center"/>
              <w:rPr>
                <w:b/>
                <w:bCs/>
                <w:iCs/>
              </w:rPr>
            </w:pPr>
            <w:r w:rsidRPr="008652DD">
              <w:rPr>
                <w:b/>
                <w:bCs/>
                <w:iCs/>
              </w:rPr>
              <w:t>108,24</w:t>
            </w:r>
          </w:p>
        </w:tc>
        <w:tc>
          <w:tcPr>
            <w:tcW w:w="444" w:type="pct"/>
            <w:tcBorders>
              <w:top w:val="nil"/>
              <w:left w:val="nil"/>
              <w:bottom w:val="single" w:sz="8" w:space="0" w:color="5B9BD5"/>
              <w:right w:val="single" w:sz="8" w:space="0" w:color="5B9BD5"/>
            </w:tcBorders>
            <w:shd w:val="clear" w:color="auto" w:fill="D6E6F4"/>
            <w:noWrap/>
            <w:vAlign w:val="center"/>
            <w:hideMark/>
          </w:tcPr>
          <w:p w14:paraId="19DAC7FE" w14:textId="77777777" w:rsidR="008652DD" w:rsidRPr="008652DD" w:rsidRDefault="008652DD" w:rsidP="00761329">
            <w:pPr>
              <w:spacing w:after="0"/>
              <w:jc w:val="center"/>
              <w:rPr>
                <w:b/>
                <w:bCs/>
                <w:iCs/>
              </w:rPr>
            </w:pPr>
            <w:r w:rsidRPr="008652DD">
              <w:rPr>
                <w:b/>
                <w:bCs/>
                <w:iCs/>
              </w:rPr>
              <w:t>5,00</w:t>
            </w:r>
          </w:p>
        </w:tc>
        <w:tc>
          <w:tcPr>
            <w:tcW w:w="480" w:type="pct"/>
            <w:tcBorders>
              <w:top w:val="nil"/>
              <w:left w:val="nil"/>
              <w:bottom w:val="single" w:sz="8" w:space="0" w:color="5B9BD5"/>
              <w:right w:val="single" w:sz="8" w:space="0" w:color="5B9BD5"/>
            </w:tcBorders>
            <w:shd w:val="clear" w:color="auto" w:fill="D6E6F4"/>
            <w:noWrap/>
            <w:vAlign w:val="center"/>
            <w:hideMark/>
          </w:tcPr>
          <w:p w14:paraId="793724ED" w14:textId="77777777" w:rsidR="008652DD" w:rsidRPr="008652DD" w:rsidRDefault="008652DD" w:rsidP="00761329">
            <w:pPr>
              <w:spacing w:after="0"/>
              <w:jc w:val="center"/>
              <w:rPr>
                <w:b/>
                <w:bCs/>
                <w:iCs/>
              </w:rPr>
            </w:pPr>
            <w:r w:rsidRPr="008652DD">
              <w:rPr>
                <w:b/>
                <w:bCs/>
                <w:iCs/>
              </w:rPr>
              <w:t>13,63</w:t>
            </w:r>
          </w:p>
        </w:tc>
      </w:tr>
    </w:tbl>
    <w:p w14:paraId="6A9D5168" w14:textId="77777777" w:rsidR="008652DD" w:rsidRPr="008652DD" w:rsidRDefault="008652DD" w:rsidP="00E20086">
      <w:pPr>
        <w:pStyle w:val="Pramen"/>
      </w:pPr>
      <w:r w:rsidRPr="008652DD">
        <w:t>Zdroj: Odbor školství JMK, 2025</w:t>
      </w:r>
    </w:p>
    <w:p w14:paraId="3049011D" w14:textId="77777777" w:rsidR="008652DD" w:rsidRPr="008652DD" w:rsidRDefault="008652DD" w:rsidP="008652DD">
      <w:pPr>
        <w:rPr>
          <w:iCs/>
        </w:rPr>
      </w:pPr>
    </w:p>
    <w:p w14:paraId="7BBC7273" w14:textId="77777777" w:rsidR="008652DD" w:rsidRPr="008652DD" w:rsidRDefault="008652DD" w:rsidP="008652DD">
      <w:pPr>
        <w:rPr>
          <w:iCs/>
        </w:rPr>
      </w:pPr>
      <w:r w:rsidRPr="008652DD">
        <w:rPr>
          <w:iCs/>
        </w:rPr>
        <w:t xml:space="preserve">Pouze 10 z 18 ZŠ disponuje vlastní tělocvičnou. Hřiště má 9 škol, některé školy využívají obecní hřiště. Mnohé tělocvičny a hřiště vyžadují opravy, rozšíření a dovybavení. Zahradu má 10 škol. Jiná sportovní zařízení jsou spíše výjimkou a vyskytují se u velkých škol nebo i u malých škol, které mají např. přírodní učebnu nebo využívají školní dvůr. </w:t>
      </w:r>
    </w:p>
    <w:p w14:paraId="077F9978" w14:textId="77777777" w:rsidR="008652DD" w:rsidRPr="008652DD" w:rsidRDefault="008652DD" w:rsidP="008652DD">
      <w:pPr>
        <w:rPr>
          <w:iCs/>
        </w:rPr>
      </w:pPr>
    </w:p>
    <w:p w14:paraId="452F5574" w14:textId="77777777" w:rsidR="008652DD" w:rsidRPr="008652DD" w:rsidRDefault="008652DD" w:rsidP="008652DD">
      <w:pPr>
        <w:rPr>
          <w:b/>
          <w:iCs/>
        </w:rPr>
      </w:pPr>
      <w:bookmarkStart w:id="101" w:name="_Toc192689722"/>
      <w:r w:rsidRPr="008652DD">
        <w:rPr>
          <w:b/>
          <w:iCs/>
        </w:rPr>
        <w:t>Rovné příležitosti v základních školách</w:t>
      </w:r>
      <w:bookmarkEnd w:id="101"/>
    </w:p>
    <w:p w14:paraId="43EE1A35" w14:textId="77777777" w:rsidR="008652DD" w:rsidRPr="008652DD" w:rsidRDefault="008652DD" w:rsidP="008652DD">
      <w:pPr>
        <w:rPr>
          <w:iCs/>
        </w:rPr>
      </w:pPr>
      <w:r w:rsidRPr="008652DD">
        <w:rPr>
          <w:iCs/>
        </w:rPr>
        <w:t xml:space="preserve">Ve školním roce 2024/2025 navštěvovalo ZŠ celkem 705 žáků se speciálními vzdělávacími potřebami, tj. 19,8 % z celkového počtu žáků (ve školním roce 2014/2015 to bylo pouze 407 žáků, což představovalo podíl 15,6 %). Tento podíl je dlouhodobě vyšší než průměr za celý Jihomoravský kraj (16,0 %). </w:t>
      </w:r>
    </w:p>
    <w:p w14:paraId="20703FA5" w14:textId="77777777" w:rsidR="008652DD" w:rsidRPr="008652DD" w:rsidRDefault="008652DD" w:rsidP="008652DD">
      <w:pPr>
        <w:rPr>
          <w:iCs/>
        </w:rPr>
      </w:pPr>
      <w:r w:rsidRPr="008652DD">
        <w:rPr>
          <w:iCs/>
        </w:rPr>
        <w:t xml:space="preserve">Žáci se speciálními vzdělávacími potřebami jsou na všech ZŠ s výjimkou Sentic. Celkem se v 7 speciálních třídách na SŠ a ZŠ Tišnov vzdělává 50 žáků. Jedna speciální třída </w:t>
      </w:r>
      <w:proofErr w:type="gramStart"/>
      <w:r w:rsidRPr="008652DD">
        <w:rPr>
          <w:iCs/>
        </w:rPr>
        <w:t>se 7 žáky</w:t>
      </w:r>
      <w:proofErr w:type="gramEnd"/>
      <w:r w:rsidRPr="008652DD">
        <w:rPr>
          <w:iCs/>
        </w:rPr>
        <w:t xml:space="preserve"> je i na ZŠ, ZUŠ a MŠ Lomnice. </w:t>
      </w:r>
    </w:p>
    <w:p w14:paraId="0D464EFF" w14:textId="7D11E259" w:rsidR="008652DD" w:rsidRPr="008652DD" w:rsidRDefault="008652DD" w:rsidP="008652DD">
      <w:pPr>
        <w:rPr>
          <w:iCs/>
        </w:rPr>
      </w:pPr>
      <w:r w:rsidRPr="008652DD">
        <w:rPr>
          <w:iCs/>
        </w:rPr>
        <w:t>Z uvedeného počtu 705 žáků se SVP bylo 622 žáků se zdravotním postižením (88,2 %). Výrazně méně byli zastoupeni žáci se zdravotním znevýhodněním (18,3 %). Žáků pocházejících z odlišných kulturních a životních podmínek bylo pouze 7,0 % (49 žáků); většina z nich jsou žáci spadající do kategorie Z, tj. žáci, jejichž SVP vyplývají zejména z jiných životních podmínek v rodině žáka (23 žáků). Do kategorie K, tedy skupina žáků, jejichž speciální vzdělávací potřeby vyplývají zejména z odlišného kulturního prostředí (sem pravděpodob</w:t>
      </w:r>
      <w:r w:rsidR="00C736CE">
        <w:rPr>
          <w:iCs/>
        </w:rPr>
        <w:t>ně spadají i někteří azylanti a </w:t>
      </w:r>
      <w:r w:rsidRPr="008652DD">
        <w:rPr>
          <w:iCs/>
        </w:rPr>
        <w:t>migranti) bylo zařazeno 12 žáků v 7 školách (1–2 žáci v každé ze škol).</w:t>
      </w:r>
    </w:p>
    <w:p w14:paraId="5D514D00" w14:textId="77777777" w:rsidR="008652DD" w:rsidRPr="008652DD" w:rsidRDefault="008652DD" w:rsidP="008652DD">
      <w:pPr>
        <w:rPr>
          <w:iCs/>
        </w:rPr>
      </w:pPr>
      <w:r w:rsidRPr="008652DD">
        <w:rPr>
          <w:iCs/>
        </w:rPr>
        <w:t>Ve školním roce 2014/2015 bylo žáků se speciálními vzdělávacími potřebami 407. Je zde tedy silný růstový trend. Na silný přírůstek má významný vliv intenzivnější diagnostika, tj. speciální potřeby jsou identifikovány i v případech, které se dříve aktivně neřešily.</w:t>
      </w:r>
    </w:p>
    <w:p w14:paraId="1303D3F7" w14:textId="28A0F7FB" w:rsidR="008652DD" w:rsidRPr="008652DD" w:rsidRDefault="00C736CE" w:rsidP="00C736CE">
      <w:pPr>
        <w:pStyle w:val="Tabnad"/>
      </w:pPr>
      <w:bookmarkStart w:id="102" w:name="_Toc194502750"/>
      <w:r>
        <w:t xml:space="preserve">Tab. </w:t>
      </w:r>
      <w:r w:rsidR="005F1BF1">
        <w:t>22</w:t>
      </w:r>
      <w:r w:rsidR="008652DD" w:rsidRPr="008652DD">
        <w:t>: Počty žáků se speciálními vzdělávacími potřebami ve školním roce 2024/2025</w:t>
      </w:r>
      <w:bookmarkEnd w:id="102"/>
    </w:p>
    <w:tbl>
      <w:tblPr>
        <w:tblStyle w:val="Svtlmkazvraznn14"/>
        <w:tblW w:w="9145" w:type="dxa"/>
        <w:jc w:val="center"/>
        <w:tblInd w:w="0" w:type="dxa"/>
        <w:tblLook w:val="04A0" w:firstRow="1" w:lastRow="0" w:firstColumn="1" w:lastColumn="0" w:noHBand="0" w:noVBand="1"/>
      </w:tblPr>
      <w:tblGrid>
        <w:gridCol w:w="453"/>
        <w:gridCol w:w="2231"/>
        <w:gridCol w:w="1145"/>
        <w:gridCol w:w="1196"/>
        <w:gridCol w:w="1127"/>
        <w:gridCol w:w="1117"/>
        <w:gridCol w:w="1057"/>
        <w:gridCol w:w="819"/>
      </w:tblGrid>
      <w:tr w:rsidR="008652DD" w:rsidRPr="008652DD" w14:paraId="23FAE739" w14:textId="77777777" w:rsidTr="000E7C1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53" w:type="dxa"/>
            <w:vAlign w:val="center"/>
            <w:hideMark/>
          </w:tcPr>
          <w:p w14:paraId="14E771D7" w14:textId="77777777" w:rsidR="008652DD" w:rsidRPr="008652DD" w:rsidRDefault="008652DD" w:rsidP="000E7C1C">
            <w:pPr>
              <w:spacing w:after="0"/>
              <w:ind w:left="-68" w:right="-68"/>
              <w:jc w:val="center"/>
              <w:rPr>
                <w:rFonts w:ascii="Cambria" w:eastAsia="Times New Roman" w:hAnsi="Cambria" w:cs="Times New Roman"/>
                <w:iCs/>
              </w:rPr>
            </w:pPr>
          </w:p>
        </w:tc>
        <w:tc>
          <w:tcPr>
            <w:tcW w:w="2231" w:type="dxa"/>
            <w:vAlign w:val="center"/>
            <w:hideMark/>
          </w:tcPr>
          <w:p w14:paraId="0E07070C" w14:textId="77777777" w:rsidR="008652DD" w:rsidRPr="008652DD"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1145" w:type="dxa"/>
            <w:vAlign w:val="center"/>
            <w:hideMark/>
          </w:tcPr>
          <w:p w14:paraId="3EA604D7"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 xml:space="preserve">Počet dětí se </w:t>
            </w:r>
            <w:proofErr w:type="spellStart"/>
            <w:r w:rsidRPr="000E7C1C">
              <w:rPr>
                <w:rFonts w:ascii="Cambria" w:eastAsia="Times New Roman" w:hAnsi="Cambria" w:cs="Times New Roman"/>
                <w:iCs/>
                <w:spacing w:val="-8"/>
              </w:rPr>
              <w:t>spec</w:t>
            </w:r>
            <w:proofErr w:type="spellEnd"/>
            <w:r w:rsidRPr="000E7C1C">
              <w:rPr>
                <w:rFonts w:ascii="Cambria" w:eastAsia="Times New Roman" w:hAnsi="Cambria" w:cs="Times New Roman"/>
                <w:iCs/>
                <w:spacing w:val="-8"/>
              </w:rPr>
              <w:t xml:space="preserve">. </w:t>
            </w:r>
            <w:proofErr w:type="spellStart"/>
            <w:r w:rsidRPr="000E7C1C">
              <w:rPr>
                <w:rFonts w:ascii="Cambria" w:eastAsia="Times New Roman" w:hAnsi="Cambria" w:cs="Times New Roman"/>
                <w:iCs/>
                <w:spacing w:val="-8"/>
              </w:rPr>
              <w:t>vzděl</w:t>
            </w:r>
            <w:proofErr w:type="spellEnd"/>
            <w:r w:rsidRPr="000E7C1C">
              <w:rPr>
                <w:rFonts w:ascii="Cambria" w:eastAsia="Times New Roman" w:hAnsi="Cambria" w:cs="Times New Roman"/>
                <w:iCs/>
                <w:spacing w:val="-8"/>
              </w:rPr>
              <w:t>. potřebami</w:t>
            </w:r>
          </w:p>
        </w:tc>
        <w:tc>
          <w:tcPr>
            <w:tcW w:w="1196" w:type="dxa"/>
            <w:vAlign w:val="center"/>
            <w:hideMark/>
          </w:tcPr>
          <w:p w14:paraId="02148FC4"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 xml:space="preserve">Z toho se zdrav. </w:t>
            </w:r>
            <w:proofErr w:type="gramStart"/>
            <w:r w:rsidRPr="000E7C1C">
              <w:rPr>
                <w:rFonts w:ascii="Cambria" w:eastAsia="Times New Roman" w:hAnsi="Cambria" w:cs="Times New Roman"/>
                <w:iCs/>
                <w:spacing w:val="-8"/>
              </w:rPr>
              <w:t>postižením</w:t>
            </w:r>
            <w:proofErr w:type="gramEnd"/>
          </w:p>
        </w:tc>
        <w:tc>
          <w:tcPr>
            <w:tcW w:w="1127" w:type="dxa"/>
            <w:vAlign w:val="center"/>
            <w:hideMark/>
          </w:tcPr>
          <w:p w14:paraId="69DBF5A4"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 xml:space="preserve">Z toho se zdrav. </w:t>
            </w:r>
            <w:proofErr w:type="spellStart"/>
            <w:r w:rsidRPr="000E7C1C">
              <w:rPr>
                <w:rFonts w:ascii="Cambria" w:eastAsia="Times New Roman" w:hAnsi="Cambria" w:cs="Times New Roman"/>
                <w:iCs/>
                <w:spacing w:val="-8"/>
              </w:rPr>
              <w:t>znevýhod-něním</w:t>
            </w:r>
            <w:proofErr w:type="spellEnd"/>
          </w:p>
        </w:tc>
        <w:tc>
          <w:tcPr>
            <w:tcW w:w="1117" w:type="dxa"/>
            <w:vAlign w:val="center"/>
            <w:hideMark/>
          </w:tcPr>
          <w:p w14:paraId="366B9190"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Z toho odlišné kulturní a životní podmínky</w:t>
            </w:r>
          </w:p>
        </w:tc>
        <w:tc>
          <w:tcPr>
            <w:tcW w:w="1057" w:type="dxa"/>
            <w:vAlign w:val="center"/>
            <w:hideMark/>
          </w:tcPr>
          <w:p w14:paraId="57BC0AE4"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Podíl na žáků se SVP na celkovém počtu žáků</w:t>
            </w:r>
          </w:p>
        </w:tc>
        <w:tc>
          <w:tcPr>
            <w:tcW w:w="819" w:type="dxa"/>
            <w:vAlign w:val="center"/>
            <w:hideMark/>
          </w:tcPr>
          <w:p w14:paraId="63FAB4E7" w14:textId="77777777" w:rsidR="008652DD" w:rsidRPr="000E7C1C" w:rsidRDefault="008652DD" w:rsidP="000E7C1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8"/>
              </w:rPr>
            </w:pPr>
            <w:r w:rsidRPr="000E7C1C">
              <w:rPr>
                <w:rFonts w:ascii="Cambria" w:eastAsia="Times New Roman" w:hAnsi="Cambria" w:cs="Times New Roman"/>
                <w:iCs/>
                <w:spacing w:val="-8"/>
              </w:rPr>
              <w:t>Nadaní žáci</w:t>
            </w:r>
          </w:p>
        </w:tc>
      </w:tr>
      <w:tr w:rsidR="00675D7E" w:rsidRPr="008652DD" w14:paraId="5A726AC3" w14:textId="77777777" w:rsidTr="000E7C1C">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6B853F5C"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13</w:t>
            </w:r>
          </w:p>
        </w:tc>
        <w:tc>
          <w:tcPr>
            <w:tcW w:w="2231" w:type="dxa"/>
            <w:noWrap/>
            <w:vAlign w:val="center"/>
            <w:hideMark/>
          </w:tcPr>
          <w:p w14:paraId="71DC9B77"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w:t>
            </w:r>
          </w:p>
        </w:tc>
        <w:tc>
          <w:tcPr>
            <w:tcW w:w="1145" w:type="dxa"/>
            <w:noWrap/>
            <w:vAlign w:val="center"/>
            <w:hideMark/>
          </w:tcPr>
          <w:p w14:paraId="37450590"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71</w:t>
            </w:r>
          </w:p>
        </w:tc>
        <w:tc>
          <w:tcPr>
            <w:tcW w:w="1196" w:type="dxa"/>
            <w:noWrap/>
            <w:vAlign w:val="center"/>
            <w:hideMark/>
          </w:tcPr>
          <w:p w14:paraId="6DF33D5A"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63</w:t>
            </w:r>
          </w:p>
        </w:tc>
        <w:tc>
          <w:tcPr>
            <w:tcW w:w="1127" w:type="dxa"/>
            <w:vAlign w:val="center"/>
            <w:hideMark/>
          </w:tcPr>
          <w:p w14:paraId="27858FF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21</w:t>
            </w:r>
          </w:p>
        </w:tc>
        <w:tc>
          <w:tcPr>
            <w:tcW w:w="1117" w:type="dxa"/>
            <w:vAlign w:val="center"/>
            <w:hideMark/>
          </w:tcPr>
          <w:p w14:paraId="49F00045"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057" w:type="dxa"/>
            <w:vAlign w:val="center"/>
            <w:hideMark/>
          </w:tcPr>
          <w:p w14:paraId="17472A3D"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29,0 %</w:t>
            </w:r>
          </w:p>
        </w:tc>
        <w:tc>
          <w:tcPr>
            <w:tcW w:w="819" w:type="dxa"/>
            <w:vAlign w:val="center"/>
            <w:hideMark/>
          </w:tcPr>
          <w:p w14:paraId="202C3177"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w:t>
            </w:r>
          </w:p>
        </w:tc>
      </w:tr>
      <w:tr w:rsidR="008652DD" w:rsidRPr="008652DD" w14:paraId="50C997F4"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72768E15"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14</w:t>
            </w:r>
          </w:p>
        </w:tc>
        <w:tc>
          <w:tcPr>
            <w:tcW w:w="2231" w:type="dxa"/>
            <w:noWrap/>
            <w:vAlign w:val="center"/>
            <w:hideMark/>
          </w:tcPr>
          <w:p w14:paraId="4935B443"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1145" w:type="dxa"/>
            <w:noWrap/>
            <w:vAlign w:val="center"/>
            <w:hideMark/>
          </w:tcPr>
          <w:p w14:paraId="2C515944"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1196" w:type="dxa"/>
            <w:noWrap/>
            <w:vAlign w:val="center"/>
            <w:hideMark/>
          </w:tcPr>
          <w:p w14:paraId="47DA40E5"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48</w:t>
            </w:r>
          </w:p>
        </w:tc>
        <w:tc>
          <w:tcPr>
            <w:tcW w:w="1127" w:type="dxa"/>
            <w:vAlign w:val="center"/>
            <w:hideMark/>
          </w:tcPr>
          <w:p w14:paraId="1AF87E1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12</w:t>
            </w:r>
          </w:p>
        </w:tc>
        <w:tc>
          <w:tcPr>
            <w:tcW w:w="1117" w:type="dxa"/>
            <w:vAlign w:val="center"/>
            <w:hideMark/>
          </w:tcPr>
          <w:p w14:paraId="4A0902BB"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1057" w:type="dxa"/>
            <w:vAlign w:val="center"/>
            <w:hideMark/>
          </w:tcPr>
          <w:p w14:paraId="56BA8E62"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18,7 %</w:t>
            </w:r>
          </w:p>
        </w:tc>
        <w:tc>
          <w:tcPr>
            <w:tcW w:w="819" w:type="dxa"/>
            <w:vAlign w:val="center"/>
            <w:hideMark/>
          </w:tcPr>
          <w:p w14:paraId="4DF52642"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6AFEEE42"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60D74DA5"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15</w:t>
            </w:r>
          </w:p>
        </w:tc>
        <w:tc>
          <w:tcPr>
            <w:tcW w:w="2231" w:type="dxa"/>
            <w:noWrap/>
            <w:vAlign w:val="center"/>
            <w:hideMark/>
          </w:tcPr>
          <w:p w14:paraId="3ECAA342"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1145" w:type="dxa"/>
            <w:noWrap/>
            <w:vAlign w:val="center"/>
            <w:hideMark/>
          </w:tcPr>
          <w:p w14:paraId="7EE5FF87"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1196" w:type="dxa"/>
            <w:noWrap/>
            <w:vAlign w:val="center"/>
            <w:hideMark/>
          </w:tcPr>
          <w:p w14:paraId="5888D51A"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127" w:type="dxa"/>
            <w:vAlign w:val="center"/>
            <w:hideMark/>
          </w:tcPr>
          <w:p w14:paraId="1464386A"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4</w:t>
            </w:r>
          </w:p>
        </w:tc>
        <w:tc>
          <w:tcPr>
            <w:tcW w:w="1117" w:type="dxa"/>
            <w:vAlign w:val="center"/>
            <w:hideMark/>
          </w:tcPr>
          <w:p w14:paraId="63D4F88C"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057" w:type="dxa"/>
            <w:vAlign w:val="center"/>
            <w:hideMark/>
          </w:tcPr>
          <w:p w14:paraId="7C4FFBFB"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12,2 %</w:t>
            </w:r>
          </w:p>
        </w:tc>
        <w:tc>
          <w:tcPr>
            <w:tcW w:w="819" w:type="dxa"/>
            <w:vAlign w:val="center"/>
            <w:hideMark/>
          </w:tcPr>
          <w:p w14:paraId="2382C65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2BB0A17C" w14:textId="77777777" w:rsidTr="000E7C1C">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51075C34"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16</w:t>
            </w:r>
          </w:p>
        </w:tc>
        <w:tc>
          <w:tcPr>
            <w:tcW w:w="2231" w:type="dxa"/>
            <w:noWrap/>
            <w:vAlign w:val="center"/>
            <w:hideMark/>
          </w:tcPr>
          <w:p w14:paraId="2269050B"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1145" w:type="dxa"/>
            <w:noWrap/>
            <w:vAlign w:val="center"/>
            <w:hideMark/>
          </w:tcPr>
          <w:p w14:paraId="31F33BC8"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83</w:t>
            </w:r>
          </w:p>
        </w:tc>
        <w:tc>
          <w:tcPr>
            <w:tcW w:w="1196" w:type="dxa"/>
            <w:noWrap/>
            <w:vAlign w:val="center"/>
            <w:hideMark/>
          </w:tcPr>
          <w:p w14:paraId="5B4937C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68</w:t>
            </w:r>
          </w:p>
        </w:tc>
        <w:tc>
          <w:tcPr>
            <w:tcW w:w="1127" w:type="dxa"/>
            <w:vAlign w:val="center"/>
            <w:hideMark/>
          </w:tcPr>
          <w:p w14:paraId="22ECC79F"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18</w:t>
            </w:r>
          </w:p>
        </w:tc>
        <w:tc>
          <w:tcPr>
            <w:tcW w:w="1117" w:type="dxa"/>
            <w:vAlign w:val="center"/>
            <w:hideMark/>
          </w:tcPr>
          <w:p w14:paraId="70B2F6CD"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057" w:type="dxa"/>
            <w:vAlign w:val="center"/>
            <w:hideMark/>
          </w:tcPr>
          <w:p w14:paraId="1CB300B9"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18,7 %</w:t>
            </w:r>
          </w:p>
        </w:tc>
        <w:tc>
          <w:tcPr>
            <w:tcW w:w="819" w:type="dxa"/>
            <w:vAlign w:val="center"/>
            <w:hideMark/>
          </w:tcPr>
          <w:p w14:paraId="1A2F829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r>
      <w:tr w:rsidR="00675D7E" w:rsidRPr="008652DD" w14:paraId="44C19BAF"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322FDD5A"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17</w:t>
            </w:r>
          </w:p>
        </w:tc>
        <w:tc>
          <w:tcPr>
            <w:tcW w:w="2231" w:type="dxa"/>
            <w:noWrap/>
            <w:vAlign w:val="center"/>
            <w:hideMark/>
          </w:tcPr>
          <w:p w14:paraId="714B8E39"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1145" w:type="dxa"/>
            <w:noWrap/>
            <w:vAlign w:val="center"/>
            <w:hideMark/>
          </w:tcPr>
          <w:p w14:paraId="7A9C1A50"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1196" w:type="dxa"/>
            <w:noWrap/>
            <w:vAlign w:val="center"/>
            <w:hideMark/>
          </w:tcPr>
          <w:p w14:paraId="51AA67C5"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1127" w:type="dxa"/>
            <w:vAlign w:val="center"/>
            <w:hideMark/>
          </w:tcPr>
          <w:p w14:paraId="115BE263"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iCs/>
              </w:rPr>
              <w:t>3</w:t>
            </w:r>
          </w:p>
        </w:tc>
        <w:tc>
          <w:tcPr>
            <w:tcW w:w="1117" w:type="dxa"/>
            <w:vAlign w:val="center"/>
            <w:hideMark/>
          </w:tcPr>
          <w:p w14:paraId="0D08A01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1057" w:type="dxa"/>
            <w:vAlign w:val="center"/>
            <w:hideMark/>
          </w:tcPr>
          <w:p w14:paraId="1EF19D8B"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12,2 %</w:t>
            </w:r>
          </w:p>
        </w:tc>
        <w:tc>
          <w:tcPr>
            <w:tcW w:w="819" w:type="dxa"/>
            <w:vAlign w:val="center"/>
            <w:hideMark/>
          </w:tcPr>
          <w:p w14:paraId="3635B08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7B817B8C"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527E5959"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18</w:t>
            </w:r>
          </w:p>
        </w:tc>
        <w:tc>
          <w:tcPr>
            <w:tcW w:w="2231" w:type="dxa"/>
            <w:noWrap/>
            <w:vAlign w:val="center"/>
            <w:hideMark/>
          </w:tcPr>
          <w:p w14:paraId="54367DD4"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1145" w:type="dxa"/>
            <w:noWrap/>
            <w:vAlign w:val="center"/>
            <w:hideMark/>
          </w:tcPr>
          <w:p w14:paraId="49860754"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1196" w:type="dxa"/>
            <w:noWrap/>
            <w:vAlign w:val="center"/>
            <w:hideMark/>
          </w:tcPr>
          <w:p w14:paraId="35D40F23"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127" w:type="dxa"/>
            <w:vAlign w:val="center"/>
            <w:hideMark/>
          </w:tcPr>
          <w:p w14:paraId="23558197"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0</w:t>
            </w:r>
          </w:p>
        </w:tc>
        <w:tc>
          <w:tcPr>
            <w:tcW w:w="1117" w:type="dxa"/>
            <w:vAlign w:val="center"/>
            <w:hideMark/>
          </w:tcPr>
          <w:p w14:paraId="22594976"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057" w:type="dxa"/>
            <w:vAlign w:val="center"/>
            <w:hideMark/>
          </w:tcPr>
          <w:p w14:paraId="5663F1E8"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3,0 %</w:t>
            </w:r>
          </w:p>
        </w:tc>
        <w:tc>
          <w:tcPr>
            <w:tcW w:w="819" w:type="dxa"/>
            <w:vAlign w:val="center"/>
            <w:hideMark/>
          </w:tcPr>
          <w:p w14:paraId="53443A68"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03EA01BB" w14:textId="77777777" w:rsidTr="000E7C1C">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316DACE9"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19</w:t>
            </w:r>
          </w:p>
        </w:tc>
        <w:tc>
          <w:tcPr>
            <w:tcW w:w="2231" w:type="dxa"/>
            <w:noWrap/>
            <w:vAlign w:val="center"/>
            <w:hideMark/>
          </w:tcPr>
          <w:p w14:paraId="578F34A5"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1145" w:type="dxa"/>
            <w:noWrap/>
            <w:vAlign w:val="center"/>
            <w:hideMark/>
          </w:tcPr>
          <w:p w14:paraId="2BE37B27"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36</w:t>
            </w:r>
          </w:p>
        </w:tc>
        <w:tc>
          <w:tcPr>
            <w:tcW w:w="1196" w:type="dxa"/>
            <w:noWrap/>
            <w:vAlign w:val="center"/>
            <w:hideMark/>
          </w:tcPr>
          <w:p w14:paraId="50F85F8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31</w:t>
            </w:r>
          </w:p>
        </w:tc>
        <w:tc>
          <w:tcPr>
            <w:tcW w:w="1127" w:type="dxa"/>
            <w:vAlign w:val="center"/>
            <w:hideMark/>
          </w:tcPr>
          <w:p w14:paraId="6374DDFC"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9</w:t>
            </w:r>
          </w:p>
        </w:tc>
        <w:tc>
          <w:tcPr>
            <w:tcW w:w="1117" w:type="dxa"/>
            <w:vAlign w:val="center"/>
            <w:hideMark/>
          </w:tcPr>
          <w:p w14:paraId="1574EBA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057" w:type="dxa"/>
            <w:vAlign w:val="center"/>
            <w:hideMark/>
          </w:tcPr>
          <w:p w14:paraId="41806C96" w14:textId="7550EF49"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18,3 %</w:t>
            </w:r>
          </w:p>
        </w:tc>
        <w:tc>
          <w:tcPr>
            <w:tcW w:w="819" w:type="dxa"/>
            <w:vAlign w:val="center"/>
            <w:hideMark/>
          </w:tcPr>
          <w:p w14:paraId="76D27BF3"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77A4669F"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43511E80"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20</w:t>
            </w:r>
          </w:p>
        </w:tc>
        <w:tc>
          <w:tcPr>
            <w:tcW w:w="2231" w:type="dxa"/>
            <w:noWrap/>
            <w:vAlign w:val="center"/>
            <w:hideMark/>
          </w:tcPr>
          <w:p w14:paraId="1A0BFDDA"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1145" w:type="dxa"/>
            <w:noWrap/>
            <w:vAlign w:val="center"/>
            <w:hideMark/>
          </w:tcPr>
          <w:p w14:paraId="5916568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1196" w:type="dxa"/>
            <w:noWrap/>
            <w:vAlign w:val="center"/>
            <w:hideMark/>
          </w:tcPr>
          <w:p w14:paraId="4901898D"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127" w:type="dxa"/>
            <w:vAlign w:val="center"/>
            <w:hideMark/>
          </w:tcPr>
          <w:p w14:paraId="5B06B545"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3</w:t>
            </w:r>
          </w:p>
        </w:tc>
        <w:tc>
          <w:tcPr>
            <w:tcW w:w="1117" w:type="dxa"/>
            <w:vAlign w:val="center"/>
            <w:hideMark/>
          </w:tcPr>
          <w:p w14:paraId="2B650A1C"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057" w:type="dxa"/>
            <w:vAlign w:val="center"/>
            <w:hideMark/>
          </w:tcPr>
          <w:p w14:paraId="5E41992E" w14:textId="3CF8B0C4"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25,0 %</w:t>
            </w:r>
          </w:p>
        </w:tc>
        <w:tc>
          <w:tcPr>
            <w:tcW w:w="819" w:type="dxa"/>
            <w:vAlign w:val="center"/>
            <w:hideMark/>
          </w:tcPr>
          <w:p w14:paraId="159E5EB8"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4CB14E96"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7901E149"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21</w:t>
            </w:r>
          </w:p>
        </w:tc>
        <w:tc>
          <w:tcPr>
            <w:tcW w:w="2231" w:type="dxa"/>
            <w:noWrap/>
            <w:vAlign w:val="center"/>
            <w:hideMark/>
          </w:tcPr>
          <w:p w14:paraId="582CB3B7"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1145" w:type="dxa"/>
            <w:noWrap/>
            <w:vAlign w:val="center"/>
            <w:hideMark/>
          </w:tcPr>
          <w:p w14:paraId="45F7599C"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1196" w:type="dxa"/>
            <w:noWrap/>
            <w:vAlign w:val="center"/>
            <w:hideMark/>
          </w:tcPr>
          <w:p w14:paraId="3D357F41"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16</w:t>
            </w:r>
          </w:p>
        </w:tc>
        <w:tc>
          <w:tcPr>
            <w:tcW w:w="1127" w:type="dxa"/>
            <w:vAlign w:val="center"/>
            <w:hideMark/>
          </w:tcPr>
          <w:p w14:paraId="485FA253"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iCs/>
              </w:rPr>
              <w:t>5</w:t>
            </w:r>
          </w:p>
        </w:tc>
        <w:tc>
          <w:tcPr>
            <w:tcW w:w="1117" w:type="dxa"/>
            <w:vAlign w:val="center"/>
            <w:hideMark/>
          </w:tcPr>
          <w:p w14:paraId="17E32F75"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1057" w:type="dxa"/>
            <w:vAlign w:val="center"/>
            <w:hideMark/>
          </w:tcPr>
          <w:p w14:paraId="01A0652A"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17,1 %</w:t>
            </w:r>
          </w:p>
        </w:tc>
        <w:tc>
          <w:tcPr>
            <w:tcW w:w="819" w:type="dxa"/>
            <w:vAlign w:val="center"/>
            <w:hideMark/>
          </w:tcPr>
          <w:p w14:paraId="01559E9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66B87593" w14:textId="77777777" w:rsidTr="000E7C1C">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4920A605"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22</w:t>
            </w:r>
          </w:p>
        </w:tc>
        <w:tc>
          <w:tcPr>
            <w:tcW w:w="2231" w:type="dxa"/>
            <w:noWrap/>
            <w:vAlign w:val="center"/>
            <w:hideMark/>
          </w:tcPr>
          <w:p w14:paraId="048DF107"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1145" w:type="dxa"/>
            <w:noWrap/>
            <w:vAlign w:val="center"/>
            <w:hideMark/>
          </w:tcPr>
          <w:p w14:paraId="54643989"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196" w:type="dxa"/>
            <w:noWrap/>
            <w:vAlign w:val="center"/>
            <w:hideMark/>
          </w:tcPr>
          <w:p w14:paraId="24002C1D"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127" w:type="dxa"/>
            <w:vAlign w:val="center"/>
            <w:hideMark/>
          </w:tcPr>
          <w:p w14:paraId="35A92B3A"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lang w:val="en-US"/>
              </w:rPr>
            </w:pPr>
            <w:r w:rsidRPr="008652DD">
              <w:rPr>
                <w:rFonts w:cs="Times New Roman"/>
                <w:iCs/>
              </w:rPr>
              <w:t>0</w:t>
            </w:r>
          </w:p>
        </w:tc>
        <w:tc>
          <w:tcPr>
            <w:tcW w:w="1117" w:type="dxa"/>
            <w:vAlign w:val="center"/>
            <w:hideMark/>
          </w:tcPr>
          <w:p w14:paraId="35EC2FFB"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1057" w:type="dxa"/>
            <w:vAlign w:val="center"/>
            <w:hideMark/>
          </w:tcPr>
          <w:p w14:paraId="40F976D7"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0,0 %</w:t>
            </w:r>
          </w:p>
        </w:tc>
        <w:tc>
          <w:tcPr>
            <w:tcW w:w="819" w:type="dxa"/>
            <w:vAlign w:val="center"/>
            <w:hideMark/>
          </w:tcPr>
          <w:p w14:paraId="3D50FAF6"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4EC48712"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4D8369CF"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23</w:t>
            </w:r>
          </w:p>
        </w:tc>
        <w:tc>
          <w:tcPr>
            <w:tcW w:w="2231" w:type="dxa"/>
            <w:noWrap/>
            <w:vAlign w:val="center"/>
            <w:hideMark/>
          </w:tcPr>
          <w:p w14:paraId="457F0922" w14:textId="77777777" w:rsidR="008652DD" w:rsidRPr="000E7C1C"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spacing w:val="-8"/>
              </w:rPr>
            </w:pPr>
            <w:r w:rsidRPr="000E7C1C">
              <w:rPr>
                <w:rFonts w:cs="Times New Roman"/>
                <w:iCs/>
                <w:spacing w:val="-8"/>
              </w:rPr>
              <w:t>ZŠ a MŠ V. Havla Žďárec</w:t>
            </w:r>
          </w:p>
        </w:tc>
        <w:tc>
          <w:tcPr>
            <w:tcW w:w="1145" w:type="dxa"/>
            <w:noWrap/>
            <w:vAlign w:val="center"/>
            <w:hideMark/>
          </w:tcPr>
          <w:p w14:paraId="358E3C83"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24</w:t>
            </w:r>
          </w:p>
        </w:tc>
        <w:tc>
          <w:tcPr>
            <w:tcW w:w="1196" w:type="dxa"/>
            <w:noWrap/>
            <w:vAlign w:val="center"/>
            <w:hideMark/>
          </w:tcPr>
          <w:p w14:paraId="2CB43B4B"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1127" w:type="dxa"/>
            <w:vAlign w:val="center"/>
            <w:hideMark/>
          </w:tcPr>
          <w:p w14:paraId="19536D96"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9</w:t>
            </w:r>
          </w:p>
        </w:tc>
        <w:tc>
          <w:tcPr>
            <w:tcW w:w="1117" w:type="dxa"/>
            <w:vAlign w:val="center"/>
            <w:hideMark/>
          </w:tcPr>
          <w:p w14:paraId="309FD5F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1057" w:type="dxa"/>
            <w:vAlign w:val="center"/>
            <w:hideMark/>
          </w:tcPr>
          <w:p w14:paraId="7EDFCFE6"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21,2 %</w:t>
            </w:r>
          </w:p>
        </w:tc>
        <w:tc>
          <w:tcPr>
            <w:tcW w:w="819" w:type="dxa"/>
            <w:vAlign w:val="center"/>
            <w:hideMark/>
          </w:tcPr>
          <w:p w14:paraId="6B3797B9"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604DD1F"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647EA8E9"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24</w:t>
            </w:r>
          </w:p>
        </w:tc>
        <w:tc>
          <w:tcPr>
            <w:tcW w:w="2231" w:type="dxa"/>
            <w:noWrap/>
            <w:vAlign w:val="center"/>
            <w:hideMark/>
          </w:tcPr>
          <w:p w14:paraId="6A22D7A5"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1145" w:type="dxa"/>
            <w:noWrap/>
            <w:vAlign w:val="center"/>
            <w:hideMark/>
          </w:tcPr>
          <w:p w14:paraId="55B7CF73"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47</w:t>
            </w:r>
          </w:p>
        </w:tc>
        <w:tc>
          <w:tcPr>
            <w:tcW w:w="1196" w:type="dxa"/>
            <w:noWrap/>
            <w:vAlign w:val="center"/>
            <w:hideMark/>
          </w:tcPr>
          <w:p w14:paraId="079E47F2"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41</w:t>
            </w:r>
          </w:p>
        </w:tc>
        <w:tc>
          <w:tcPr>
            <w:tcW w:w="1127" w:type="dxa"/>
            <w:vAlign w:val="center"/>
            <w:hideMark/>
          </w:tcPr>
          <w:p w14:paraId="5E3AC83C"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8</w:t>
            </w:r>
          </w:p>
        </w:tc>
        <w:tc>
          <w:tcPr>
            <w:tcW w:w="1117" w:type="dxa"/>
            <w:vAlign w:val="center"/>
            <w:hideMark/>
          </w:tcPr>
          <w:p w14:paraId="10207DEA"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057" w:type="dxa"/>
            <w:vAlign w:val="center"/>
            <w:hideMark/>
          </w:tcPr>
          <w:p w14:paraId="498B44DC"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17,6 %</w:t>
            </w:r>
          </w:p>
        </w:tc>
        <w:tc>
          <w:tcPr>
            <w:tcW w:w="819" w:type="dxa"/>
            <w:vAlign w:val="center"/>
            <w:hideMark/>
          </w:tcPr>
          <w:p w14:paraId="7EDD975E"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10BEDB10" w14:textId="77777777" w:rsidTr="000E7C1C">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53A3BE5C"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25</w:t>
            </w:r>
          </w:p>
        </w:tc>
        <w:tc>
          <w:tcPr>
            <w:tcW w:w="2231" w:type="dxa"/>
            <w:noWrap/>
            <w:vAlign w:val="center"/>
            <w:hideMark/>
          </w:tcPr>
          <w:p w14:paraId="4BCAAFEE"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28. října</w:t>
            </w:r>
          </w:p>
        </w:tc>
        <w:tc>
          <w:tcPr>
            <w:tcW w:w="1145" w:type="dxa"/>
            <w:noWrap/>
            <w:vAlign w:val="center"/>
            <w:hideMark/>
          </w:tcPr>
          <w:p w14:paraId="39CC1581"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155</w:t>
            </w:r>
          </w:p>
        </w:tc>
        <w:tc>
          <w:tcPr>
            <w:tcW w:w="1196" w:type="dxa"/>
            <w:noWrap/>
            <w:vAlign w:val="center"/>
            <w:hideMark/>
          </w:tcPr>
          <w:p w14:paraId="6561B9BF"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141</w:t>
            </w:r>
          </w:p>
        </w:tc>
        <w:tc>
          <w:tcPr>
            <w:tcW w:w="1127" w:type="dxa"/>
            <w:vAlign w:val="center"/>
            <w:hideMark/>
          </w:tcPr>
          <w:p w14:paraId="711FC3F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43</w:t>
            </w:r>
          </w:p>
        </w:tc>
        <w:tc>
          <w:tcPr>
            <w:tcW w:w="1117" w:type="dxa"/>
            <w:vAlign w:val="center"/>
            <w:hideMark/>
          </w:tcPr>
          <w:p w14:paraId="6AAD533C"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w:t>
            </w:r>
          </w:p>
        </w:tc>
        <w:tc>
          <w:tcPr>
            <w:tcW w:w="1057" w:type="dxa"/>
            <w:vAlign w:val="center"/>
            <w:hideMark/>
          </w:tcPr>
          <w:p w14:paraId="165F1EB5"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17,7 %</w:t>
            </w:r>
          </w:p>
        </w:tc>
        <w:tc>
          <w:tcPr>
            <w:tcW w:w="819" w:type="dxa"/>
            <w:vAlign w:val="center"/>
            <w:hideMark/>
          </w:tcPr>
          <w:p w14:paraId="5A29CD89"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r>
      <w:tr w:rsidR="008652DD" w:rsidRPr="008652DD" w14:paraId="083CE798"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04E6A392"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26</w:t>
            </w:r>
          </w:p>
        </w:tc>
        <w:tc>
          <w:tcPr>
            <w:tcW w:w="2231" w:type="dxa"/>
            <w:noWrap/>
            <w:vAlign w:val="center"/>
            <w:hideMark/>
          </w:tcPr>
          <w:p w14:paraId="1F1DD8B4"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Smíškova</w:t>
            </w:r>
          </w:p>
        </w:tc>
        <w:tc>
          <w:tcPr>
            <w:tcW w:w="1145" w:type="dxa"/>
            <w:noWrap/>
            <w:vAlign w:val="center"/>
            <w:hideMark/>
          </w:tcPr>
          <w:p w14:paraId="570F41DD"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124</w:t>
            </w:r>
          </w:p>
        </w:tc>
        <w:tc>
          <w:tcPr>
            <w:tcW w:w="1196" w:type="dxa"/>
            <w:noWrap/>
            <w:vAlign w:val="center"/>
            <w:hideMark/>
          </w:tcPr>
          <w:p w14:paraId="7F5E9845"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106</w:t>
            </w:r>
          </w:p>
        </w:tc>
        <w:tc>
          <w:tcPr>
            <w:tcW w:w="1127" w:type="dxa"/>
            <w:vAlign w:val="center"/>
            <w:hideMark/>
          </w:tcPr>
          <w:p w14:paraId="6B0478DD"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33</w:t>
            </w:r>
          </w:p>
        </w:tc>
        <w:tc>
          <w:tcPr>
            <w:tcW w:w="1117" w:type="dxa"/>
            <w:vAlign w:val="center"/>
            <w:hideMark/>
          </w:tcPr>
          <w:p w14:paraId="259DA269"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1057" w:type="dxa"/>
            <w:vAlign w:val="center"/>
            <w:hideMark/>
          </w:tcPr>
          <w:p w14:paraId="2B6C4DD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20,9 %</w:t>
            </w:r>
          </w:p>
        </w:tc>
        <w:tc>
          <w:tcPr>
            <w:tcW w:w="819" w:type="dxa"/>
            <w:vAlign w:val="center"/>
            <w:hideMark/>
          </w:tcPr>
          <w:p w14:paraId="74F22330"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r>
      <w:tr w:rsidR="00675D7E" w:rsidRPr="008652DD" w14:paraId="7E6103E4"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238D6F23"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27</w:t>
            </w:r>
          </w:p>
        </w:tc>
        <w:tc>
          <w:tcPr>
            <w:tcW w:w="2231" w:type="dxa"/>
            <w:noWrap/>
            <w:vAlign w:val="center"/>
            <w:hideMark/>
          </w:tcPr>
          <w:p w14:paraId="03ED5F0B"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1145" w:type="dxa"/>
            <w:noWrap/>
            <w:vAlign w:val="center"/>
            <w:hideMark/>
          </w:tcPr>
          <w:p w14:paraId="4463EDDB"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96" w:type="dxa"/>
            <w:noWrap/>
            <w:vAlign w:val="center"/>
            <w:hideMark/>
          </w:tcPr>
          <w:p w14:paraId="48A8C1A0"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27" w:type="dxa"/>
            <w:vAlign w:val="center"/>
            <w:hideMark/>
          </w:tcPr>
          <w:p w14:paraId="0D18F38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0</w:t>
            </w:r>
          </w:p>
        </w:tc>
        <w:tc>
          <w:tcPr>
            <w:tcW w:w="1117" w:type="dxa"/>
            <w:vAlign w:val="center"/>
            <w:hideMark/>
          </w:tcPr>
          <w:p w14:paraId="1142C10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1057" w:type="dxa"/>
            <w:vAlign w:val="center"/>
            <w:hideMark/>
          </w:tcPr>
          <w:p w14:paraId="48F32A17" w14:textId="2BA222C0"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5,3 %</w:t>
            </w:r>
          </w:p>
        </w:tc>
        <w:tc>
          <w:tcPr>
            <w:tcW w:w="819" w:type="dxa"/>
            <w:vAlign w:val="center"/>
            <w:hideMark/>
          </w:tcPr>
          <w:p w14:paraId="33A28F52"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4A100A98" w14:textId="77777777" w:rsidTr="000E7C1C">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6ADF507D"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28</w:t>
            </w:r>
          </w:p>
        </w:tc>
        <w:tc>
          <w:tcPr>
            <w:tcW w:w="2231" w:type="dxa"/>
            <w:noWrap/>
            <w:vAlign w:val="center"/>
            <w:hideMark/>
          </w:tcPr>
          <w:p w14:paraId="141FC59F"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tc>
        <w:tc>
          <w:tcPr>
            <w:tcW w:w="1145" w:type="dxa"/>
            <w:noWrap/>
            <w:vAlign w:val="center"/>
            <w:hideMark/>
          </w:tcPr>
          <w:p w14:paraId="21ED222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w:t>
            </w:r>
          </w:p>
        </w:tc>
        <w:tc>
          <w:tcPr>
            <w:tcW w:w="1196" w:type="dxa"/>
            <w:noWrap/>
            <w:vAlign w:val="center"/>
            <w:hideMark/>
          </w:tcPr>
          <w:p w14:paraId="21431CC3"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127" w:type="dxa"/>
            <w:vAlign w:val="center"/>
            <w:hideMark/>
          </w:tcPr>
          <w:p w14:paraId="26B33756"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6</w:t>
            </w:r>
          </w:p>
        </w:tc>
        <w:tc>
          <w:tcPr>
            <w:tcW w:w="1117" w:type="dxa"/>
            <w:vAlign w:val="center"/>
            <w:hideMark/>
          </w:tcPr>
          <w:p w14:paraId="445EB78F"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1057" w:type="dxa"/>
            <w:vAlign w:val="center"/>
            <w:hideMark/>
          </w:tcPr>
          <w:p w14:paraId="00B4B036"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17,1 %</w:t>
            </w:r>
          </w:p>
        </w:tc>
        <w:tc>
          <w:tcPr>
            <w:tcW w:w="819" w:type="dxa"/>
            <w:vAlign w:val="center"/>
            <w:hideMark/>
          </w:tcPr>
          <w:p w14:paraId="2ED8B121"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r>
      <w:tr w:rsidR="00675D7E" w:rsidRPr="008652DD" w14:paraId="406B5926"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647332C2"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29</w:t>
            </w:r>
          </w:p>
        </w:tc>
        <w:tc>
          <w:tcPr>
            <w:tcW w:w="2231" w:type="dxa"/>
            <w:noWrap/>
            <w:vAlign w:val="center"/>
            <w:hideMark/>
          </w:tcPr>
          <w:p w14:paraId="326F3437"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1145" w:type="dxa"/>
            <w:noWrap/>
            <w:vAlign w:val="center"/>
            <w:hideMark/>
          </w:tcPr>
          <w:p w14:paraId="6F32DF7E"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96" w:type="dxa"/>
            <w:noWrap/>
            <w:vAlign w:val="center"/>
            <w:hideMark/>
          </w:tcPr>
          <w:p w14:paraId="0DB4E9D9"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27" w:type="dxa"/>
            <w:vAlign w:val="center"/>
            <w:hideMark/>
          </w:tcPr>
          <w:p w14:paraId="707BF415"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iCs/>
              </w:rPr>
              <w:t>0</w:t>
            </w:r>
          </w:p>
        </w:tc>
        <w:tc>
          <w:tcPr>
            <w:tcW w:w="1117" w:type="dxa"/>
            <w:vAlign w:val="center"/>
            <w:hideMark/>
          </w:tcPr>
          <w:p w14:paraId="5E4FCA0E"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1057" w:type="dxa"/>
            <w:vAlign w:val="center"/>
            <w:hideMark/>
          </w:tcPr>
          <w:p w14:paraId="360761D0"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2,7 %</w:t>
            </w:r>
          </w:p>
        </w:tc>
        <w:tc>
          <w:tcPr>
            <w:tcW w:w="819" w:type="dxa"/>
            <w:vAlign w:val="center"/>
            <w:hideMark/>
          </w:tcPr>
          <w:p w14:paraId="54404386"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07AB863D" w14:textId="77777777" w:rsidTr="000E7C1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7147EF1A" w14:textId="77777777" w:rsidR="008652DD" w:rsidRPr="008652DD" w:rsidRDefault="008652DD" w:rsidP="000E7C1C">
            <w:pPr>
              <w:spacing w:after="0"/>
              <w:ind w:left="-68" w:right="-68"/>
              <w:jc w:val="center"/>
              <w:rPr>
                <w:rFonts w:ascii="Cambria" w:eastAsia="Times New Roman" w:hAnsi="Cambria" w:cs="Times New Roman"/>
                <w:iCs/>
              </w:rPr>
            </w:pPr>
            <w:r w:rsidRPr="008652DD">
              <w:rPr>
                <w:rFonts w:ascii="Cambria" w:eastAsia="Times New Roman" w:hAnsi="Cambria" w:cs="Times New Roman"/>
                <w:iCs/>
              </w:rPr>
              <w:t>30</w:t>
            </w:r>
          </w:p>
        </w:tc>
        <w:tc>
          <w:tcPr>
            <w:tcW w:w="2231" w:type="dxa"/>
            <w:noWrap/>
            <w:vAlign w:val="center"/>
            <w:hideMark/>
          </w:tcPr>
          <w:p w14:paraId="6FACB2A7" w14:textId="77777777" w:rsidR="008652DD" w:rsidRPr="008652DD" w:rsidRDefault="008652DD" w:rsidP="000E7C1C">
            <w:pPr>
              <w:spacing w:after="0"/>
              <w:ind w:left="-68" w:right="-68"/>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SŠ a ZŠ Tišnov</w:t>
            </w:r>
          </w:p>
        </w:tc>
        <w:tc>
          <w:tcPr>
            <w:tcW w:w="1145" w:type="dxa"/>
            <w:noWrap/>
            <w:vAlign w:val="center"/>
            <w:hideMark/>
          </w:tcPr>
          <w:p w14:paraId="4F4E9466"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1196" w:type="dxa"/>
            <w:noWrap/>
            <w:vAlign w:val="center"/>
            <w:hideMark/>
          </w:tcPr>
          <w:p w14:paraId="149FDDE8"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w:t>
            </w:r>
          </w:p>
        </w:tc>
        <w:tc>
          <w:tcPr>
            <w:tcW w:w="1127" w:type="dxa"/>
            <w:vAlign w:val="center"/>
            <w:hideMark/>
          </w:tcPr>
          <w:p w14:paraId="5410C062"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bCs/>
                <w:iCs/>
              </w:rPr>
            </w:pPr>
            <w:r w:rsidRPr="008652DD">
              <w:rPr>
                <w:rFonts w:cs="Times New Roman"/>
                <w:iCs/>
              </w:rPr>
              <w:t>15</w:t>
            </w:r>
          </w:p>
        </w:tc>
        <w:tc>
          <w:tcPr>
            <w:tcW w:w="1117" w:type="dxa"/>
            <w:vAlign w:val="center"/>
            <w:hideMark/>
          </w:tcPr>
          <w:p w14:paraId="21B144CC"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c>
          <w:tcPr>
            <w:tcW w:w="1057" w:type="dxa"/>
            <w:vAlign w:val="center"/>
            <w:hideMark/>
          </w:tcPr>
          <w:p w14:paraId="28A90DBE"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100,0 %</w:t>
            </w:r>
          </w:p>
        </w:tc>
        <w:tc>
          <w:tcPr>
            <w:tcW w:w="819" w:type="dxa"/>
            <w:vAlign w:val="center"/>
            <w:hideMark/>
          </w:tcPr>
          <w:p w14:paraId="7880FE5F" w14:textId="77777777" w:rsidR="008652DD" w:rsidRPr="008652DD" w:rsidRDefault="008652DD" w:rsidP="000E7C1C">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675D7E" w:rsidRPr="008652DD" w14:paraId="71F7762C" w14:textId="77777777" w:rsidTr="000E7C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53" w:type="dxa"/>
            <w:noWrap/>
            <w:vAlign w:val="center"/>
            <w:hideMark/>
          </w:tcPr>
          <w:p w14:paraId="5A499239" w14:textId="77777777" w:rsidR="008652DD" w:rsidRPr="008652DD" w:rsidRDefault="008652DD" w:rsidP="000E7C1C">
            <w:pPr>
              <w:spacing w:after="0"/>
              <w:ind w:left="-68" w:right="-68"/>
              <w:jc w:val="center"/>
              <w:rPr>
                <w:rFonts w:ascii="Cambria" w:eastAsia="Times New Roman" w:hAnsi="Cambria" w:cs="Times New Roman"/>
                <w:iCs/>
              </w:rPr>
            </w:pPr>
          </w:p>
        </w:tc>
        <w:tc>
          <w:tcPr>
            <w:tcW w:w="2231" w:type="dxa"/>
            <w:noWrap/>
            <w:vAlign w:val="center"/>
            <w:hideMark/>
          </w:tcPr>
          <w:p w14:paraId="537B7A29" w14:textId="77777777" w:rsidR="008652DD" w:rsidRPr="008652DD" w:rsidRDefault="008652DD" w:rsidP="000E7C1C">
            <w:pPr>
              <w:spacing w:after="0"/>
              <w:ind w:left="-68" w:right="-68"/>
              <w:jc w:val="left"/>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bCs/>
                <w:iCs/>
              </w:rPr>
              <w:t>Celkem</w:t>
            </w:r>
          </w:p>
        </w:tc>
        <w:tc>
          <w:tcPr>
            <w:tcW w:w="1145" w:type="dxa"/>
            <w:noWrap/>
            <w:vAlign w:val="center"/>
            <w:hideMark/>
          </w:tcPr>
          <w:p w14:paraId="430A4E7C"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705</w:t>
            </w:r>
          </w:p>
        </w:tc>
        <w:tc>
          <w:tcPr>
            <w:tcW w:w="1196" w:type="dxa"/>
            <w:noWrap/>
            <w:vAlign w:val="center"/>
            <w:hideMark/>
          </w:tcPr>
          <w:p w14:paraId="7D71D1D8"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622</w:t>
            </w:r>
          </w:p>
        </w:tc>
        <w:tc>
          <w:tcPr>
            <w:tcW w:w="1127" w:type="dxa"/>
            <w:vAlign w:val="center"/>
            <w:hideMark/>
          </w:tcPr>
          <w:p w14:paraId="128C53C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189</w:t>
            </w:r>
          </w:p>
        </w:tc>
        <w:tc>
          <w:tcPr>
            <w:tcW w:w="1117" w:type="dxa"/>
            <w:vAlign w:val="center"/>
            <w:hideMark/>
          </w:tcPr>
          <w:p w14:paraId="2C764944"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49</w:t>
            </w:r>
          </w:p>
        </w:tc>
        <w:tc>
          <w:tcPr>
            <w:tcW w:w="1057" w:type="dxa"/>
            <w:vAlign w:val="center"/>
            <w:hideMark/>
          </w:tcPr>
          <w:p w14:paraId="50E57EFB"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iCs/>
              </w:rPr>
              <w:t>19,8 %</w:t>
            </w:r>
          </w:p>
        </w:tc>
        <w:tc>
          <w:tcPr>
            <w:tcW w:w="819" w:type="dxa"/>
            <w:vAlign w:val="center"/>
            <w:hideMark/>
          </w:tcPr>
          <w:p w14:paraId="0F4555C1" w14:textId="77777777" w:rsidR="008652DD" w:rsidRPr="008652DD" w:rsidRDefault="008652DD" w:rsidP="000E7C1C">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15</w:t>
            </w:r>
          </w:p>
        </w:tc>
      </w:tr>
    </w:tbl>
    <w:p w14:paraId="3D7D6481" w14:textId="77777777" w:rsidR="008652DD" w:rsidRPr="008652DD" w:rsidRDefault="008652DD" w:rsidP="00E20086">
      <w:pPr>
        <w:pStyle w:val="Pramen"/>
        <w:rPr>
          <w:i/>
        </w:rPr>
      </w:pPr>
      <w:r w:rsidRPr="008652DD">
        <w:t>Zdroj: Odbor školství JMK, 2025</w:t>
      </w:r>
    </w:p>
    <w:p w14:paraId="0E857FB5" w14:textId="77777777" w:rsidR="008652DD" w:rsidRPr="008652DD" w:rsidRDefault="008652DD" w:rsidP="008652DD">
      <w:pPr>
        <w:rPr>
          <w:iCs/>
        </w:rPr>
      </w:pPr>
    </w:p>
    <w:p w14:paraId="32810A3D" w14:textId="77777777" w:rsidR="008652DD" w:rsidRPr="008652DD" w:rsidRDefault="008652DD" w:rsidP="008652DD">
      <w:pPr>
        <w:rPr>
          <w:iCs/>
        </w:rPr>
      </w:pPr>
      <w:r w:rsidRPr="008652DD">
        <w:rPr>
          <w:iCs/>
        </w:rPr>
        <w:t xml:space="preserve">Počet </w:t>
      </w:r>
      <w:proofErr w:type="spellStart"/>
      <w:r w:rsidRPr="008652DD">
        <w:rPr>
          <w:iCs/>
        </w:rPr>
        <w:t>diagnostifikovaných</w:t>
      </w:r>
      <w:proofErr w:type="spellEnd"/>
      <w:r w:rsidRPr="008652DD">
        <w:rPr>
          <w:iCs/>
        </w:rPr>
        <w:t xml:space="preserve"> nadaných žáků ve všech školách činil v roce 2024/2025 celkem 15, z toho 8 je žáků mimořádně nadaných (4 ze ZŠ Deblín, 3 ze ZŠ </w:t>
      </w:r>
      <w:proofErr w:type="spellStart"/>
      <w:r w:rsidRPr="008652DD">
        <w:rPr>
          <w:iCs/>
        </w:rPr>
        <w:t>ZaHRAda</w:t>
      </w:r>
      <w:proofErr w:type="spellEnd"/>
      <w:r w:rsidRPr="008652DD">
        <w:rPr>
          <w:iCs/>
        </w:rPr>
        <w:t>, 1 ze ZŠ Drásov). V roce 2017/2018 bylo nadaných žáků pouze 6, z toho 5 bylo nadaných mimořádně. Cca 5 ZŠ systematicky pracuje s nadanými dětmi, několik další „částečně“.</w:t>
      </w:r>
    </w:p>
    <w:p w14:paraId="1B728494" w14:textId="77777777" w:rsidR="008652DD" w:rsidRPr="008652DD" w:rsidRDefault="008652DD" w:rsidP="008652DD">
      <w:pPr>
        <w:rPr>
          <w:iCs/>
        </w:rPr>
      </w:pPr>
      <w:r w:rsidRPr="008652DD">
        <w:rPr>
          <w:iCs/>
        </w:rPr>
        <w:t xml:space="preserve">Počet žáků s individuálním vzdělávacím plánem ve školním roce 2020/2021 činil 408 žáků, v roce 2024/2025 již jen 131 žáků. Individuální vzdělávací plány se týkaly pouze žáků se SVP, žádný z nadaných žáků neměl IVP. IVP byly uplatňovány na 14 školách. </w:t>
      </w:r>
    </w:p>
    <w:p w14:paraId="1354E102" w14:textId="77777777" w:rsidR="008652DD" w:rsidRPr="008652DD" w:rsidRDefault="008652DD" w:rsidP="008652DD">
      <w:pPr>
        <w:rPr>
          <w:iCs/>
        </w:rPr>
      </w:pPr>
      <w:r w:rsidRPr="008652DD">
        <w:rPr>
          <w:iCs/>
        </w:rPr>
        <w:t xml:space="preserve">Individuální vzdělávání poskytuje 5 škol, z nich dvě vždy pro 15 žáků, jedna pro 13 žáků a dvě školy po 1 žákovi. V zahraničí nebo zahraniční škole se vzdělává 26 žáků zapsaných v 8 školách. </w:t>
      </w:r>
    </w:p>
    <w:p w14:paraId="3A48C8E4" w14:textId="404FD3AD" w:rsidR="008652DD" w:rsidRPr="008652DD" w:rsidRDefault="000E7C1C" w:rsidP="000E7C1C">
      <w:pPr>
        <w:pStyle w:val="Tabnad"/>
      </w:pPr>
      <w:bookmarkStart w:id="103" w:name="_Toc194502751"/>
      <w:r>
        <w:t xml:space="preserve">Tab. </w:t>
      </w:r>
      <w:r w:rsidR="005F1BF1">
        <w:t>23</w:t>
      </w:r>
      <w:r w:rsidR="008652DD" w:rsidRPr="008652DD">
        <w:t>: Individualizace výuky ve školách</w:t>
      </w:r>
      <w:bookmarkEnd w:id="103"/>
    </w:p>
    <w:tbl>
      <w:tblPr>
        <w:tblStyle w:val="Svtlmkazvraznn14"/>
        <w:tblW w:w="5000" w:type="pct"/>
        <w:tblInd w:w="0" w:type="dxa"/>
        <w:tblLook w:val="04A0" w:firstRow="1" w:lastRow="0" w:firstColumn="1" w:lastColumn="0" w:noHBand="0" w:noVBand="1"/>
      </w:tblPr>
      <w:tblGrid>
        <w:gridCol w:w="549"/>
        <w:gridCol w:w="2411"/>
        <w:gridCol w:w="1400"/>
        <w:gridCol w:w="1400"/>
        <w:gridCol w:w="1720"/>
        <w:gridCol w:w="1572"/>
      </w:tblGrid>
      <w:tr w:rsidR="008652DD" w:rsidRPr="008652DD" w14:paraId="3FD81EAD" w14:textId="77777777" w:rsidTr="000E7C1C">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282" w:type="pct"/>
            <w:vMerge w:val="restart"/>
            <w:tcBorders>
              <w:bottom w:val="single" w:sz="8" w:space="0" w:color="4F81BD" w:themeColor="accent1"/>
            </w:tcBorders>
            <w:vAlign w:val="center"/>
            <w:hideMark/>
          </w:tcPr>
          <w:p w14:paraId="154FB164" w14:textId="77777777" w:rsidR="008652DD" w:rsidRPr="008652DD" w:rsidRDefault="008652DD" w:rsidP="000E7C1C">
            <w:pPr>
              <w:spacing w:after="0"/>
              <w:ind w:left="-57" w:right="-57"/>
              <w:jc w:val="center"/>
              <w:rPr>
                <w:rFonts w:ascii="Cambria" w:eastAsia="Times New Roman" w:hAnsi="Cambria" w:cs="Times New Roman"/>
                <w:iCs/>
              </w:rPr>
            </w:pPr>
          </w:p>
        </w:tc>
        <w:tc>
          <w:tcPr>
            <w:tcW w:w="1336" w:type="pct"/>
            <w:vMerge w:val="restart"/>
            <w:tcBorders>
              <w:bottom w:val="single" w:sz="8" w:space="0" w:color="4F81BD" w:themeColor="accent1"/>
            </w:tcBorders>
            <w:vAlign w:val="center"/>
          </w:tcPr>
          <w:p w14:paraId="2D5505A6" w14:textId="75E9F3E3" w:rsidR="008652DD" w:rsidRPr="008652DD" w:rsidRDefault="000E7C1C"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Pr>
                <w:rFonts w:ascii="Cambria" w:eastAsia="Times New Roman" w:hAnsi="Cambria" w:cs="Times New Roman"/>
                <w:iCs/>
                <w:lang w:val="en-US"/>
              </w:rPr>
              <w:t>Škola</w:t>
            </w:r>
          </w:p>
        </w:tc>
        <w:tc>
          <w:tcPr>
            <w:tcW w:w="1556" w:type="pct"/>
            <w:gridSpan w:val="2"/>
            <w:tcBorders>
              <w:bottom w:val="single" w:sz="8" w:space="0" w:color="4F81BD" w:themeColor="accent1"/>
            </w:tcBorders>
            <w:vAlign w:val="center"/>
            <w:hideMark/>
          </w:tcPr>
          <w:p w14:paraId="31C66D40"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žáků s individuálním vzdělávacím plánem</w:t>
            </w:r>
          </w:p>
          <w:p w14:paraId="2459EFB7"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2024/2025</w:t>
            </w:r>
          </w:p>
        </w:tc>
        <w:tc>
          <w:tcPr>
            <w:tcW w:w="954" w:type="pct"/>
            <w:vMerge w:val="restart"/>
            <w:tcBorders>
              <w:bottom w:val="single" w:sz="8" w:space="0" w:color="4F81BD" w:themeColor="accent1"/>
            </w:tcBorders>
            <w:vAlign w:val="center"/>
            <w:hideMark/>
          </w:tcPr>
          <w:p w14:paraId="294E138D"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Individuální vzdělávání</w:t>
            </w:r>
          </w:p>
        </w:tc>
        <w:tc>
          <w:tcPr>
            <w:tcW w:w="872" w:type="pct"/>
            <w:vMerge w:val="restart"/>
            <w:tcBorders>
              <w:bottom w:val="single" w:sz="8" w:space="0" w:color="4F81BD" w:themeColor="accent1"/>
            </w:tcBorders>
            <w:vAlign w:val="center"/>
            <w:hideMark/>
          </w:tcPr>
          <w:p w14:paraId="3350DA6C" w14:textId="3D5E500F"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Vzdělávání v zahraničí nebo v zahr</w:t>
            </w:r>
            <w:r w:rsidR="000E7C1C">
              <w:rPr>
                <w:rFonts w:ascii="Cambria" w:eastAsia="Times New Roman" w:hAnsi="Cambria" w:cs="Times New Roman"/>
                <w:iCs/>
              </w:rPr>
              <w:t>aniční</w:t>
            </w:r>
            <w:r w:rsidRPr="008652DD">
              <w:rPr>
                <w:rFonts w:ascii="Cambria" w:eastAsia="Times New Roman" w:hAnsi="Cambria" w:cs="Times New Roman"/>
                <w:iCs/>
              </w:rPr>
              <w:t xml:space="preserve"> škole</w:t>
            </w:r>
          </w:p>
        </w:tc>
      </w:tr>
      <w:tr w:rsidR="008652DD" w:rsidRPr="008652DD" w14:paraId="4532E11C" w14:textId="77777777" w:rsidTr="000E7C1C">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1DAA96" w14:textId="77777777" w:rsidR="008652DD" w:rsidRPr="008652DD" w:rsidRDefault="008652DD" w:rsidP="000E7C1C">
            <w:pPr>
              <w:spacing w:after="0"/>
              <w:ind w:left="-57" w:right="-57"/>
              <w:jc w:val="center"/>
              <w:rPr>
                <w:rFonts w:ascii="Cambria" w:eastAsia="Times New Roman" w:hAnsi="Cambria" w:cs="Times New Roman"/>
                <w:iCs/>
              </w:rPr>
            </w:pPr>
          </w:p>
        </w:tc>
        <w:tc>
          <w:tcPr>
            <w:tcW w:w="0" w:type="auto"/>
            <w:vMerge/>
            <w:vAlign w:val="center"/>
            <w:hideMark/>
          </w:tcPr>
          <w:p w14:paraId="4A26313B"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Times New Roman"/>
                <w:b w:val="0"/>
                <w:bCs w:val="0"/>
                <w:iCs/>
                <w:lang w:val="en-US"/>
              </w:rPr>
            </w:pPr>
          </w:p>
        </w:tc>
        <w:tc>
          <w:tcPr>
            <w:tcW w:w="778" w:type="pct"/>
            <w:tcBorders>
              <w:top w:val="single" w:sz="8" w:space="0" w:color="4F81BD" w:themeColor="accent1"/>
            </w:tcBorders>
            <w:vAlign w:val="center"/>
            <w:hideMark/>
          </w:tcPr>
          <w:p w14:paraId="363B7E20" w14:textId="77777777" w:rsidR="008652DD" w:rsidRPr="000E7C1C"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Times New Roman"/>
                <w:iCs/>
              </w:rPr>
            </w:pPr>
            <w:r w:rsidRPr="000E7C1C">
              <w:rPr>
                <w:rFonts w:cs="Times New Roman"/>
                <w:iCs/>
              </w:rPr>
              <w:t>Nadaní</w:t>
            </w:r>
          </w:p>
        </w:tc>
        <w:tc>
          <w:tcPr>
            <w:tcW w:w="778" w:type="pct"/>
            <w:tcBorders>
              <w:top w:val="single" w:sz="8" w:space="0" w:color="4F81BD" w:themeColor="accent1"/>
            </w:tcBorders>
            <w:vAlign w:val="center"/>
            <w:hideMark/>
          </w:tcPr>
          <w:p w14:paraId="2362555D" w14:textId="77777777" w:rsidR="008652DD" w:rsidRPr="000E7C1C"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Times New Roman"/>
                <w:iCs/>
              </w:rPr>
            </w:pPr>
            <w:r w:rsidRPr="000E7C1C">
              <w:rPr>
                <w:rFonts w:cs="Times New Roman"/>
                <w:iCs/>
              </w:rPr>
              <w:t>Se SVP</w:t>
            </w:r>
          </w:p>
        </w:tc>
        <w:tc>
          <w:tcPr>
            <w:tcW w:w="0" w:type="auto"/>
            <w:vMerge/>
            <w:vAlign w:val="center"/>
            <w:hideMark/>
          </w:tcPr>
          <w:p w14:paraId="0E718C0F"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Times New Roman"/>
                <w:b w:val="0"/>
                <w:bCs w:val="0"/>
                <w:iCs/>
              </w:rPr>
            </w:pPr>
          </w:p>
        </w:tc>
        <w:tc>
          <w:tcPr>
            <w:tcW w:w="0" w:type="auto"/>
            <w:vMerge/>
            <w:vAlign w:val="center"/>
            <w:hideMark/>
          </w:tcPr>
          <w:p w14:paraId="3516C290" w14:textId="77777777" w:rsidR="008652DD" w:rsidRPr="008652DD" w:rsidRDefault="008652DD" w:rsidP="000E7C1C">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Times New Roman"/>
                <w:b w:val="0"/>
                <w:bCs w:val="0"/>
                <w:iCs/>
              </w:rPr>
            </w:pPr>
          </w:p>
        </w:tc>
      </w:tr>
      <w:tr w:rsidR="008652DD" w:rsidRPr="008652DD" w14:paraId="6DC90CAB"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4BF2BDFF"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12</w:t>
            </w:r>
          </w:p>
        </w:tc>
        <w:tc>
          <w:tcPr>
            <w:tcW w:w="1336" w:type="pct"/>
            <w:vAlign w:val="center"/>
            <w:hideMark/>
          </w:tcPr>
          <w:p w14:paraId="3A6FBCC6" w14:textId="68945893"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a MŠ Deblín</w:t>
            </w:r>
          </w:p>
        </w:tc>
        <w:tc>
          <w:tcPr>
            <w:tcW w:w="778" w:type="pct"/>
            <w:vAlign w:val="center"/>
            <w:hideMark/>
          </w:tcPr>
          <w:p w14:paraId="6BA9C94D"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6B9C72DA"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954" w:type="pct"/>
            <w:noWrap/>
            <w:vAlign w:val="center"/>
            <w:hideMark/>
          </w:tcPr>
          <w:p w14:paraId="6BEEF3FA"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872" w:type="pct"/>
            <w:noWrap/>
            <w:vAlign w:val="center"/>
            <w:hideMark/>
          </w:tcPr>
          <w:p w14:paraId="4912B57B"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6EF0AE2B" w14:textId="77777777" w:rsidTr="000E7C1C">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54F7E5EB"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13</w:t>
            </w:r>
          </w:p>
        </w:tc>
        <w:tc>
          <w:tcPr>
            <w:tcW w:w="1336" w:type="pct"/>
            <w:vAlign w:val="center"/>
            <w:hideMark/>
          </w:tcPr>
          <w:p w14:paraId="453C547E"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a MŠ Dolní Loučky</w:t>
            </w:r>
          </w:p>
        </w:tc>
        <w:tc>
          <w:tcPr>
            <w:tcW w:w="778" w:type="pct"/>
            <w:vAlign w:val="center"/>
            <w:hideMark/>
          </w:tcPr>
          <w:p w14:paraId="368243BC"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3E6D5498"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954" w:type="pct"/>
            <w:noWrap/>
            <w:vAlign w:val="center"/>
            <w:hideMark/>
          </w:tcPr>
          <w:p w14:paraId="03532822"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28375CD2"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451E40F" w14:textId="77777777" w:rsidTr="000E7C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22569C36"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14</w:t>
            </w:r>
          </w:p>
        </w:tc>
        <w:tc>
          <w:tcPr>
            <w:tcW w:w="1336" w:type="pct"/>
            <w:vAlign w:val="center"/>
            <w:hideMark/>
          </w:tcPr>
          <w:p w14:paraId="6FB38F5E"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a MŠ Doubravník</w:t>
            </w:r>
          </w:p>
        </w:tc>
        <w:tc>
          <w:tcPr>
            <w:tcW w:w="778" w:type="pct"/>
            <w:vAlign w:val="center"/>
            <w:hideMark/>
          </w:tcPr>
          <w:p w14:paraId="568FFB7D"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6CAFCB71"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54" w:type="pct"/>
            <w:noWrap/>
            <w:vAlign w:val="center"/>
            <w:hideMark/>
          </w:tcPr>
          <w:p w14:paraId="2F1C9082"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75E098C6"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r>
      <w:tr w:rsidR="008652DD" w:rsidRPr="008652DD" w14:paraId="68283594" w14:textId="77777777" w:rsidTr="000E7C1C">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14A6DE4E"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15</w:t>
            </w:r>
          </w:p>
        </w:tc>
        <w:tc>
          <w:tcPr>
            <w:tcW w:w="1336" w:type="pct"/>
            <w:vAlign w:val="center"/>
            <w:hideMark/>
          </w:tcPr>
          <w:p w14:paraId="60AB1B6B"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778" w:type="pct"/>
            <w:vAlign w:val="center"/>
            <w:hideMark/>
          </w:tcPr>
          <w:p w14:paraId="1F47C3D8"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1F31057F"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13</w:t>
            </w:r>
          </w:p>
        </w:tc>
        <w:tc>
          <w:tcPr>
            <w:tcW w:w="954" w:type="pct"/>
            <w:noWrap/>
            <w:vAlign w:val="center"/>
            <w:hideMark/>
          </w:tcPr>
          <w:p w14:paraId="36AC8C50"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148FB53A"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r>
      <w:tr w:rsidR="008652DD" w:rsidRPr="008652DD" w14:paraId="3BA6AF85" w14:textId="77777777" w:rsidTr="000E7C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699C61DA"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16</w:t>
            </w:r>
          </w:p>
        </w:tc>
        <w:tc>
          <w:tcPr>
            <w:tcW w:w="1336" w:type="pct"/>
            <w:vAlign w:val="center"/>
            <w:hideMark/>
          </w:tcPr>
          <w:p w14:paraId="2F62E866"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a MŠ Lažánky</w:t>
            </w:r>
          </w:p>
        </w:tc>
        <w:tc>
          <w:tcPr>
            <w:tcW w:w="778" w:type="pct"/>
            <w:vAlign w:val="center"/>
            <w:hideMark/>
          </w:tcPr>
          <w:p w14:paraId="007A62BB"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722A52F5"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54" w:type="pct"/>
            <w:noWrap/>
            <w:vAlign w:val="center"/>
            <w:hideMark/>
          </w:tcPr>
          <w:p w14:paraId="5CBD7598"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6B551F82"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F3252BC" w14:textId="77777777" w:rsidTr="000E7C1C">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04A84D5F"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17</w:t>
            </w:r>
          </w:p>
        </w:tc>
        <w:tc>
          <w:tcPr>
            <w:tcW w:w="1336" w:type="pct"/>
            <w:vAlign w:val="center"/>
            <w:hideMark/>
          </w:tcPr>
          <w:p w14:paraId="47ACF700"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a MŠ Nedvědice</w:t>
            </w:r>
          </w:p>
        </w:tc>
        <w:tc>
          <w:tcPr>
            <w:tcW w:w="778" w:type="pct"/>
            <w:vAlign w:val="center"/>
            <w:hideMark/>
          </w:tcPr>
          <w:p w14:paraId="518C8B66"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17CC9E13"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954" w:type="pct"/>
            <w:noWrap/>
            <w:vAlign w:val="center"/>
            <w:hideMark/>
          </w:tcPr>
          <w:p w14:paraId="1FD90676"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872" w:type="pct"/>
            <w:noWrap/>
            <w:vAlign w:val="center"/>
            <w:hideMark/>
          </w:tcPr>
          <w:p w14:paraId="63D9A240"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6793F5DA" w14:textId="77777777" w:rsidTr="000E7C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389CB5D6"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18</w:t>
            </w:r>
          </w:p>
        </w:tc>
        <w:tc>
          <w:tcPr>
            <w:tcW w:w="1336" w:type="pct"/>
            <w:vAlign w:val="center"/>
            <w:hideMark/>
          </w:tcPr>
          <w:p w14:paraId="6EF8ADC7"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a MŠ Olší</w:t>
            </w:r>
          </w:p>
        </w:tc>
        <w:tc>
          <w:tcPr>
            <w:tcW w:w="778" w:type="pct"/>
            <w:vAlign w:val="center"/>
            <w:hideMark/>
          </w:tcPr>
          <w:p w14:paraId="552F9FBB"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1F0FAD44"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954" w:type="pct"/>
            <w:noWrap/>
            <w:vAlign w:val="center"/>
            <w:hideMark/>
          </w:tcPr>
          <w:p w14:paraId="3776C57F"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62837107"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r>
      <w:tr w:rsidR="008652DD" w:rsidRPr="008652DD" w14:paraId="1133ACE9" w14:textId="77777777" w:rsidTr="000E7C1C">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324BA402"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19</w:t>
            </w:r>
          </w:p>
        </w:tc>
        <w:tc>
          <w:tcPr>
            <w:tcW w:w="1336" w:type="pct"/>
            <w:vAlign w:val="center"/>
            <w:hideMark/>
          </w:tcPr>
          <w:p w14:paraId="1ADFA537"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a MŠ Předklášteří</w:t>
            </w:r>
          </w:p>
        </w:tc>
        <w:tc>
          <w:tcPr>
            <w:tcW w:w="778" w:type="pct"/>
            <w:vAlign w:val="center"/>
            <w:hideMark/>
          </w:tcPr>
          <w:p w14:paraId="10D1E335"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5F0632E2"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954" w:type="pct"/>
            <w:noWrap/>
            <w:vAlign w:val="center"/>
            <w:hideMark/>
          </w:tcPr>
          <w:p w14:paraId="0BDADEA6"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w:t>
            </w:r>
          </w:p>
        </w:tc>
        <w:tc>
          <w:tcPr>
            <w:tcW w:w="872" w:type="pct"/>
            <w:noWrap/>
            <w:vAlign w:val="center"/>
            <w:hideMark/>
          </w:tcPr>
          <w:p w14:paraId="669C31E9"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17799A70" w14:textId="77777777" w:rsidTr="000E7C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067D2464"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20</w:t>
            </w:r>
          </w:p>
        </w:tc>
        <w:tc>
          <w:tcPr>
            <w:tcW w:w="1336" w:type="pct"/>
            <w:vAlign w:val="center"/>
            <w:hideMark/>
          </w:tcPr>
          <w:p w14:paraId="09E9B738"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a MŠ Sentice</w:t>
            </w:r>
          </w:p>
        </w:tc>
        <w:tc>
          <w:tcPr>
            <w:tcW w:w="778" w:type="pct"/>
            <w:vAlign w:val="center"/>
            <w:hideMark/>
          </w:tcPr>
          <w:p w14:paraId="66269D3C"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726AE1FB"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54" w:type="pct"/>
            <w:noWrap/>
            <w:vAlign w:val="center"/>
            <w:hideMark/>
          </w:tcPr>
          <w:p w14:paraId="096C5C90"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1D27B5E4"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r>
      <w:tr w:rsidR="008652DD" w:rsidRPr="008652DD" w14:paraId="56AE02C4" w14:textId="77777777" w:rsidTr="000E7C1C">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2F266D6A"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21</w:t>
            </w:r>
          </w:p>
        </w:tc>
        <w:tc>
          <w:tcPr>
            <w:tcW w:w="1336" w:type="pct"/>
            <w:vAlign w:val="center"/>
            <w:hideMark/>
          </w:tcPr>
          <w:p w14:paraId="70405438"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a MŠ V. Havla Žďárec</w:t>
            </w:r>
          </w:p>
        </w:tc>
        <w:tc>
          <w:tcPr>
            <w:tcW w:w="778" w:type="pct"/>
            <w:vAlign w:val="center"/>
            <w:hideMark/>
          </w:tcPr>
          <w:p w14:paraId="6EEBEAF1"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6BA11077"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954" w:type="pct"/>
            <w:noWrap/>
            <w:vAlign w:val="center"/>
            <w:hideMark/>
          </w:tcPr>
          <w:p w14:paraId="1D019B3F"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61AD76A8"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3C34904"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6CACFD15"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22</w:t>
            </w:r>
          </w:p>
        </w:tc>
        <w:tc>
          <w:tcPr>
            <w:tcW w:w="1336" w:type="pct"/>
            <w:vAlign w:val="center"/>
            <w:hideMark/>
          </w:tcPr>
          <w:p w14:paraId="4375ED57"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ZUŠ a MŠ Lomnice</w:t>
            </w:r>
          </w:p>
        </w:tc>
        <w:tc>
          <w:tcPr>
            <w:tcW w:w="778" w:type="pct"/>
            <w:vAlign w:val="center"/>
            <w:hideMark/>
          </w:tcPr>
          <w:p w14:paraId="1E1EECDD"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23718DFD"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c>
          <w:tcPr>
            <w:tcW w:w="954" w:type="pct"/>
            <w:noWrap/>
            <w:vAlign w:val="center"/>
            <w:hideMark/>
          </w:tcPr>
          <w:p w14:paraId="5660E31F"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5DF60FA6"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362893D6" w14:textId="77777777" w:rsidTr="000E7C1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35D50601"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23</w:t>
            </w:r>
          </w:p>
        </w:tc>
        <w:tc>
          <w:tcPr>
            <w:tcW w:w="1336" w:type="pct"/>
            <w:vAlign w:val="center"/>
            <w:hideMark/>
          </w:tcPr>
          <w:p w14:paraId="48542F40"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a MŠ Katov</w:t>
            </w:r>
          </w:p>
        </w:tc>
        <w:tc>
          <w:tcPr>
            <w:tcW w:w="778" w:type="pct"/>
            <w:vAlign w:val="center"/>
            <w:hideMark/>
          </w:tcPr>
          <w:p w14:paraId="60A590C0"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4AAF022C"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w:t>
            </w:r>
          </w:p>
        </w:tc>
        <w:tc>
          <w:tcPr>
            <w:tcW w:w="954" w:type="pct"/>
            <w:noWrap/>
            <w:vAlign w:val="center"/>
            <w:hideMark/>
          </w:tcPr>
          <w:p w14:paraId="36F32575"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28F0BA52"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r>
      <w:tr w:rsidR="008652DD" w:rsidRPr="008652DD" w14:paraId="38361E4B"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4DBC4D7C"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24</w:t>
            </w:r>
          </w:p>
        </w:tc>
        <w:tc>
          <w:tcPr>
            <w:tcW w:w="1336" w:type="pct"/>
            <w:vAlign w:val="center"/>
            <w:hideMark/>
          </w:tcPr>
          <w:p w14:paraId="4BF57898"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Brumov</w:t>
            </w:r>
          </w:p>
        </w:tc>
        <w:tc>
          <w:tcPr>
            <w:tcW w:w="778" w:type="pct"/>
            <w:vAlign w:val="center"/>
            <w:hideMark/>
          </w:tcPr>
          <w:p w14:paraId="2320444D"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27E8F2B9"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32</w:t>
            </w:r>
          </w:p>
        </w:tc>
        <w:tc>
          <w:tcPr>
            <w:tcW w:w="954" w:type="pct"/>
            <w:noWrap/>
            <w:vAlign w:val="center"/>
            <w:hideMark/>
          </w:tcPr>
          <w:p w14:paraId="2EB47841"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5C760F4F"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r>
      <w:tr w:rsidR="008652DD" w:rsidRPr="008652DD" w14:paraId="0AA80585" w14:textId="77777777" w:rsidTr="000E7C1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0F34FFDC"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25</w:t>
            </w:r>
          </w:p>
        </w:tc>
        <w:tc>
          <w:tcPr>
            <w:tcW w:w="1336" w:type="pct"/>
            <w:vAlign w:val="center"/>
            <w:hideMark/>
          </w:tcPr>
          <w:p w14:paraId="7F4861E0"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ZŠ Tišnov 28. října</w:t>
            </w:r>
          </w:p>
        </w:tc>
        <w:tc>
          <w:tcPr>
            <w:tcW w:w="778" w:type="pct"/>
            <w:vAlign w:val="center"/>
            <w:hideMark/>
          </w:tcPr>
          <w:p w14:paraId="16DFCF1B"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2318F4AF"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w:t>
            </w:r>
          </w:p>
        </w:tc>
        <w:tc>
          <w:tcPr>
            <w:tcW w:w="954" w:type="pct"/>
            <w:noWrap/>
            <w:vAlign w:val="center"/>
            <w:hideMark/>
          </w:tcPr>
          <w:p w14:paraId="0F6FA80E"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498EE9B1"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r>
      <w:tr w:rsidR="008652DD" w:rsidRPr="008652DD" w14:paraId="712B14EA"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6AE8671A"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26</w:t>
            </w:r>
          </w:p>
        </w:tc>
        <w:tc>
          <w:tcPr>
            <w:tcW w:w="1336" w:type="pct"/>
            <w:vAlign w:val="center"/>
            <w:hideMark/>
          </w:tcPr>
          <w:p w14:paraId="70C83B97"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ZŠ Tišnov, Smíškova</w:t>
            </w:r>
          </w:p>
        </w:tc>
        <w:tc>
          <w:tcPr>
            <w:tcW w:w="778" w:type="pct"/>
            <w:vAlign w:val="center"/>
            <w:hideMark/>
          </w:tcPr>
          <w:p w14:paraId="4CA30677"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253BF1C0"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54" w:type="pct"/>
            <w:noWrap/>
            <w:vAlign w:val="center"/>
            <w:hideMark/>
          </w:tcPr>
          <w:p w14:paraId="07B62985"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872" w:type="pct"/>
            <w:noWrap/>
            <w:vAlign w:val="center"/>
            <w:hideMark/>
          </w:tcPr>
          <w:p w14:paraId="726393D4"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17B45D3" w14:textId="77777777" w:rsidTr="000E7C1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1CCE3A3D"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27</w:t>
            </w:r>
          </w:p>
        </w:tc>
        <w:tc>
          <w:tcPr>
            <w:tcW w:w="1336" w:type="pct"/>
            <w:vAlign w:val="center"/>
            <w:hideMark/>
          </w:tcPr>
          <w:p w14:paraId="2E9CF8EC"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 xml:space="preserve">ZŠ </w:t>
            </w:r>
            <w:proofErr w:type="spellStart"/>
            <w:r w:rsidRPr="008652DD">
              <w:rPr>
                <w:rFonts w:cs="Times New Roman"/>
                <w:iCs/>
              </w:rPr>
              <w:t>ZaHRAda</w:t>
            </w:r>
            <w:proofErr w:type="spellEnd"/>
          </w:p>
        </w:tc>
        <w:tc>
          <w:tcPr>
            <w:tcW w:w="778" w:type="pct"/>
            <w:vAlign w:val="center"/>
            <w:hideMark/>
          </w:tcPr>
          <w:p w14:paraId="57064981"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273EB68D"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w:t>
            </w:r>
          </w:p>
        </w:tc>
        <w:tc>
          <w:tcPr>
            <w:tcW w:w="954" w:type="pct"/>
            <w:noWrap/>
            <w:vAlign w:val="center"/>
            <w:hideMark/>
          </w:tcPr>
          <w:p w14:paraId="2BEE0D26"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667B410C"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r>
      <w:tr w:rsidR="008652DD" w:rsidRPr="008652DD" w14:paraId="2A6E11E6"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113268AD"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28</w:t>
            </w:r>
          </w:p>
        </w:tc>
        <w:tc>
          <w:tcPr>
            <w:tcW w:w="1336" w:type="pct"/>
            <w:vAlign w:val="center"/>
            <w:hideMark/>
          </w:tcPr>
          <w:p w14:paraId="55E67117" w14:textId="77777777"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iCs/>
              </w:rPr>
              <w:t xml:space="preserve">ZŠ </w:t>
            </w:r>
            <w:proofErr w:type="spellStart"/>
            <w:r w:rsidRPr="008652DD">
              <w:rPr>
                <w:rFonts w:cs="Times New Roman"/>
                <w:iCs/>
              </w:rPr>
              <w:t>CoLibri</w:t>
            </w:r>
            <w:proofErr w:type="spellEnd"/>
          </w:p>
        </w:tc>
        <w:tc>
          <w:tcPr>
            <w:tcW w:w="778" w:type="pct"/>
            <w:vAlign w:val="center"/>
            <w:hideMark/>
          </w:tcPr>
          <w:p w14:paraId="048D5AB2"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3DDD2240"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954" w:type="pct"/>
            <w:noWrap/>
            <w:vAlign w:val="center"/>
            <w:hideMark/>
          </w:tcPr>
          <w:p w14:paraId="6777C4F1"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w:t>
            </w:r>
          </w:p>
        </w:tc>
        <w:tc>
          <w:tcPr>
            <w:tcW w:w="872" w:type="pct"/>
            <w:noWrap/>
            <w:vAlign w:val="center"/>
            <w:hideMark/>
          </w:tcPr>
          <w:p w14:paraId="78CB4DA1"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7D1C6813" w14:textId="77777777" w:rsidTr="000E7C1C">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5BB17A7F" w14:textId="77777777" w:rsidR="008652DD" w:rsidRPr="008652DD" w:rsidRDefault="008652DD" w:rsidP="000E7C1C">
            <w:pPr>
              <w:spacing w:after="0"/>
              <w:ind w:left="-57" w:right="-57"/>
              <w:jc w:val="center"/>
              <w:rPr>
                <w:rFonts w:ascii="Cambria" w:eastAsia="Times New Roman" w:hAnsi="Cambria" w:cs="Times New Roman"/>
                <w:iCs/>
              </w:rPr>
            </w:pPr>
            <w:r w:rsidRPr="008652DD">
              <w:rPr>
                <w:rFonts w:ascii="Cambria" w:eastAsia="Times New Roman" w:hAnsi="Cambria" w:cs="Times New Roman"/>
                <w:iCs/>
              </w:rPr>
              <w:t>29</w:t>
            </w:r>
          </w:p>
        </w:tc>
        <w:tc>
          <w:tcPr>
            <w:tcW w:w="1336" w:type="pct"/>
            <w:vAlign w:val="center"/>
            <w:hideMark/>
          </w:tcPr>
          <w:p w14:paraId="42B54117" w14:textId="77777777" w:rsidR="008652DD" w:rsidRPr="008652DD" w:rsidRDefault="008652DD" w:rsidP="000E7C1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b/>
                <w:bCs/>
                <w:i/>
                <w:iCs/>
              </w:rPr>
            </w:pPr>
            <w:r w:rsidRPr="008652DD">
              <w:rPr>
                <w:rFonts w:cs="Times New Roman"/>
                <w:iCs/>
              </w:rPr>
              <w:t>SŠ a ZŠ Tišnov</w:t>
            </w:r>
          </w:p>
        </w:tc>
        <w:tc>
          <w:tcPr>
            <w:tcW w:w="778" w:type="pct"/>
            <w:vAlign w:val="center"/>
            <w:hideMark/>
          </w:tcPr>
          <w:p w14:paraId="3E8ED8DC"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78" w:type="pct"/>
            <w:vAlign w:val="center"/>
            <w:hideMark/>
          </w:tcPr>
          <w:p w14:paraId="09225108"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954" w:type="pct"/>
            <w:noWrap/>
            <w:vAlign w:val="center"/>
            <w:hideMark/>
          </w:tcPr>
          <w:p w14:paraId="048B62F9"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72" w:type="pct"/>
            <w:noWrap/>
            <w:vAlign w:val="center"/>
            <w:hideMark/>
          </w:tcPr>
          <w:p w14:paraId="72608D5F" w14:textId="77777777" w:rsidR="008652DD" w:rsidRPr="008652DD" w:rsidRDefault="008652DD" w:rsidP="000E7C1C">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766F6178" w14:textId="77777777" w:rsidTr="000E7C1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2" w:type="pct"/>
            <w:noWrap/>
            <w:vAlign w:val="center"/>
          </w:tcPr>
          <w:p w14:paraId="45D196C4" w14:textId="77777777" w:rsidR="008652DD" w:rsidRPr="008652DD" w:rsidRDefault="008652DD" w:rsidP="000E7C1C">
            <w:pPr>
              <w:spacing w:after="0"/>
              <w:ind w:left="-57" w:right="-57"/>
              <w:jc w:val="center"/>
              <w:rPr>
                <w:rFonts w:ascii="Cambria" w:eastAsia="Times New Roman" w:hAnsi="Cambria" w:cs="Times New Roman"/>
                <w:iCs/>
              </w:rPr>
            </w:pPr>
          </w:p>
        </w:tc>
        <w:tc>
          <w:tcPr>
            <w:tcW w:w="1336" w:type="pct"/>
            <w:vAlign w:val="center"/>
            <w:hideMark/>
          </w:tcPr>
          <w:p w14:paraId="1491AC68" w14:textId="1E16F604" w:rsidR="008652DD" w:rsidRPr="008652DD" w:rsidRDefault="008652DD" w:rsidP="000E7C1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Celkem</w:t>
            </w:r>
          </w:p>
        </w:tc>
        <w:tc>
          <w:tcPr>
            <w:tcW w:w="778" w:type="pct"/>
            <w:vAlign w:val="center"/>
            <w:hideMark/>
          </w:tcPr>
          <w:p w14:paraId="338FC509"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b/>
                <w:bCs/>
                <w:iCs/>
              </w:rPr>
              <w:t>0</w:t>
            </w:r>
          </w:p>
        </w:tc>
        <w:tc>
          <w:tcPr>
            <w:tcW w:w="778" w:type="pct"/>
            <w:vAlign w:val="center"/>
            <w:hideMark/>
          </w:tcPr>
          <w:p w14:paraId="2D86A70A"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b/>
                <w:bCs/>
                <w:iCs/>
              </w:rPr>
              <w:t>131</w:t>
            </w:r>
          </w:p>
        </w:tc>
        <w:tc>
          <w:tcPr>
            <w:tcW w:w="954" w:type="pct"/>
            <w:noWrap/>
            <w:vAlign w:val="center"/>
            <w:hideMark/>
          </w:tcPr>
          <w:p w14:paraId="21C2EA06"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b/>
                <w:bCs/>
                <w:iCs/>
              </w:rPr>
              <w:t>45</w:t>
            </w:r>
          </w:p>
        </w:tc>
        <w:tc>
          <w:tcPr>
            <w:tcW w:w="872" w:type="pct"/>
            <w:noWrap/>
            <w:vAlign w:val="center"/>
            <w:hideMark/>
          </w:tcPr>
          <w:p w14:paraId="4D98B548" w14:textId="77777777" w:rsidR="008652DD" w:rsidRPr="008652DD" w:rsidRDefault="008652DD" w:rsidP="000E7C1C">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b/>
                <w:bCs/>
                <w:iCs/>
              </w:rPr>
              <w:t>26</w:t>
            </w:r>
          </w:p>
        </w:tc>
      </w:tr>
    </w:tbl>
    <w:p w14:paraId="29FB4263" w14:textId="77777777" w:rsidR="008652DD" w:rsidRPr="008652DD" w:rsidRDefault="008652DD" w:rsidP="00E20086">
      <w:pPr>
        <w:pStyle w:val="Pramen"/>
      </w:pPr>
      <w:r w:rsidRPr="008652DD">
        <w:t>Zdroj: Odbor školství JMK, 2025</w:t>
      </w:r>
    </w:p>
    <w:p w14:paraId="272EAB4E" w14:textId="77777777" w:rsidR="008652DD" w:rsidRPr="008652DD" w:rsidRDefault="008652DD" w:rsidP="008652DD">
      <w:pPr>
        <w:rPr>
          <w:iCs/>
        </w:rPr>
      </w:pPr>
    </w:p>
    <w:p w14:paraId="61073B6D" w14:textId="63841A57" w:rsidR="008652DD" w:rsidRPr="008652DD" w:rsidRDefault="008652DD" w:rsidP="008652DD">
      <w:pPr>
        <w:rPr>
          <w:iCs/>
        </w:rPr>
      </w:pPr>
      <w:r w:rsidRPr="008652DD">
        <w:rPr>
          <w:iCs/>
        </w:rPr>
        <w:t>Na 1. stupni jsou v téměř polovině škol (8) žáci hodnoceni kombinací známek a slovního hodnocení. Hodnocení známkou využívá 5 škol, 3 školy hodnotí pouze slovně. Druhý stupeň má 11 škol a z nich 4 hodnotí známkou, 3 kombinuje známky a formativní hodnocení a vždy po dvou školách hodnotí slovně, nebo kombinuje známky a slovní hodnocení. Pomoc v oblasti hodnocení by přivítaly 3 školy, a to zejména při uplatňování formativního hodnocení.</w:t>
      </w:r>
    </w:p>
    <w:p w14:paraId="6D7FC0AD" w14:textId="153FBD2A" w:rsidR="008652DD" w:rsidRPr="008652DD" w:rsidRDefault="000E7C1C" w:rsidP="000E7C1C">
      <w:pPr>
        <w:pStyle w:val="Tabnad"/>
      </w:pPr>
      <w:bookmarkStart w:id="104" w:name="_Toc194502752"/>
      <w:r>
        <w:t>Tab. 2</w:t>
      </w:r>
      <w:r w:rsidR="005F1BF1">
        <w:t>4</w:t>
      </w:r>
      <w:r w:rsidR="008652DD" w:rsidRPr="008652DD">
        <w:t>: Způsoby hodnocení žáků v základních školách v roce 2021</w:t>
      </w:r>
      <w:bookmarkEnd w:id="104"/>
    </w:p>
    <w:tbl>
      <w:tblPr>
        <w:tblStyle w:val="Svtlmkazvraznn14"/>
        <w:tblW w:w="9071" w:type="dxa"/>
        <w:tblInd w:w="0" w:type="dxa"/>
        <w:tblLook w:val="04A0" w:firstRow="1" w:lastRow="0" w:firstColumn="1" w:lastColumn="0" w:noHBand="0" w:noVBand="1"/>
      </w:tblPr>
      <w:tblGrid>
        <w:gridCol w:w="4879"/>
        <w:gridCol w:w="1048"/>
        <w:gridCol w:w="1151"/>
        <w:gridCol w:w="944"/>
        <w:gridCol w:w="1049"/>
      </w:tblGrid>
      <w:tr w:rsidR="008652DD" w:rsidRPr="008652DD" w14:paraId="27AA99A9" w14:textId="77777777" w:rsidTr="000E7C1C">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79" w:type="dxa"/>
            <w:vMerge w:val="restart"/>
            <w:tcBorders>
              <w:bottom w:val="single" w:sz="8" w:space="0" w:color="4F81BD" w:themeColor="accent1"/>
            </w:tcBorders>
          </w:tcPr>
          <w:p w14:paraId="590FA542" w14:textId="77777777" w:rsidR="008652DD" w:rsidRPr="008652DD" w:rsidRDefault="008652DD" w:rsidP="000E7C1C">
            <w:pPr>
              <w:spacing w:after="0"/>
              <w:rPr>
                <w:rFonts w:ascii="Cambria" w:eastAsia="Times New Roman" w:hAnsi="Cambria" w:cs="Times New Roman"/>
                <w:iCs/>
              </w:rPr>
            </w:pPr>
          </w:p>
        </w:tc>
        <w:tc>
          <w:tcPr>
            <w:tcW w:w="2199" w:type="dxa"/>
            <w:gridSpan w:val="2"/>
            <w:vAlign w:val="center"/>
            <w:hideMark/>
          </w:tcPr>
          <w:p w14:paraId="4843AAEB" w14:textId="77777777" w:rsidR="008652DD" w:rsidRPr="008652DD" w:rsidRDefault="008652DD" w:rsidP="000E7C1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1. stupeň</w:t>
            </w:r>
          </w:p>
        </w:tc>
        <w:tc>
          <w:tcPr>
            <w:tcW w:w="1993" w:type="dxa"/>
            <w:gridSpan w:val="2"/>
            <w:vAlign w:val="center"/>
            <w:hideMark/>
          </w:tcPr>
          <w:p w14:paraId="6700E052" w14:textId="77777777" w:rsidR="008652DD" w:rsidRPr="008652DD" w:rsidRDefault="008652DD" w:rsidP="000E7C1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2. stupeň</w:t>
            </w:r>
          </w:p>
        </w:tc>
      </w:tr>
      <w:tr w:rsidR="008652DD" w:rsidRPr="008652DD" w14:paraId="1EE66062" w14:textId="77777777" w:rsidTr="000E7C1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6D5A323" w14:textId="77777777" w:rsidR="008652DD" w:rsidRPr="008652DD" w:rsidRDefault="008652DD" w:rsidP="000E7C1C">
            <w:pPr>
              <w:spacing w:after="0"/>
              <w:rPr>
                <w:rFonts w:ascii="Cambria" w:eastAsia="Times New Roman" w:hAnsi="Cambria" w:cs="Times New Roman"/>
                <w:iCs/>
              </w:rPr>
            </w:pPr>
          </w:p>
        </w:tc>
        <w:tc>
          <w:tcPr>
            <w:tcW w:w="1048" w:type="dxa"/>
            <w:vAlign w:val="center"/>
            <w:hideMark/>
          </w:tcPr>
          <w:p w14:paraId="5CE05F23"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0E7C1C">
              <w:rPr>
                <w:rFonts w:cs="Times New Roman"/>
                <w:b/>
                <w:bCs/>
                <w:i/>
                <w:iCs/>
              </w:rPr>
              <w:t>Počet škol</w:t>
            </w:r>
          </w:p>
        </w:tc>
        <w:tc>
          <w:tcPr>
            <w:tcW w:w="1151" w:type="dxa"/>
            <w:vAlign w:val="center"/>
            <w:hideMark/>
          </w:tcPr>
          <w:p w14:paraId="26AEB15C"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0E7C1C">
              <w:rPr>
                <w:rFonts w:cs="Times New Roman"/>
                <w:b/>
                <w:bCs/>
                <w:i/>
                <w:iCs/>
              </w:rPr>
              <w:t>Podíl škol</w:t>
            </w:r>
          </w:p>
        </w:tc>
        <w:tc>
          <w:tcPr>
            <w:tcW w:w="944" w:type="dxa"/>
            <w:vAlign w:val="center"/>
            <w:hideMark/>
          </w:tcPr>
          <w:p w14:paraId="16D6E2A0"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0E7C1C">
              <w:rPr>
                <w:rFonts w:cs="Times New Roman"/>
                <w:b/>
                <w:bCs/>
                <w:i/>
                <w:iCs/>
              </w:rPr>
              <w:t>Počet škol</w:t>
            </w:r>
          </w:p>
        </w:tc>
        <w:tc>
          <w:tcPr>
            <w:tcW w:w="1049" w:type="dxa"/>
            <w:vAlign w:val="center"/>
            <w:hideMark/>
          </w:tcPr>
          <w:p w14:paraId="4CC0E38C"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0E7C1C">
              <w:rPr>
                <w:rFonts w:cs="Times New Roman"/>
                <w:b/>
                <w:bCs/>
                <w:i/>
                <w:iCs/>
              </w:rPr>
              <w:t>Podíl škol</w:t>
            </w:r>
          </w:p>
        </w:tc>
      </w:tr>
      <w:tr w:rsidR="008652DD" w:rsidRPr="008652DD" w14:paraId="7830075A" w14:textId="77777777" w:rsidTr="000E7C1C">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79" w:type="dxa"/>
            <w:hideMark/>
          </w:tcPr>
          <w:p w14:paraId="070C4002" w14:textId="77777777" w:rsidR="008652DD" w:rsidRPr="008652DD" w:rsidRDefault="008652DD" w:rsidP="000E7C1C">
            <w:pPr>
              <w:spacing w:after="0"/>
              <w:rPr>
                <w:rFonts w:ascii="Cambria" w:eastAsia="Times New Roman" w:hAnsi="Cambria" w:cs="Times New Roman"/>
                <w:iCs/>
              </w:rPr>
            </w:pPr>
            <w:r w:rsidRPr="008652DD">
              <w:rPr>
                <w:rFonts w:ascii="Cambria" w:eastAsia="Times New Roman" w:hAnsi="Cambria" w:cs="Times New Roman"/>
                <w:iCs/>
              </w:rPr>
              <w:t>Hodnocení známkou</w:t>
            </w:r>
          </w:p>
        </w:tc>
        <w:tc>
          <w:tcPr>
            <w:tcW w:w="1048" w:type="dxa"/>
            <w:noWrap/>
            <w:vAlign w:val="center"/>
            <w:hideMark/>
          </w:tcPr>
          <w:p w14:paraId="7C004D3D"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5</w:t>
            </w:r>
          </w:p>
        </w:tc>
        <w:tc>
          <w:tcPr>
            <w:tcW w:w="1151" w:type="dxa"/>
            <w:noWrap/>
            <w:vAlign w:val="center"/>
            <w:hideMark/>
          </w:tcPr>
          <w:p w14:paraId="32A00610"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29 %</w:t>
            </w:r>
          </w:p>
        </w:tc>
        <w:tc>
          <w:tcPr>
            <w:tcW w:w="944" w:type="dxa"/>
            <w:vAlign w:val="center"/>
            <w:hideMark/>
          </w:tcPr>
          <w:p w14:paraId="401552AD"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4</w:t>
            </w:r>
          </w:p>
        </w:tc>
        <w:tc>
          <w:tcPr>
            <w:tcW w:w="1049" w:type="dxa"/>
            <w:vAlign w:val="center"/>
            <w:hideMark/>
          </w:tcPr>
          <w:p w14:paraId="0D119FE7"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36 %</w:t>
            </w:r>
          </w:p>
        </w:tc>
      </w:tr>
      <w:tr w:rsidR="008652DD" w:rsidRPr="008652DD" w14:paraId="42024F04" w14:textId="77777777" w:rsidTr="000E7C1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879" w:type="dxa"/>
            <w:hideMark/>
          </w:tcPr>
          <w:p w14:paraId="65970EDD" w14:textId="77777777" w:rsidR="008652DD" w:rsidRPr="008652DD" w:rsidRDefault="008652DD" w:rsidP="000E7C1C">
            <w:pPr>
              <w:spacing w:after="0"/>
              <w:rPr>
                <w:rFonts w:ascii="Cambria" w:eastAsia="Times New Roman" w:hAnsi="Cambria" w:cs="Times New Roman"/>
                <w:iCs/>
              </w:rPr>
            </w:pPr>
            <w:r w:rsidRPr="008652DD">
              <w:rPr>
                <w:rFonts w:ascii="Cambria" w:eastAsia="Times New Roman" w:hAnsi="Cambria" w:cs="Times New Roman"/>
                <w:iCs/>
              </w:rPr>
              <w:t>Slovní hodnocení</w:t>
            </w:r>
          </w:p>
        </w:tc>
        <w:tc>
          <w:tcPr>
            <w:tcW w:w="1048" w:type="dxa"/>
            <w:noWrap/>
            <w:vAlign w:val="center"/>
            <w:hideMark/>
          </w:tcPr>
          <w:p w14:paraId="6F222832"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0E7C1C">
              <w:rPr>
                <w:rFonts w:cs="Times New Roman"/>
                <w:i/>
                <w:iCs/>
              </w:rPr>
              <w:t>3</w:t>
            </w:r>
          </w:p>
        </w:tc>
        <w:tc>
          <w:tcPr>
            <w:tcW w:w="1151" w:type="dxa"/>
            <w:noWrap/>
            <w:vAlign w:val="center"/>
            <w:hideMark/>
          </w:tcPr>
          <w:p w14:paraId="0C6D064C"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0E7C1C">
              <w:rPr>
                <w:rFonts w:cs="Times New Roman"/>
                <w:i/>
                <w:iCs/>
              </w:rPr>
              <w:t>18 %</w:t>
            </w:r>
          </w:p>
        </w:tc>
        <w:tc>
          <w:tcPr>
            <w:tcW w:w="944" w:type="dxa"/>
            <w:vAlign w:val="center"/>
            <w:hideMark/>
          </w:tcPr>
          <w:p w14:paraId="4D973619"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0E7C1C">
              <w:rPr>
                <w:rFonts w:cs="Times New Roman"/>
                <w:i/>
                <w:iCs/>
              </w:rPr>
              <w:t>2</w:t>
            </w:r>
          </w:p>
        </w:tc>
        <w:tc>
          <w:tcPr>
            <w:tcW w:w="1049" w:type="dxa"/>
            <w:vAlign w:val="center"/>
            <w:hideMark/>
          </w:tcPr>
          <w:p w14:paraId="3D034888" w14:textId="77777777" w:rsidR="008652DD" w:rsidRPr="000E7C1C"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0E7C1C">
              <w:rPr>
                <w:rFonts w:cs="Times New Roman"/>
                <w:i/>
                <w:iCs/>
              </w:rPr>
              <w:t>18 %</w:t>
            </w:r>
          </w:p>
        </w:tc>
      </w:tr>
      <w:tr w:rsidR="008652DD" w:rsidRPr="008652DD" w14:paraId="05D68FFA" w14:textId="77777777" w:rsidTr="000E7C1C">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79" w:type="dxa"/>
            <w:hideMark/>
          </w:tcPr>
          <w:p w14:paraId="6D9E1C79" w14:textId="77777777" w:rsidR="008652DD" w:rsidRPr="008652DD" w:rsidRDefault="008652DD" w:rsidP="000E7C1C">
            <w:pPr>
              <w:spacing w:after="0"/>
              <w:rPr>
                <w:rFonts w:ascii="Cambria" w:eastAsia="Times New Roman" w:hAnsi="Cambria" w:cs="Times New Roman"/>
                <w:iCs/>
              </w:rPr>
            </w:pPr>
            <w:r w:rsidRPr="008652DD">
              <w:rPr>
                <w:rFonts w:ascii="Cambria" w:eastAsia="Times New Roman" w:hAnsi="Cambria" w:cs="Times New Roman"/>
                <w:iCs/>
              </w:rPr>
              <w:t>Kombinace známek a slovního hodnocení</w:t>
            </w:r>
          </w:p>
        </w:tc>
        <w:tc>
          <w:tcPr>
            <w:tcW w:w="1048" w:type="dxa"/>
            <w:noWrap/>
            <w:vAlign w:val="center"/>
            <w:hideMark/>
          </w:tcPr>
          <w:p w14:paraId="65B74DDC"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8</w:t>
            </w:r>
          </w:p>
        </w:tc>
        <w:tc>
          <w:tcPr>
            <w:tcW w:w="1151" w:type="dxa"/>
            <w:noWrap/>
            <w:vAlign w:val="center"/>
            <w:hideMark/>
          </w:tcPr>
          <w:p w14:paraId="4432CD29"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47 %</w:t>
            </w:r>
          </w:p>
        </w:tc>
        <w:tc>
          <w:tcPr>
            <w:tcW w:w="944" w:type="dxa"/>
            <w:vAlign w:val="center"/>
            <w:hideMark/>
          </w:tcPr>
          <w:p w14:paraId="6BF5685F"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2</w:t>
            </w:r>
          </w:p>
        </w:tc>
        <w:tc>
          <w:tcPr>
            <w:tcW w:w="1049" w:type="dxa"/>
            <w:vAlign w:val="center"/>
            <w:hideMark/>
          </w:tcPr>
          <w:p w14:paraId="40B1F37B" w14:textId="77777777" w:rsidR="008652DD" w:rsidRPr="000E7C1C" w:rsidRDefault="008652DD" w:rsidP="000E7C1C">
            <w:pPr>
              <w:spacing w:after="0"/>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0E7C1C">
              <w:rPr>
                <w:rFonts w:cs="Times New Roman"/>
                <w:i/>
                <w:iCs/>
              </w:rPr>
              <w:t>18 %</w:t>
            </w:r>
          </w:p>
        </w:tc>
      </w:tr>
      <w:tr w:rsidR="008652DD" w:rsidRPr="008652DD" w14:paraId="4D7E6D42" w14:textId="77777777" w:rsidTr="000E7C1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879" w:type="dxa"/>
            <w:hideMark/>
          </w:tcPr>
          <w:p w14:paraId="135E1894" w14:textId="77777777" w:rsidR="008652DD" w:rsidRPr="008652DD" w:rsidRDefault="008652DD" w:rsidP="000E7C1C">
            <w:pPr>
              <w:spacing w:after="0"/>
              <w:rPr>
                <w:rFonts w:ascii="Cambria" w:eastAsia="Times New Roman" w:hAnsi="Cambria" w:cs="Times New Roman"/>
                <w:iCs/>
              </w:rPr>
            </w:pPr>
            <w:r w:rsidRPr="008652DD">
              <w:rPr>
                <w:rFonts w:ascii="Cambria" w:eastAsia="Times New Roman" w:hAnsi="Cambria" w:cs="Times New Roman"/>
                <w:iCs/>
              </w:rPr>
              <w:t>Kombinace známek a formativního hodnocení</w:t>
            </w:r>
          </w:p>
        </w:tc>
        <w:tc>
          <w:tcPr>
            <w:tcW w:w="1048" w:type="dxa"/>
            <w:noWrap/>
            <w:vAlign w:val="center"/>
            <w:hideMark/>
          </w:tcPr>
          <w:p w14:paraId="1BE1A66E" w14:textId="77777777" w:rsidR="008652DD" w:rsidRPr="008652DD"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1151" w:type="dxa"/>
            <w:noWrap/>
            <w:vAlign w:val="center"/>
            <w:hideMark/>
          </w:tcPr>
          <w:p w14:paraId="3ABA9A6F" w14:textId="77777777" w:rsidR="008652DD" w:rsidRPr="008652DD"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6 %</w:t>
            </w:r>
          </w:p>
        </w:tc>
        <w:tc>
          <w:tcPr>
            <w:tcW w:w="944" w:type="dxa"/>
            <w:vAlign w:val="center"/>
            <w:hideMark/>
          </w:tcPr>
          <w:p w14:paraId="23C37150" w14:textId="77777777" w:rsidR="008652DD" w:rsidRPr="008652DD"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1049" w:type="dxa"/>
            <w:vAlign w:val="center"/>
            <w:hideMark/>
          </w:tcPr>
          <w:p w14:paraId="1BDECD80" w14:textId="77777777" w:rsidR="008652DD" w:rsidRPr="008652DD" w:rsidRDefault="008652DD" w:rsidP="000E7C1C">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27 %</w:t>
            </w:r>
          </w:p>
        </w:tc>
      </w:tr>
    </w:tbl>
    <w:p w14:paraId="06325AF1" w14:textId="77777777" w:rsidR="008652DD" w:rsidRPr="008652DD" w:rsidRDefault="008652DD" w:rsidP="00E20086">
      <w:pPr>
        <w:pStyle w:val="Pramen"/>
      </w:pPr>
      <w:r w:rsidRPr="008652DD">
        <w:t>Zdroj: Dotazníkové šetření ve školách, duben 2021</w:t>
      </w:r>
    </w:p>
    <w:p w14:paraId="54D77A7C" w14:textId="77777777" w:rsidR="008652DD" w:rsidRPr="008652DD" w:rsidRDefault="008652DD" w:rsidP="000E7C1C"/>
    <w:p w14:paraId="6982C3F5" w14:textId="77777777" w:rsidR="008652DD" w:rsidRPr="008652DD" w:rsidRDefault="008652DD" w:rsidP="00675D7E">
      <w:pPr>
        <w:pStyle w:val="Nadpis4"/>
      </w:pPr>
      <w:bookmarkStart w:id="105" w:name="_Toc192689723"/>
      <w:r w:rsidRPr="008652DD">
        <w:t>Další charakteristiky vzdělávání v ZŠ</w:t>
      </w:r>
      <w:bookmarkEnd w:id="105"/>
    </w:p>
    <w:p w14:paraId="47F736C1" w14:textId="67CC7A11" w:rsidR="00BC4D17" w:rsidRPr="001D5892" w:rsidRDefault="00BC4D17" w:rsidP="00BC4D17">
      <w:pPr>
        <w:rPr>
          <w:iCs/>
        </w:rPr>
      </w:pPr>
      <w:r w:rsidRPr="001D5892">
        <w:rPr>
          <w:bCs/>
          <w:iCs/>
        </w:rPr>
        <w:t>Anglický jazyk</w:t>
      </w:r>
      <w:r w:rsidRPr="001D5892">
        <w:rPr>
          <w:iCs/>
        </w:rPr>
        <w:t xml:space="preserve"> vyučují v roce 2024/2025 základní školy nejčastěji od 1. ročníku (50 % škol). Třetina škol potom začíná ve 3. ročníku. 5 školy využívá </w:t>
      </w:r>
      <w:r w:rsidRPr="001D5892">
        <w:rPr>
          <w:bCs/>
          <w:iCs/>
        </w:rPr>
        <w:t>rodilého mluvčího</w:t>
      </w:r>
      <w:r w:rsidRPr="001D5892">
        <w:rPr>
          <w:iCs/>
        </w:rPr>
        <w:t xml:space="preserve">. Jde o větší školy. </w:t>
      </w:r>
      <w:r w:rsidRPr="001D5892">
        <w:rPr>
          <w:bCs/>
          <w:iCs/>
        </w:rPr>
        <w:t xml:space="preserve">Koordinátora pro práci s nadanými žáky </w:t>
      </w:r>
      <w:r w:rsidRPr="001D5892">
        <w:rPr>
          <w:iCs/>
        </w:rPr>
        <w:t>má 8 škol.</w:t>
      </w:r>
    </w:p>
    <w:p w14:paraId="71FC569D" w14:textId="77777777" w:rsidR="00BC4D17" w:rsidRPr="001D5892" w:rsidRDefault="00BC4D17" w:rsidP="00BC4D17">
      <w:pPr>
        <w:rPr>
          <w:iCs/>
        </w:rPr>
      </w:pPr>
      <w:r w:rsidRPr="001D5892">
        <w:rPr>
          <w:iCs/>
        </w:rPr>
        <w:t xml:space="preserve">O </w:t>
      </w:r>
      <w:r w:rsidRPr="001D5892">
        <w:rPr>
          <w:bCs/>
          <w:iCs/>
        </w:rPr>
        <w:t>třídní učitele</w:t>
      </w:r>
      <w:r w:rsidRPr="001D5892">
        <w:rPr>
          <w:iCs/>
        </w:rPr>
        <w:t xml:space="preserve"> se stará cca v obdobné míře ředitel školy nebo jeho zástupce. </w:t>
      </w:r>
      <w:r w:rsidRPr="001D5892">
        <w:rPr>
          <w:bCs/>
          <w:iCs/>
        </w:rPr>
        <w:t>Školního mediátora</w:t>
      </w:r>
      <w:r w:rsidRPr="001D5892">
        <w:rPr>
          <w:iCs/>
        </w:rPr>
        <w:t xml:space="preserve"> (tj. osobu proškolenou na mediátora) mají dvě školy (ZŠ, ZUŠ a MŠ Lomnice, ZŠ </w:t>
      </w:r>
      <w:proofErr w:type="spellStart"/>
      <w:r w:rsidRPr="001D5892">
        <w:rPr>
          <w:iCs/>
        </w:rPr>
        <w:t>CoLibri</w:t>
      </w:r>
      <w:proofErr w:type="spellEnd"/>
      <w:r w:rsidRPr="001D5892">
        <w:rPr>
          <w:iCs/>
        </w:rPr>
        <w:t>).</w:t>
      </w:r>
    </w:p>
    <w:p w14:paraId="7893B054" w14:textId="77777777" w:rsidR="00BC4D17" w:rsidRPr="00E31403" w:rsidRDefault="00BC4D17" w:rsidP="00BC4D17">
      <w:pPr>
        <w:rPr>
          <w:iCs/>
        </w:rPr>
      </w:pPr>
      <w:r w:rsidRPr="001D5892">
        <w:rPr>
          <w:bCs/>
          <w:iCs/>
        </w:rPr>
        <w:t>Školní parlament</w:t>
      </w:r>
      <w:r w:rsidRPr="001D5892">
        <w:rPr>
          <w:iCs/>
        </w:rPr>
        <w:t xml:space="preserve"> (či v jednom případě školní sněm) má 8 základních škol (ZŠ a MŠ Deblín, ZŠ a MŠ </w:t>
      </w:r>
      <w:proofErr w:type="gramStart"/>
      <w:r w:rsidRPr="001D5892">
        <w:rPr>
          <w:iCs/>
        </w:rPr>
        <w:t>T.G.M.</w:t>
      </w:r>
      <w:proofErr w:type="gramEnd"/>
      <w:r w:rsidRPr="001D5892">
        <w:rPr>
          <w:iCs/>
        </w:rPr>
        <w:t xml:space="preserve"> Drásov, ZŠ a MŠ Nedvědice, ZŠ a MŠ Václava Havla Žďárec, ZŠ, ZUŠ a MŠ Lomnice, ZŠ Tišnov, nám. 28. října, ZŠ</w:t>
      </w:r>
      <w:r w:rsidRPr="00E31403">
        <w:rPr>
          <w:iCs/>
        </w:rPr>
        <w:t xml:space="preserve"> Tišnov, Smíškova, ZŠ </w:t>
      </w:r>
      <w:proofErr w:type="spellStart"/>
      <w:r w:rsidRPr="00E31403">
        <w:rPr>
          <w:iCs/>
        </w:rPr>
        <w:t>ZaHRAda</w:t>
      </w:r>
      <w:proofErr w:type="spellEnd"/>
      <w:r w:rsidRPr="00E31403">
        <w:rPr>
          <w:iCs/>
        </w:rPr>
        <w:t xml:space="preserve">).  ZŠ a MŠ Dolní Doubravník o něm uvažuje. ZŠ </w:t>
      </w:r>
      <w:proofErr w:type="spellStart"/>
      <w:r w:rsidRPr="00E31403">
        <w:rPr>
          <w:iCs/>
        </w:rPr>
        <w:t>CoLibri</w:t>
      </w:r>
      <w:proofErr w:type="spellEnd"/>
      <w:r w:rsidRPr="00E31403">
        <w:rPr>
          <w:iCs/>
        </w:rPr>
        <w:t xml:space="preserve"> má sněm školy.</w:t>
      </w:r>
    </w:p>
    <w:p w14:paraId="32BE3059" w14:textId="0C7E109A" w:rsidR="008652DD" w:rsidRPr="008652DD" w:rsidRDefault="008652DD" w:rsidP="008652DD">
      <w:pPr>
        <w:rPr>
          <w:iCs/>
        </w:rPr>
      </w:pPr>
      <w:r w:rsidRPr="008652DD">
        <w:rPr>
          <w:iCs/>
        </w:rPr>
        <w:t>Školní zahradu ve výuce využívají všechny školy, které zahradu mají</w:t>
      </w:r>
      <w:r w:rsidR="00BC4D17">
        <w:rPr>
          <w:iCs/>
        </w:rPr>
        <w:t>.</w:t>
      </w:r>
    </w:p>
    <w:p w14:paraId="45519B27" w14:textId="7002CCB3" w:rsidR="008652DD" w:rsidRPr="008652DD" w:rsidRDefault="008652DD" w:rsidP="008652DD">
      <w:pPr>
        <w:rPr>
          <w:iCs/>
        </w:rPr>
      </w:pPr>
      <w:r w:rsidRPr="008652DD">
        <w:rPr>
          <w:iCs/>
        </w:rPr>
        <w:t>V rámci území spolupracují základní školy zejména s okolními školami, neziskovými organizacemi, knihovna</w:t>
      </w:r>
      <w:r w:rsidR="000E7C1C">
        <w:rPr>
          <w:iCs/>
        </w:rPr>
        <w:t>mi, vzdělávacími organizacemi a </w:t>
      </w:r>
      <w:r w:rsidRPr="008652DD">
        <w:rPr>
          <w:iCs/>
        </w:rPr>
        <w:t>s OSPOD. Sdílené materiály využívá při výuce polovina škol.</w:t>
      </w:r>
    </w:p>
    <w:p w14:paraId="66B9F252" w14:textId="77C13508" w:rsidR="008652DD" w:rsidRPr="008652DD" w:rsidRDefault="008652DD" w:rsidP="008652DD">
      <w:pPr>
        <w:rPr>
          <w:iCs/>
        </w:rPr>
      </w:pPr>
      <w:r w:rsidRPr="008652DD">
        <w:rPr>
          <w:iCs/>
        </w:rPr>
        <w:t xml:space="preserve">Zájmové kroužky nabízí </w:t>
      </w:r>
      <w:r w:rsidR="00BC4D17">
        <w:rPr>
          <w:iCs/>
        </w:rPr>
        <w:t>většina</w:t>
      </w:r>
      <w:r w:rsidRPr="008652DD">
        <w:rPr>
          <w:iCs/>
        </w:rPr>
        <w:t xml:space="preserve"> škol</w:t>
      </w:r>
      <w:r w:rsidR="00BC4D17">
        <w:rPr>
          <w:iCs/>
        </w:rPr>
        <w:t xml:space="preserve">. Počet kroužků se odvíjí od velikosti školy. Nejvíce </w:t>
      </w:r>
      <w:r w:rsidRPr="008652DD">
        <w:rPr>
          <w:iCs/>
        </w:rPr>
        <w:t>kroužků je zaměřeno na pohyb/sport</w:t>
      </w:r>
      <w:r w:rsidR="00BC4D17">
        <w:rPr>
          <w:iCs/>
        </w:rPr>
        <w:t xml:space="preserve">, následující rukodělné, </w:t>
      </w:r>
      <w:r w:rsidR="001D5892">
        <w:rPr>
          <w:iCs/>
        </w:rPr>
        <w:t>vědomostní</w:t>
      </w:r>
      <w:r w:rsidR="00BC4D17">
        <w:rPr>
          <w:iCs/>
        </w:rPr>
        <w:t>, jazykové a hudební kroužky</w:t>
      </w:r>
      <w:r w:rsidR="001D5892">
        <w:rPr>
          <w:iCs/>
        </w:rPr>
        <w:t>.</w:t>
      </w:r>
    </w:p>
    <w:p w14:paraId="069214C0" w14:textId="77777777" w:rsidR="008652DD" w:rsidRPr="008652DD" w:rsidRDefault="008652DD" w:rsidP="008652DD">
      <w:pPr>
        <w:rPr>
          <w:iCs/>
        </w:rPr>
      </w:pPr>
      <w:r w:rsidRPr="008652DD">
        <w:rPr>
          <w:iCs/>
        </w:rPr>
        <w:t xml:space="preserve">Všechny základní školy v regionu jsou vybaveny stolními počítači nebo přenosnými zařízeními (notebook, tablet apod.). Průměrně je zhruba polovina z nich přístupna žákům, i když mezi školami jsou velké rozdíly. Obecně je žákům přístupný vyšší podíl techniky v těch školách, které jsou jí více vybaveny. Průměrně na základních školách vychází 3,5 žáka na jedno zařízení. Největší přetlak je ve velkých školách, kde na jedno zařízení připadá přibližně 5–7 žáků (nejvíce v tišnovských ZŠ Smíškova a Náměstí 28. října – 6,6, resp. 6,2 žáků). Toto však neplatí absolutně, například v relativně velkých školách v Lomnici a Deblíně se o jedno zařízení „dělí“ přibližně 2,5 žáka. Relativně nejlépe jsou vybaveny ZŠ Nedvědice (1,7 žáka na jedno zařízení), Sentice (1,6), Katov (1,0) a SŠ a ZŠ Tišnov (0,5). </w:t>
      </w:r>
    </w:p>
    <w:p w14:paraId="2D32BEE0" w14:textId="77777777" w:rsidR="008652DD" w:rsidRPr="008652DD" w:rsidRDefault="008652DD" w:rsidP="000E7C1C"/>
    <w:p w14:paraId="0ED168E6" w14:textId="77777777" w:rsidR="008652DD" w:rsidRPr="008652DD" w:rsidRDefault="008652DD" w:rsidP="00675D7E">
      <w:pPr>
        <w:pStyle w:val="Nadpis4"/>
      </w:pPr>
      <w:bookmarkStart w:id="106" w:name="_Toc466633426"/>
      <w:bookmarkStart w:id="107" w:name="_Toc192689724"/>
      <w:r w:rsidRPr="008652DD">
        <w:t>Školní družiny a kluby</w:t>
      </w:r>
      <w:bookmarkEnd w:id="106"/>
      <w:bookmarkEnd w:id="107"/>
    </w:p>
    <w:p w14:paraId="12B20B03" w14:textId="77777777" w:rsidR="008652DD" w:rsidRPr="008652DD" w:rsidRDefault="008652DD" w:rsidP="008652DD">
      <w:pPr>
        <w:rPr>
          <w:iCs/>
        </w:rPr>
      </w:pPr>
      <w:r w:rsidRPr="008652DD">
        <w:rPr>
          <w:iCs/>
        </w:rPr>
        <w:t xml:space="preserve">Školní družina je v provozu v 17 základních školách z 18 (pouze v Brumově zřízena není). Kapacita školních družin v základních školách na Tišnovsku v posledních letech roste, stejně jako počet žáků, kteří je navštěvují. Ve školním roce 2024/2025 činila kapacita 1 802 žáků, což znamená nárůst o 117 žáků (6,9 %) od roku 2022/2023. Kapacita však vzrostla jen ve čtyřech školách – SŠ a ZŠ Tišnov (téměř čtyřikrát), ve Žďárci (o 83,3 %), v tišnovské ZŠ nám. 28. října (o 20,0 %) a v Dolních Loučkách (o 16,7 %). Počet žáků navštěvujících družiny vzrostl od roku 2022/2023 o 7,9 %, tj. o 110 žáků, na počet 1 505 v roce 2024/2025. </w:t>
      </w:r>
    </w:p>
    <w:p w14:paraId="535D2231" w14:textId="77777777" w:rsidR="008652DD" w:rsidRPr="008652DD" w:rsidRDefault="008652DD" w:rsidP="008652DD">
      <w:pPr>
        <w:rPr>
          <w:iCs/>
        </w:rPr>
      </w:pPr>
      <w:r w:rsidRPr="008652DD">
        <w:rPr>
          <w:iCs/>
        </w:rPr>
        <w:t xml:space="preserve">Zájmové útvary ve školní družině nabízí pouze v Lomnici. Zdejších 9 zájmových útvarů navštěvuje celkem 62 žáků. </w:t>
      </w:r>
    </w:p>
    <w:p w14:paraId="36F5A32B" w14:textId="77777777" w:rsidR="008652DD" w:rsidRPr="008652DD" w:rsidRDefault="008652DD" w:rsidP="008652DD">
      <w:pPr>
        <w:rPr>
          <w:iCs/>
        </w:rPr>
      </w:pPr>
      <w:r w:rsidRPr="008652DD">
        <w:rPr>
          <w:iCs/>
        </w:rPr>
        <w:t xml:space="preserve">Podobně jako roste počet účastníků družiny, zvyšuje se také počet vychovatelů. Ten se od roku 2022/2023 zvýšil o třetinu, jejich úvazky se však zvedly jen mírně (o 6,5 %). S rostoucím počtem žáků se SVP roste v družinách také počet asistentů, stejně jako ve třídách. Aktuálně v družinách pracuje 6 asistentů s celkovým úvazkem 1,9. Většina z nich působí v SŠ a ZŠ Tišnov, kromě této školy je asistent pouze v Lomnici a Katově. </w:t>
      </w:r>
    </w:p>
    <w:p w14:paraId="08817BA5" w14:textId="77777777" w:rsidR="008652DD" w:rsidRPr="008652DD" w:rsidRDefault="008652DD" w:rsidP="008652DD">
      <w:pPr>
        <w:rPr>
          <w:iCs/>
        </w:rPr>
      </w:pPr>
      <w:r w:rsidRPr="008652DD">
        <w:rPr>
          <w:iCs/>
        </w:rPr>
        <w:t>Průměrná roční platba za družinu ve školním roce 2022/2023 činila 1650 Kč (údaje za 13 ZŠ se standardní platbou za družinu). Výše poplatku se pohybuje od 500 Kč do 5000 Kč, přičemž nejčastější výše platby činí 1500 Kč. Mimo to 3 ZŠ nabízí družinu bezplatně a 2 ZŠ (</w:t>
      </w:r>
      <w:proofErr w:type="spellStart"/>
      <w:r w:rsidRPr="008652DD">
        <w:rPr>
          <w:iCs/>
        </w:rPr>
        <w:t>ZaHRAda</w:t>
      </w:r>
      <w:proofErr w:type="spellEnd"/>
      <w:r w:rsidRPr="008652DD">
        <w:rPr>
          <w:iCs/>
        </w:rPr>
        <w:t xml:space="preserve">, </w:t>
      </w:r>
      <w:proofErr w:type="spellStart"/>
      <w:r w:rsidRPr="008652DD">
        <w:rPr>
          <w:iCs/>
        </w:rPr>
        <w:t>CoLibri</w:t>
      </w:r>
      <w:proofErr w:type="spellEnd"/>
      <w:r w:rsidRPr="008652DD">
        <w:rPr>
          <w:iCs/>
        </w:rPr>
        <w:t>) mají družinu zahrnutu v celkovém školném. O účasti svých žáků v zájmových organizacích má nějaké informace něco přes čtvrtinu škol.</w:t>
      </w:r>
    </w:p>
    <w:p w14:paraId="11D7757A" w14:textId="14A96729" w:rsidR="008652DD" w:rsidRPr="008652DD" w:rsidRDefault="008652DD" w:rsidP="008652DD">
      <w:pPr>
        <w:rPr>
          <w:iCs/>
        </w:rPr>
      </w:pPr>
      <w:r w:rsidRPr="008652DD">
        <w:rPr>
          <w:iCs/>
        </w:rPr>
        <w:t>Ve školním roce 2021/2022 začínala provozní doba v 9 školách již ráno mezi 6:00 a 6:30. Obvykle trvala do začátku vyučování. Odpolední provoz začínal mezi 10:55 a 12:00 a trvala do 16:00 až 17 hodin. 3 školy měly celodenní provoz bez přerušení a 5 škol mělo pouze odpolední provoz. V 9 případech mohli družinu využívat žáci všech ročníků 1. stupně. V ostatních družinách byl prostor pro děti nižších ročníků 1. stupně.</w:t>
      </w:r>
    </w:p>
    <w:p w14:paraId="595EE46A" w14:textId="02497521" w:rsidR="00AF287C" w:rsidRPr="00AF287C" w:rsidRDefault="000E7C1C" w:rsidP="00AF287C">
      <w:pPr>
        <w:pStyle w:val="Tabnad"/>
        <w:rPr>
          <w:spacing w:val="-6"/>
        </w:rPr>
      </w:pPr>
      <w:bookmarkStart w:id="108" w:name="_Toc194502753"/>
      <w:r w:rsidRPr="000E7C1C">
        <w:rPr>
          <w:spacing w:val="-6"/>
        </w:rPr>
        <w:t>Tab. 2</w:t>
      </w:r>
      <w:r w:rsidR="005F1BF1">
        <w:rPr>
          <w:spacing w:val="-6"/>
        </w:rPr>
        <w:t>5</w:t>
      </w:r>
      <w:r w:rsidR="008652DD" w:rsidRPr="000E7C1C">
        <w:rPr>
          <w:spacing w:val="-6"/>
        </w:rPr>
        <w:t>: Počty oddělení družiny, žáků a pracovníků v družinách ZŠ Tišnovska v roce 2024/2025</w:t>
      </w:r>
      <w:bookmarkEnd w:id="108"/>
    </w:p>
    <w:tbl>
      <w:tblPr>
        <w:tblStyle w:val="Svtlmkazvraznn11"/>
        <w:tblW w:w="0" w:type="auto"/>
        <w:tblLook w:val="04A0" w:firstRow="1" w:lastRow="0" w:firstColumn="1" w:lastColumn="0" w:noHBand="0" w:noVBand="1"/>
      </w:tblPr>
      <w:tblGrid>
        <w:gridCol w:w="416"/>
        <w:gridCol w:w="2976"/>
        <w:gridCol w:w="851"/>
        <w:gridCol w:w="709"/>
        <w:gridCol w:w="829"/>
        <w:gridCol w:w="738"/>
        <w:gridCol w:w="848"/>
        <w:gridCol w:w="726"/>
        <w:gridCol w:w="957"/>
      </w:tblGrid>
      <w:tr w:rsidR="00AF287C" w:rsidRPr="00AF287C" w14:paraId="0B9D106E" w14:textId="77777777" w:rsidTr="00AF287C">
        <w:trPr>
          <w:cnfStyle w:val="100000000000" w:firstRow="1" w:lastRow="0" w:firstColumn="0" w:lastColumn="0" w:oddVBand="0" w:evenVBand="0" w:oddHBand="0" w:evenHBand="0" w:firstRowFirstColumn="0" w:firstRowLastColumn="0" w:lastRowFirstColumn="0" w:lastRowLastColumn="0"/>
          <w:cantSplit/>
          <w:trHeight w:val="1870"/>
          <w:tblHeader/>
        </w:trPr>
        <w:tc>
          <w:tcPr>
            <w:cnfStyle w:val="001000000000" w:firstRow="0" w:lastRow="0" w:firstColumn="1" w:lastColumn="0" w:oddVBand="0" w:evenVBand="0" w:oddHBand="0" w:evenHBand="0" w:firstRowFirstColumn="0" w:firstRowLastColumn="0" w:lastRowFirstColumn="0" w:lastRowLastColumn="0"/>
            <w:tcW w:w="416" w:type="dxa"/>
          </w:tcPr>
          <w:p w14:paraId="6AB34B5B" w14:textId="77777777" w:rsidR="00AF287C" w:rsidRPr="00AF287C" w:rsidRDefault="00AF287C" w:rsidP="00AF287C">
            <w:pPr>
              <w:spacing w:after="0"/>
              <w:ind w:left="-68" w:right="-68"/>
              <w:rPr>
                <w:spacing w:val="-4"/>
              </w:rPr>
            </w:pPr>
          </w:p>
        </w:tc>
        <w:tc>
          <w:tcPr>
            <w:tcW w:w="2976" w:type="dxa"/>
            <w:vAlign w:val="center"/>
          </w:tcPr>
          <w:p w14:paraId="7B5ECBC7" w14:textId="2D30410F"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Škola</w:t>
            </w:r>
          </w:p>
        </w:tc>
        <w:tc>
          <w:tcPr>
            <w:tcW w:w="851" w:type="dxa"/>
            <w:textDirection w:val="btLr"/>
            <w:vAlign w:val="center"/>
          </w:tcPr>
          <w:p w14:paraId="7EBC9CCE" w14:textId="2F3CB3BE"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Kapacita</w:t>
            </w:r>
          </w:p>
        </w:tc>
        <w:tc>
          <w:tcPr>
            <w:tcW w:w="709" w:type="dxa"/>
            <w:textDirection w:val="btLr"/>
            <w:vAlign w:val="center"/>
          </w:tcPr>
          <w:p w14:paraId="24D8936F" w14:textId="46C84AF4"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Počet oddělení družiny</w:t>
            </w:r>
          </w:p>
        </w:tc>
        <w:tc>
          <w:tcPr>
            <w:tcW w:w="829" w:type="dxa"/>
            <w:textDirection w:val="btLr"/>
            <w:vAlign w:val="center"/>
          </w:tcPr>
          <w:p w14:paraId="239CC1E6" w14:textId="0CF03EB2"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Počet zapsaných žáků</w:t>
            </w:r>
          </w:p>
        </w:tc>
        <w:tc>
          <w:tcPr>
            <w:tcW w:w="738" w:type="dxa"/>
            <w:textDirection w:val="btLr"/>
            <w:vAlign w:val="center"/>
          </w:tcPr>
          <w:p w14:paraId="77A1F426" w14:textId="77777777"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4"/>
              </w:rPr>
            </w:pPr>
            <w:r w:rsidRPr="00AF287C">
              <w:rPr>
                <w:rFonts w:ascii="Cambria" w:eastAsia="Times New Roman" w:hAnsi="Cambria" w:cs="Times New Roman"/>
                <w:iCs/>
                <w:spacing w:val="-4"/>
              </w:rPr>
              <w:t>Počet</w:t>
            </w:r>
          </w:p>
          <w:p w14:paraId="4FC74D5A" w14:textId="1B204C92"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vychovatelů</w:t>
            </w:r>
          </w:p>
        </w:tc>
        <w:tc>
          <w:tcPr>
            <w:tcW w:w="848" w:type="dxa"/>
            <w:textDirection w:val="btLr"/>
            <w:vAlign w:val="center"/>
          </w:tcPr>
          <w:p w14:paraId="2BEF4366" w14:textId="41262CC5" w:rsidR="00AF287C" w:rsidRPr="00AF287C" w:rsidRDefault="00AF287C" w:rsidP="00AF287C">
            <w:pPr>
              <w:spacing w:after="0" w:line="216" w:lineRule="auto"/>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Počet vychovatelů přepočtený na úvazky</w:t>
            </w:r>
          </w:p>
        </w:tc>
        <w:tc>
          <w:tcPr>
            <w:tcW w:w="726" w:type="dxa"/>
            <w:textDirection w:val="btLr"/>
            <w:vAlign w:val="center"/>
          </w:tcPr>
          <w:p w14:paraId="14F96165" w14:textId="70905017"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Počet asistentů</w:t>
            </w:r>
          </w:p>
        </w:tc>
        <w:tc>
          <w:tcPr>
            <w:tcW w:w="957" w:type="dxa"/>
            <w:textDirection w:val="btLr"/>
            <w:vAlign w:val="center"/>
          </w:tcPr>
          <w:p w14:paraId="3E1A2227" w14:textId="6B5D69FB" w:rsidR="00AF287C" w:rsidRPr="00AF287C" w:rsidRDefault="00AF287C" w:rsidP="00AF287C">
            <w:pPr>
              <w:spacing w:after="0"/>
              <w:ind w:left="-68" w:right="-68"/>
              <w:jc w:val="center"/>
              <w:cnfStyle w:val="100000000000" w:firstRow="1" w:lastRow="0" w:firstColumn="0" w:lastColumn="0" w:oddVBand="0" w:evenVBand="0" w:oddHBand="0" w:evenHBand="0" w:firstRowFirstColumn="0" w:firstRowLastColumn="0" w:lastRowFirstColumn="0" w:lastRowLastColumn="0"/>
              <w:rPr>
                <w:spacing w:val="-4"/>
              </w:rPr>
            </w:pPr>
            <w:r w:rsidRPr="00AF287C">
              <w:rPr>
                <w:rFonts w:ascii="Cambria" w:eastAsia="Times New Roman" w:hAnsi="Cambria" w:cs="Times New Roman"/>
                <w:iCs/>
                <w:spacing w:val="-4"/>
              </w:rPr>
              <w:t>Počet asistentů přepočtený na úvazky</w:t>
            </w:r>
          </w:p>
        </w:tc>
      </w:tr>
      <w:tr w:rsidR="00AF287C" w:rsidRPr="00AF287C" w14:paraId="6B4A2E4D"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238C12C5" w14:textId="66EF1146" w:rsidR="00AF287C" w:rsidRPr="00AF287C" w:rsidRDefault="00AF287C" w:rsidP="00AF287C">
            <w:pPr>
              <w:spacing w:after="0"/>
              <w:ind w:left="-68" w:right="-68"/>
              <w:rPr>
                <w:spacing w:val="-4"/>
              </w:rPr>
            </w:pPr>
            <w:r w:rsidRPr="00AF287C">
              <w:rPr>
                <w:rFonts w:ascii="Cambria" w:eastAsia="Times New Roman" w:hAnsi="Cambria" w:cs="Times New Roman"/>
                <w:iCs/>
                <w:spacing w:val="-4"/>
              </w:rPr>
              <w:t>13</w:t>
            </w:r>
          </w:p>
        </w:tc>
        <w:tc>
          <w:tcPr>
            <w:tcW w:w="2976" w:type="dxa"/>
          </w:tcPr>
          <w:p w14:paraId="4FB8DBFE" w14:textId="7C76A0E3"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Deblín*</w:t>
            </w:r>
          </w:p>
        </w:tc>
        <w:tc>
          <w:tcPr>
            <w:tcW w:w="851" w:type="dxa"/>
            <w:vAlign w:val="center"/>
          </w:tcPr>
          <w:p w14:paraId="01DC839B" w14:textId="6E072B55"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120</w:t>
            </w:r>
          </w:p>
        </w:tc>
        <w:tc>
          <w:tcPr>
            <w:tcW w:w="709" w:type="dxa"/>
            <w:vAlign w:val="center"/>
          </w:tcPr>
          <w:p w14:paraId="03B18D1B" w14:textId="24165A4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5</w:t>
            </w:r>
          </w:p>
        </w:tc>
        <w:tc>
          <w:tcPr>
            <w:tcW w:w="829" w:type="dxa"/>
            <w:vAlign w:val="center"/>
          </w:tcPr>
          <w:p w14:paraId="4D7EF657" w14:textId="0892667C"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110</w:t>
            </w:r>
          </w:p>
        </w:tc>
        <w:tc>
          <w:tcPr>
            <w:tcW w:w="738" w:type="dxa"/>
            <w:vAlign w:val="center"/>
          </w:tcPr>
          <w:p w14:paraId="1ABD348D" w14:textId="73724CDB"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9</w:t>
            </w:r>
          </w:p>
        </w:tc>
        <w:tc>
          <w:tcPr>
            <w:tcW w:w="848" w:type="dxa"/>
            <w:vAlign w:val="center"/>
          </w:tcPr>
          <w:p w14:paraId="6795BE51" w14:textId="02FB550A"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4,0</w:t>
            </w:r>
          </w:p>
        </w:tc>
        <w:tc>
          <w:tcPr>
            <w:tcW w:w="726" w:type="dxa"/>
            <w:vAlign w:val="center"/>
          </w:tcPr>
          <w:p w14:paraId="76B312FF" w14:textId="7EFA0E43"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4EECBE37" w14:textId="5A0211E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6F2E751E"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17DF3683" w14:textId="1C76D678" w:rsidR="00AF287C" w:rsidRPr="00AF287C" w:rsidRDefault="00AF287C" w:rsidP="00AF287C">
            <w:pPr>
              <w:spacing w:after="0"/>
              <w:ind w:left="-68" w:right="-68"/>
              <w:rPr>
                <w:spacing w:val="-4"/>
              </w:rPr>
            </w:pPr>
            <w:r w:rsidRPr="00AF287C">
              <w:rPr>
                <w:rFonts w:ascii="Cambria" w:eastAsia="Times New Roman" w:hAnsi="Cambria" w:cs="Times New Roman"/>
                <w:iCs/>
                <w:spacing w:val="-4"/>
              </w:rPr>
              <w:t>14</w:t>
            </w:r>
          </w:p>
        </w:tc>
        <w:tc>
          <w:tcPr>
            <w:tcW w:w="2976" w:type="dxa"/>
          </w:tcPr>
          <w:p w14:paraId="693B00DA" w14:textId="160E6880"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a MŠ Dolní Loučky</w:t>
            </w:r>
          </w:p>
        </w:tc>
        <w:tc>
          <w:tcPr>
            <w:tcW w:w="851" w:type="dxa"/>
            <w:vAlign w:val="center"/>
          </w:tcPr>
          <w:p w14:paraId="179C8D0E" w14:textId="41CBC51A"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140</w:t>
            </w:r>
          </w:p>
        </w:tc>
        <w:tc>
          <w:tcPr>
            <w:tcW w:w="709" w:type="dxa"/>
            <w:vAlign w:val="center"/>
          </w:tcPr>
          <w:p w14:paraId="6BDC0E1A" w14:textId="41553EA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w:t>
            </w:r>
          </w:p>
        </w:tc>
        <w:tc>
          <w:tcPr>
            <w:tcW w:w="829" w:type="dxa"/>
            <w:vAlign w:val="center"/>
          </w:tcPr>
          <w:p w14:paraId="7415E83D" w14:textId="7E525094"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128</w:t>
            </w:r>
          </w:p>
        </w:tc>
        <w:tc>
          <w:tcPr>
            <w:tcW w:w="738" w:type="dxa"/>
            <w:vAlign w:val="center"/>
          </w:tcPr>
          <w:p w14:paraId="077B627A" w14:textId="36EA46E3"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w:t>
            </w:r>
          </w:p>
        </w:tc>
        <w:tc>
          <w:tcPr>
            <w:tcW w:w="848" w:type="dxa"/>
            <w:vAlign w:val="center"/>
          </w:tcPr>
          <w:p w14:paraId="237D8E9B" w14:textId="54AE3586"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3,3</w:t>
            </w:r>
          </w:p>
        </w:tc>
        <w:tc>
          <w:tcPr>
            <w:tcW w:w="726" w:type="dxa"/>
            <w:vAlign w:val="center"/>
          </w:tcPr>
          <w:p w14:paraId="22D49133" w14:textId="3A484553"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4FD3108B" w14:textId="01984D5C"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5864C006"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644FEAD2" w14:textId="4ADC6B7B" w:rsidR="00AF287C" w:rsidRPr="00AF287C" w:rsidRDefault="00AF287C" w:rsidP="00AF287C">
            <w:pPr>
              <w:spacing w:after="0"/>
              <w:ind w:left="-68" w:right="-68"/>
              <w:rPr>
                <w:spacing w:val="-4"/>
              </w:rPr>
            </w:pPr>
            <w:r w:rsidRPr="00AF287C">
              <w:rPr>
                <w:rFonts w:ascii="Cambria" w:eastAsia="Times New Roman" w:hAnsi="Cambria" w:cs="Times New Roman"/>
                <w:iCs/>
                <w:spacing w:val="-4"/>
              </w:rPr>
              <w:t>15</w:t>
            </w:r>
          </w:p>
        </w:tc>
        <w:tc>
          <w:tcPr>
            <w:tcW w:w="2976" w:type="dxa"/>
          </w:tcPr>
          <w:p w14:paraId="68F05BEB" w14:textId="05143C35"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Doubravník</w:t>
            </w:r>
          </w:p>
        </w:tc>
        <w:tc>
          <w:tcPr>
            <w:tcW w:w="851" w:type="dxa"/>
            <w:vAlign w:val="center"/>
          </w:tcPr>
          <w:p w14:paraId="68033A35" w14:textId="7456791E"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69</w:t>
            </w:r>
          </w:p>
        </w:tc>
        <w:tc>
          <w:tcPr>
            <w:tcW w:w="709" w:type="dxa"/>
            <w:vAlign w:val="center"/>
          </w:tcPr>
          <w:p w14:paraId="5EDCFC69" w14:textId="3471791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29" w:type="dxa"/>
            <w:vAlign w:val="center"/>
          </w:tcPr>
          <w:p w14:paraId="5ECC3D55" w14:textId="0040729B"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69</w:t>
            </w:r>
          </w:p>
        </w:tc>
        <w:tc>
          <w:tcPr>
            <w:tcW w:w="738" w:type="dxa"/>
            <w:vAlign w:val="center"/>
          </w:tcPr>
          <w:p w14:paraId="5C59C303" w14:textId="43795DB4"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4</w:t>
            </w:r>
          </w:p>
        </w:tc>
        <w:tc>
          <w:tcPr>
            <w:tcW w:w="848" w:type="dxa"/>
            <w:vAlign w:val="center"/>
          </w:tcPr>
          <w:p w14:paraId="7A9B41D2" w14:textId="220CA17A"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2,4</w:t>
            </w:r>
          </w:p>
        </w:tc>
        <w:tc>
          <w:tcPr>
            <w:tcW w:w="726" w:type="dxa"/>
            <w:vAlign w:val="center"/>
          </w:tcPr>
          <w:p w14:paraId="31391F88" w14:textId="599B9A70"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777B8330" w14:textId="4180A1B7"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5C5E82AC"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2C277C20" w14:textId="7EC8B9F3" w:rsidR="00AF287C" w:rsidRPr="00AF287C" w:rsidRDefault="00AF287C" w:rsidP="00AF287C">
            <w:pPr>
              <w:spacing w:after="0"/>
              <w:ind w:left="-68" w:right="-68"/>
              <w:rPr>
                <w:spacing w:val="-4"/>
              </w:rPr>
            </w:pPr>
            <w:r w:rsidRPr="00AF287C">
              <w:rPr>
                <w:rFonts w:ascii="Cambria" w:eastAsia="Times New Roman" w:hAnsi="Cambria" w:cs="Times New Roman"/>
                <w:iCs/>
                <w:spacing w:val="-4"/>
              </w:rPr>
              <w:t>16</w:t>
            </w:r>
          </w:p>
        </w:tc>
        <w:tc>
          <w:tcPr>
            <w:tcW w:w="2976" w:type="dxa"/>
          </w:tcPr>
          <w:p w14:paraId="01D19838" w14:textId="7592A2A0"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 xml:space="preserve">ZŠ a MŠ </w:t>
            </w:r>
            <w:proofErr w:type="gramStart"/>
            <w:r w:rsidRPr="00AF287C">
              <w:rPr>
                <w:iCs/>
                <w:spacing w:val="-4"/>
              </w:rPr>
              <w:t>T.G.M.</w:t>
            </w:r>
            <w:proofErr w:type="gramEnd"/>
            <w:r w:rsidRPr="00AF287C">
              <w:rPr>
                <w:iCs/>
                <w:spacing w:val="-4"/>
              </w:rPr>
              <w:t xml:space="preserve"> Drásov</w:t>
            </w:r>
          </w:p>
        </w:tc>
        <w:tc>
          <w:tcPr>
            <w:tcW w:w="851" w:type="dxa"/>
            <w:vAlign w:val="center"/>
          </w:tcPr>
          <w:p w14:paraId="60C93F7C" w14:textId="1575BE0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328</w:t>
            </w:r>
          </w:p>
        </w:tc>
        <w:tc>
          <w:tcPr>
            <w:tcW w:w="709" w:type="dxa"/>
            <w:vAlign w:val="center"/>
          </w:tcPr>
          <w:p w14:paraId="23955929" w14:textId="6106D2C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8</w:t>
            </w:r>
          </w:p>
        </w:tc>
        <w:tc>
          <w:tcPr>
            <w:tcW w:w="829" w:type="dxa"/>
            <w:vAlign w:val="center"/>
          </w:tcPr>
          <w:p w14:paraId="338A2D99" w14:textId="5DD1E347"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204</w:t>
            </w:r>
          </w:p>
        </w:tc>
        <w:tc>
          <w:tcPr>
            <w:tcW w:w="738" w:type="dxa"/>
            <w:vAlign w:val="center"/>
          </w:tcPr>
          <w:p w14:paraId="570406CB" w14:textId="58090EB5"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8</w:t>
            </w:r>
          </w:p>
        </w:tc>
        <w:tc>
          <w:tcPr>
            <w:tcW w:w="848" w:type="dxa"/>
            <w:vAlign w:val="center"/>
          </w:tcPr>
          <w:p w14:paraId="50858D23" w14:textId="6E860F84"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5,7</w:t>
            </w:r>
          </w:p>
        </w:tc>
        <w:tc>
          <w:tcPr>
            <w:tcW w:w="726" w:type="dxa"/>
            <w:vAlign w:val="center"/>
          </w:tcPr>
          <w:p w14:paraId="2E844711" w14:textId="280E2C06"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23A7185E" w14:textId="42BB9967"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38BD1E56"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30C7E6FD" w14:textId="31F8D93D" w:rsidR="00AF287C" w:rsidRPr="00AF287C" w:rsidRDefault="00AF287C" w:rsidP="00AF287C">
            <w:pPr>
              <w:spacing w:after="0"/>
              <w:ind w:left="-68" w:right="-68"/>
              <w:rPr>
                <w:spacing w:val="-4"/>
              </w:rPr>
            </w:pPr>
            <w:r w:rsidRPr="00AF287C">
              <w:rPr>
                <w:rFonts w:ascii="Cambria" w:eastAsia="Times New Roman" w:hAnsi="Cambria" w:cs="Times New Roman"/>
                <w:iCs/>
                <w:spacing w:val="-4"/>
              </w:rPr>
              <w:t>17</w:t>
            </w:r>
          </w:p>
        </w:tc>
        <w:tc>
          <w:tcPr>
            <w:tcW w:w="2976" w:type="dxa"/>
          </w:tcPr>
          <w:p w14:paraId="7FF53DF7" w14:textId="32B2C450"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Katov</w:t>
            </w:r>
          </w:p>
        </w:tc>
        <w:tc>
          <w:tcPr>
            <w:tcW w:w="851" w:type="dxa"/>
            <w:vAlign w:val="center"/>
          </w:tcPr>
          <w:p w14:paraId="7E57268F" w14:textId="0F22120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40</w:t>
            </w:r>
          </w:p>
        </w:tc>
        <w:tc>
          <w:tcPr>
            <w:tcW w:w="709" w:type="dxa"/>
            <w:vAlign w:val="center"/>
          </w:tcPr>
          <w:p w14:paraId="706F49A3" w14:textId="291A254E"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w:t>
            </w:r>
          </w:p>
        </w:tc>
        <w:tc>
          <w:tcPr>
            <w:tcW w:w="829" w:type="dxa"/>
            <w:vAlign w:val="center"/>
          </w:tcPr>
          <w:p w14:paraId="7868DEA2" w14:textId="6B15F2DB"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30</w:t>
            </w:r>
          </w:p>
        </w:tc>
        <w:tc>
          <w:tcPr>
            <w:tcW w:w="738" w:type="dxa"/>
            <w:vAlign w:val="center"/>
          </w:tcPr>
          <w:p w14:paraId="6A31E6C2" w14:textId="4412AD60"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w:t>
            </w:r>
          </w:p>
        </w:tc>
        <w:tc>
          <w:tcPr>
            <w:tcW w:w="848" w:type="dxa"/>
            <w:vAlign w:val="center"/>
          </w:tcPr>
          <w:p w14:paraId="176E8EB3" w14:textId="1B92126B"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1,0</w:t>
            </w:r>
          </w:p>
        </w:tc>
        <w:tc>
          <w:tcPr>
            <w:tcW w:w="726" w:type="dxa"/>
            <w:vAlign w:val="center"/>
          </w:tcPr>
          <w:p w14:paraId="076523ED" w14:textId="4DD964D8"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w:t>
            </w:r>
          </w:p>
        </w:tc>
        <w:tc>
          <w:tcPr>
            <w:tcW w:w="957" w:type="dxa"/>
            <w:vAlign w:val="center"/>
          </w:tcPr>
          <w:p w14:paraId="4E1FE5BB" w14:textId="27FE815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0,4</w:t>
            </w:r>
          </w:p>
        </w:tc>
      </w:tr>
      <w:tr w:rsidR="00AF287C" w:rsidRPr="00AF287C" w14:paraId="4FF90C29"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4A419631" w14:textId="69B5D740" w:rsidR="00AF287C" w:rsidRPr="00AF287C" w:rsidRDefault="00AF287C" w:rsidP="00AF287C">
            <w:pPr>
              <w:spacing w:after="0"/>
              <w:ind w:left="-68" w:right="-68"/>
              <w:rPr>
                <w:spacing w:val="-4"/>
              </w:rPr>
            </w:pPr>
            <w:r w:rsidRPr="00AF287C">
              <w:rPr>
                <w:rFonts w:ascii="Cambria" w:eastAsia="Times New Roman" w:hAnsi="Cambria" w:cs="Times New Roman"/>
                <w:iCs/>
                <w:spacing w:val="-4"/>
              </w:rPr>
              <w:t>18</w:t>
            </w:r>
          </w:p>
        </w:tc>
        <w:tc>
          <w:tcPr>
            <w:tcW w:w="2976" w:type="dxa"/>
          </w:tcPr>
          <w:p w14:paraId="512BC48B" w14:textId="000FA5DE"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a MŠ Lažánky</w:t>
            </w:r>
          </w:p>
        </w:tc>
        <w:tc>
          <w:tcPr>
            <w:tcW w:w="851" w:type="dxa"/>
            <w:vAlign w:val="center"/>
          </w:tcPr>
          <w:p w14:paraId="171FF42C" w14:textId="735AF389"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60</w:t>
            </w:r>
          </w:p>
        </w:tc>
        <w:tc>
          <w:tcPr>
            <w:tcW w:w="709" w:type="dxa"/>
            <w:vAlign w:val="center"/>
          </w:tcPr>
          <w:p w14:paraId="3FE6F023" w14:textId="033DD053"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w:t>
            </w:r>
          </w:p>
        </w:tc>
        <w:tc>
          <w:tcPr>
            <w:tcW w:w="829" w:type="dxa"/>
            <w:vAlign w:val="center"/>
          </w:tcPr>
          <w:p w14:paraId="19973261" w14:textId="756DC383"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60</w:t>
            </w:r>
          </w:p>
        </w:tc>
        <w:tc>
          <w:tcPr>
            <w:tcW w:w="738" w:type="dxa"/>
            <w:vAlign w:val="center"/>
          </w:tcPr>
          <w:p w14:paraId="58746789" w14:textId="0EF25DC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w:t>
            </w:r>
          </w:p>
        </w:tc>
        <w:tc>
          <w:tcPr>
            <w:tcW w:w="848" w:type="dxa"/>
            <w:vAlign w:val="center"/>
          </w:tcPr>
          <w:p w14:paraId="04B4EABC" w14:textId="03033B3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1,3</w:t>
            </w:r>
          </w:p>
        </w:tc>
        <w:tc>
          <w:tcPr>
            <w:tcW w:w="726" w:type="dxa"/>
            <w:vAlign w:val="center"/>
          </w:tcPr>
          <w:p w14:paraId="2B9DDA5B" w14:textId="2E0248E6"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61CEA767" w14:textId="28B37CB2"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18928EAF"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20545065" w14:textId="08C37AAE" w:rsidR="00AF287C" w:rsidRPr="00AF287C" w:rsidRDefault="00AF287C" w:rsidP="00AF287C">
            <w:pPr>
              <w:spacing w:after="0"/>
              <w:ind w:left="-68" w:right="-68"/>
              <w:rPr>
                <w:spacing w:val="-4"/>
              </w:rPr>
            </w:pPr>
            <w:r w:rsidRPr="00AF287C">
              <w:rPr>
                <w:rFonts w:ascii="Cambria" w:eastAsia="Times New Roman" w:hAnsi="Cambria" w:cs="Times New Roman"/>
                <w:iCs/>
                <w:spacing w:val="-4"/>
              </w:rPr>
              <w:t>19</w:t>
            </w:r>
          </w:p>
        </w:tc>
        <w:tc>
          <w:tcPr>
            <w:tcW w:w="2976" w:type="dxa"/>
          </w:tcPr>
          <w:p w14:paraId="5D9D01D0" w14:textId="4E4619A9"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Nedvědice</w:t>
            </w:r>
          </w:p>
        </w:tc>
        <w:tc>
          <w:tcPr>
            <w:tcW w:w="851" w:type="dxa"/>
            <w:vAlign w:val="center"/>
          </w:tcPr>
          <w:p w14:paraId="6B5B8192" w14:textId="725347ED"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80</w:t>
            </w:r>
          </w:p>
        </w:tc>
        <w:tc>
          <w:tcPr>
            <w:tcW w:w="709" w:type="dxa"/>
            <w:vAlign w:val="center"/>
          </w:tcPr>
          <w:p w14:paraId="3086A54B" w14:textId="7FFB3FA3"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29" w:type="dxa"/>
            <w:vAlign w:val="center"/>
          </w:tcPr>
          <w:p w14:paraId="387FED69" w14:textId="64C549D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61</w:t>
            </w:r>
          </w:p>
        </w:tc>
        <w:tc>
          <w:tcPr>
            <w:tcW w:w="738" w:type="dxa"/>
            <w:vAlign w:val="center"/>
          </w:tcPr>
          <w:p w14:paraId="1EC3B3B5" w14:textId="7FADF5F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48" w:type="dxa"/>
            <w:vAlign w:val="center"/>
          </w:tcPr>
          <w:p w14:paraId="54D1E312" w14:textId="4FC32961"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2,4</w:t>
            </w:r>
          </w:p>
        </w:tc>
        <w:tc>
          <w:tcPr>
            <w:tcW w:w="726" w:type="dxa"/>
            <w:vAlign w:val="center"/>
          </w:tcPr>
          <w:p w14:paraId="13010BD9" w14:textId="0D173DE4"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2A30434C" w14:textId="4FAE0A8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12195E72"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352EC502" w14:textId="62D6A772" w:rsidR="00AF287C" w:rsidRPr="00AF287C" w:rsidRDefault="00AF287C" w:rsidP="00AF287C">
            <w:pPr>
              <w:spacing w:after="0"/>
              <w:ind w:left="-68" w:right="-68"/>
              <w:rPr>
                <w:spacing w:val="-4"/>
              </w:rPr>
            </w:pPr>
            <w:r w:rsidRPr="00AF287C">
              <w:rPr>
                <w:rFonts w:ascii="Cambria" w:eastAsia="Times New Roman" w:hAnsi="Cambria" w:cs="Times New Roman"/>
                <w:iCs/>
                <w:spacing w:val="-4"/>
              </w:rPr>
              <w:t>20</w:t>
            </w:r>
          </w:p>
        </w:tc>
        <w:tc>
          <w:tcPr>
            <w:tcW w:w="2976" w:type="dxa"/>
          </w:tcPr>
          <w:p w14:paraId="5E48BD8F" w14:textId="5FE2A86A"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a MŠ Olší</w:t>
            </w:r>
          </w:p>
        </w:tc>
        <w:tc>
          <w:tcPr>
            <w:tcW w:w="851" w:type="dxa"/>
            <w:vAlign w:val="center"/>
          </w:tcPr>
          <w:p w14:paraId="279CFD01" w14:textId="1563C8D8"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25</w:t>
            </w:r>
          </w:p>
        </w:tc>
        <w:tc>
          <w:tcPr>
            <w:tcW w:w="709" w:type="dxa"/>
            <w:vAlign w:val="center"/>
          </w:tcPr>
          <w:p w14:paraId="4CA2D1F9" w14:textId="301CD43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w:t>
            </w:r>
          </w:p>
        </w:tc>
        <w:tc>
          <w:tcPr>
            <w:tcW w:w="829" w:type="dxa"/>
            <w:vAlign w:val="center"/>
          </w:tcPr>
          <w:p w14:paraId="1D5E29A8" w14:textId="5D073D31"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23</w:t>
            </w:r>
          </w:p>
        </w:tc>
        <w:tc>
          <w:tcPr>
            <w:tcW w:w="738" w:type="dxa"/>
            <w:vAlign w:val="center"/>
          </w:tcPr>
          <w:p w14:paraId="4070D099" w14:textId="79C3658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w:t>
            </w:r>
          </w:p>
        </w:tc>
        <w:tc>
          <w:tcPr>
            <w:tcW w:w="848" w:type="dxa"/>
            <w:vAlign w:val="center"/>
          </w:tcPr>
          <w:p w14:paraId="42FF4AC2" w14:textId="5819E47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0,9</w:t>
            </w:r>
          </w:p>
        </w:tc>
        <w:tc>
          <w:tcPr>
            <w:tcW w:w="726" w:type="dxa"/>
            <w:vAlign w:val="center"/>
          </w:tcPr>
          <w:p w14:paraId="56E3D1C3" w14:textId="745FC5DC"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7CF30525" w14:textId="19366E14"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41029B2C"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3CAECAC9" w14:textId="5829B122" w:rsidR="00AF287C" w:rsidRPr="00AF287C" w:rsidRDefault="00AF287C" w:rsidP="00AF287C">
            <w:pPr>
              <w:spacing w:after="0"/>
              <w:ind w:left="-68" w:right="-68"/>
              <w:rPr>
                <w:spacing w:val="-4"/>
              </w:rPr>
            </w:pPr>
            <w:r w:rsidRPr="00AF287C">
              <w:rPr>
                <w:rFonts w:ascii="Cambria" w:eastAsia="Times New Roman" w:hAnsi="Cambria" w:cs="Times New Roman"/>
                <w:iCs/>
                <w:spacing w:val="-4"/>
              </w:rPr>
              <w:t>21</w:t>
            </w:r>
          </w:p>
        </w:tc>
        <w:tc>
          <w:tcPr>
            <w:tcW w:w="2976" w:type="dxa"/>
          </w:tcPr>
          <w:p w14:paraId="18A66221" w14:textId="527D4436"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Předklášteří</w:t>
            </w:r>
          </w:p>
        </w:tc>
        <w:tc>
          <w:tcPr>
            <w:tcW w:w="851" w:type="dxa"/>
            <w:vAlign w:val="center"/>
          </w:tcPr>
          <w:p w14:paraId="420F4F0D" w14:textId="2AAEA3C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70</w:t>
            </w:r>
          </w:p>
        </w:tc>
        <w:tc>
          <w:tcPr>
            <w:tcW w:w="709" w:type="dxa"/>
            <w:vAlign w:val="center"/>
          </w:tcPr>
          <w:p w14:paraId="60586F00" w14:textId="08CF0E0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29" w:type="dxa"/>
            <w:vAlign w:val="center"/>
          </w:tcPr>
          <w:p w14:paraId="3BA74591" w14:textId="0A59BD25"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69</w:t>
            </w:r>
          </w:p>
        </w:tc>
        <w:tc>
          <w:tcPr>
            <w:tcW w:w="738" w:type="dxa"/>
            <w:vAlign w:val="center"/>
          </w:tcPr>
          <w:p w14:paraId="1B249B1A" w14:textId="2FB9FA6D"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48" w:type="dxa"/>
            <w:vAlign w:val="center"/>
          </w:tcPr>
          <w:p w14:paraId="665EFC99" w14:textId="0CC8F41A"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2,4</w:t>
            </w:r>
          </w:p>
        </w:tc>
        <w:tc>
          <w:tcPr>
            <w:tcW w:w="726" w:type="dxa"/>
            <w:vAlign w:val="center"/>
          </w:tcPr>
          <w:p w14:paraId="650D76B6" w14:textId="14494E6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50900AFE" w14:textId="5B50BD4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6C845189"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5097D204" w14:textId="4379FEB2" w:rsidR="00AF287C" w:rsidRPr="00AF287C" w:rsidRDefault="00AF287C" w:rsidP="00AF287C">
            <w:pPr>
              <w:spacing w:after="0"/>
              <w:ind w:left="-68" w:right="-68"/>
              <w:rPr>
                <w:spacing w:val="-4"/>
              </w:rPr>
            </w:pPr>
            <w:r w:rsidRPr="00AF287C">
              <w:rPr>
                <w:rFonts w:ascii="Cambria" w:eastAsia="Times New Roman" w:hAnsi="Cambria" w:cs="Times New Roman"/>
                <w:iCs/>
                <w:spacing w:val="-4"/>
              </w:rPr>
              <w:t>22</w:t>
            </w:r>
          </w:p>
        </w:tc>
        <w:tc>
          <w:tcPr>
            <w:tcW w:w="2976" w:type="dxa"/>
          </w:tcPr>
          <w:p w14:paraId="6B60B725" w14:textId="3A2CCB74"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a MŠ Sentice</w:t>
            </w:r>
          </w:p>
        </w:tc>
        <w:tc>
          <w:tcPr>
            <w:tcW w:w="851" w:type="dxa"/>
            <w:vAlign w:val="center"/>
          </w:tcPr>
          <w:p w14:paraId="785F0285" w14:textId="63860458"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25</w:t>
            </w:r>
          </w:p>
        </w:tc>
        <w:tc>
          <w:tcPr>
            <w:tcW w:w="709" w:type="dxa"/>
            <w:vAlign w:val="center"/>
          </w:tcPr>
          <w:p w14:paraId="6FF0A0B9" w14:textId="276190B1"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w:t>
            </w:r>
          </w:p>
        </w:tc>
        <w:tc>
          <w:tcPr>
            <w:tcW w:w="829" w:type="dxa"/>
            <w:vAlign w:val="center"/>
          </w:tcPr>
          <w:p w14:paraId="7D52D582" w14:textId="64F89F47"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7</w:t>
            </w:r>
          </w:p>
        </w:tc>
        <w:tc>
          <w:tcPr>
            <w:tcW w:w="738" w:type="dxa"/>
            <w:vAlign w:val="center"/>
          </w:tcPr>
          <w:p w14:paraId="6DD5E99D" w14:textId="310363D9"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w:t>
            </w:r>
          </w:p>
        </w:tc>
        <w:tc>
          <w:tcPr>
            <w:tcW w:w="848" w:type="dxa"/>
            <w:vAlign w:val="center"/>
          </w:tcPr>
          <w:p w14:paraId="427022F2" w14:textId="6A1A5BB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0,8</w:t>
            </w:r>
          </w:p>
        </w:tc>
        <w:tc>
          <w:tcPr>
            <w:tcW w:w="726" w:type="dxa"/>
            <w:vAlign w:val="center"/>
          </w:tcPr>
          <w:p w14:paraId="62F981F1" w14:textId="103E4EA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18FAE733" w14:textId="415D4E11"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0572E97F"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6A2A7875" w14:textId="3388A862" w:rsidR="00AF287C" w:rsidRPr="00AF287C" w:rsidRDefault="00AF287C" w:rsidP="00AF287C">
            <w:pPr>
              <w:spacing w:after="0"/>
              <w:ind w:left="-68" w:right="-68"/>
              <w:rPr>
                <w:spacing w:val="-4"/>
              </w:rPr>
            </w:pPr>
            <w:r w:rsidRPr="00AF287C">
              <w:rPr>
                <w:rFonts w:ascii="Cambria" w:eastAsia="Times New Roman" w:hAnsi="Cambria" w:cs="Times New Roman"/>
                <w:iCs/>
                <w:spacing w:val="-4"/>
              </w:rPr>
              <w:t>23</w:t>
            </w:r>
          </w:p>
        </w:tc>
        <w:tc>
          <w:tcPr>
            <w:tcW w:w="2976" w:type="dxa"/>
          </w:tcPr>
          <w:p w14:paraId="7A5BFE89" w14:textId="1CB09903"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a MŠ V. Havla Žďárec</w:t>
            </w:r>
          </w:p>
        </w:tc>
        <w:tc>
          <w:tcPr>
            <w:tcW w:w="851" w:type="dxa"/>
            <w:vAlign w:val="center"/>
          </w:tcPr>
          <w:p w14:paraId="3640CC66" w14:textId="3DEAC0A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55</w:t>
            </w:r>
          </w:p>
        </w:tc>
        <w:tc>
          <w:tcPr>
            <w:tcW w:w="709" w:type="dxa"/>
            <w:vAlign w:val="center"/>
          </w:tcPr>
          <w:p w14:paraId="6EEE3DFE" w14:textId="71EDF28D"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w:t>
            </w:r>
          </w:p>
        </w:tc>
        <w:tc>
          <w:tcPr>
            <w:tcW w:w="829" w:type="dxa"/>
            <w:vAlign w:val="center"/>
          </w:tcPr>
          <w:p w14:paraId="44CD2A6A" w14:textId="507EFF4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51</w:t>
            </w:r>
          </w:p>
        </w:tc>
        <w:tc>
          <w:tcPr>
            <w:tcW w:w="738" w:type="dxa"/>
            <w:vAlign w:val="center"/>
          </w:tcPr>
          <w:p w14:paraId="0DE10924" w14:textId="33147B4C"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w:t>
            </w:r>
          </w:p>
        </w:tc>
        <w:tc>
          <w:tcPr>
            <w:tcW w:w="848" w:type="dxa"/>
            <w:vAlign w:val="center"/>
          </w:tcPr>
          <w:p w14:paraId="0D285B62" w14:textId="33CADC0A"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1,7</w:t>
            </w:r>
          </w:p>
        </w:tc>
        <w:tc>
          <w:tcPr>
            <w:tcW w:w="726" w:type="dxa"/>
            <w:vAlign w:val="center"/>
          </w:tcPr>
          <w:p w14:paraId="60468602" w14:textId="086845C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0C8FD88A" w14:textId="2349841D"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5555454F"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6AF3697B" w14:textId="565E1570" w:rsidR="00AF287C" w:rsidRPr="00AF287C" w:rsidRDefault="00AF287C" w:rsidP="00AF287C">
            <w:pPr>
              <w:spacing w:after="0"/>
              <w:ind w:left="-68" w:right="-68"/>
              <w:rPr>
                <w:spacing w:val="-4"/>
              </w:rPr>
            </w:pPr>
            <w:r w:rsidRPr="00AF287C">
              <w:rPr>
                <w:rFonts w:ascii="Cambria" w:eastAsia="Times New Roman" w:hAnsi="Cambria" w:cs="Times New Roman"/>
                <w:iCs/>
                <w:spacing w:val="-4"/>
              </w:rPr>
              <w:t>24</w:t>
            </w:r>
          </w:p>
        </w:tc>
        <w:tc>
          <w:tcPr>
            <w:tcW w:w="2976" w:type="dxa"/>
          </w:tcPr>
          <w:p w14:paraId="17228E58" w14:textId="72695FC6"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ZUŠ a MŠ Lomnice</w:t>
            </w:r>
          </w:p>
        </w:tc>
        <w:tc>
          <w:tcPr>
            <w:tcW w:w="851" w:type="dxa"/>
            <w:vAlign w:val="center"/>
          </w:tcPr>
          <w:p w14:paraId="23BB86C9" w14:textId="4F8C12F5"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150</w:t>
            </w:r>
          </w:p>
        </w:tc>
        <w:tc>
          <w:tcPr>
            <w:tcW w:w="709" w:type="dxa"/>
            <w:vAlign w:val="center"/>
          </w:tcPr>
          <w:p w14:paraId="6C2E8510" w14:textId="4BC02DB9"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w:t>
            </w:r>
          </w:p>
        </w:tc>
        <w:tc>
          <w:tcPr>
            <w:tcW w:w="829" w:type="dxa"/>
            <w:vAlign w:val="center"/>
          </w:tcPr>
          <w:p w14:paraId="4FB3B1EB" w14:textId="26A7018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125</w:t>
            </w:r>
          </w:p>
        </w:tc>
        <w:tc>
          <w:tcPr>
            <w:tcW w:w="738" w:type="dxa"/>
            <w:vAlign w:val="center"/>
          </w:tcPr>
          <w:p w14:paraId="3BBD6EFF" w14:textId="6FF354E9"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18</w:t>
            </w:r>
          </w:p>
        </w:tc>
        <w:tc>
          <w:tcPr>
            <w:tcW w:w="848" w:type="dxa"/>
            <w:vAlign w:val="center"/>
          </w:tcPr>
          <w:p w14:paraId="6D57F251" w14:textId="650D74EA"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4,4</w:t>
            </w:r>
          </w:p>
        </w:tc>
        <w:tc>
          <w:tcPr>
            <w:tcW w:w="726" w:type="dxa"/>
            <w:vAlign w:val="center"/>
          </w:tcPr>
          <w:p w14:paraId="61F80AC7" w14:textId="504B2207"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w:t>
            </w:r>
          </w:p>
        </w:tc>
        <w:tc>
          <w:tcPr>
            <w:tcW w:w="957" w:type="dxa"/>
            <w:vAlign w:val="center"/>
          </w:tcPr>
          <w:p w14:paraId="03C27027" w14:textId="6D654B65"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0,3</w:t>
            </w:r>
          </w:p>
        </w:tc>
      </w:tr>
      <w:tr w:rsidR="00AF287C" w:rsidRPr="00AF287C" w14:paraId="538AC618"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7E243297" w14:textId="620A4E43" w:rsidR="00AF287C" w:rsidRPr="00AF287C" w:rsidRDefault="00AF287C" w:rsidP="00AF287C">
            <w:pPr>
              <w:spacing w:after="0"/>
              <w:ind w:left="-68" w:right="-68"/>
              <w:rPr>
                <w:spacing w:val="-4"/>
              </w:rPr>
            </w:pPr>
            <w:r w:rsidRPr="00AF287C">
              <w:rPr>
                <w:rFonts w:ascii="Cambria" w:eastAsia="Times New Roman" w:hAnsi="Cambria" w:cs="Times New Roman"/>
                <w:iCs/>
                <w:spacing w:val="-4"/>
              </w:rPr>
              <w:t>25</w:t>
            </w:r>
          </w:p>
        </w:tc>
        <w:tc>
          <w:tcPr>
            <w:tcW w:w="2976" w:type="dxa"/>
          </w:tcPr>
          <w:p w14:paraId="4DB5BEE2" w14:textId="406941D2"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Tišnov, 28. října</w:t>
            </w:r>
          </w:p>
        </w:tc>
        <w:tc>
          <w:tcPr>
            <w:tcW w:w="851" w:type="dxa"/>
            <w:vAlign w:val="center"/>
          </w:tcPr>
          <w:p w14:paraId="5068B540" w14:textId="210EFB3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300</w:t>
            </w:r>
          </w:p>
        </w:tc>
        <w:tc>
          <w:tcPr>
            <w:tcW w:w="709" w:type="dxa"/>
            <w:vAlign w:val="center"/>
          </w:tcPr>
          <w:p w14:paraId="5BFE2739" w14:textId="56C761D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10</w:t>
            </w:r>
          </w:p>
        </w:tc>
        <w:tc>
          <w:tcPr>
            <w:tcW w:w="829" w:type="dxa"/>
            <w:vAlign w:val="center"/>
          </w:tcPr>
          <w:p w14:paraId="4033A0C8" w14:textId="3A01432E"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279</w:t>
            </w:r>
          </w:p>
        </w:tc>
        <w:tc>
          <w:tcPr>
            <w:tcW w:w="738" w:type="dxa"/>
            <w:vAlign w:val="center"/>
          </w:tcPr>
          <w:p w14:paraId="17ABE1CA" w14:textId="5D7B1FE3"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10</w:t>
            </w:r>
          </w:p>
        </w:tc>
        <w:tc>
          <w:tcPr>
            <w:tcW w:w="848" w:type="dxa"/>
            <w:vAlign w:val="center"/>
          </w:tcPr>
          <w:p w14:paraId="3801C0A6" w14:textId="5783420C"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8,4</w:t>
            </w:r>
          </w:p>
        </w:tc>
        <w:tc>
          <w:tcPr>
            <w:tcW w:w="726" w:type="dxa"/>
            <w:vAlign w:val="center"/>
          </w:tcPr>
          <w:p w14:paraId="364877F9" w14:textId="6189A67E"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152F52DE" w14:textId="78C50B55"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6547F273"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4069541E" w14:textId="3A50BABC" w:rsidR="00AF287C" w:rsidRPr="00AF287C" w:rsidRDefault="00AF287C" w:rsidP="00AF287C">
            <w:pPr>
              <w:spacing w:after="0"/>
              <w:ind w:left="-68" w:right="-68"/>
              <w:rPr>
                <w:spacing w:val="-4"/>
              </w:rPr>
            </w:pPr>
            <w:r w:rsidRPr="00AF287C">
              <w:rPr>
                <w:rFonts w:ascii="Cambria" w:eastAsia="Times New Roman" w:hAnsi="Cambria" w:cs="Times New Roman"/>
                <w:iCs/>
                <w:spacing w:val="-4"/>
              </w:rPr>
              <w:t>26</w:t>
            </w:r>
          </w:p>
        </w:tc>
        <w:tc>
          <w:tcPr>
            <w:tcW w:w="2976" w:type="dxa"/>
          </w:tcPr>
          <w:p w14:paraId="23CCD732" w14:textId="461885B4"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ZŠ Tišnov, Smíškova</w:t>
            </w:r>
          </w:p>
        </w:tc>
        <w:tc>
          <w:tcPr>
            <w:tcW w:w="851" w:type="dxa"/>
            <w:vAlign w:val="center"/>
          </w:tcPr>
          <w:p w14:paraId="046859E8" w14:textId="35CE2834"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180</w:t>
            </w:r>
          </w:p>
        </w:tc>
        <w:tc>
          <w:tcPr>
            <w:tcW w:w="709" w:type="dxa"/>
            <w:vAlign w:val="center"/>
          </w:tcPr>
          <w:p w14:paraId="324DCA5C" w14:textId="40E9164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6</w:t>
            </w:r>
          </w:p>
        </w:tc>
        <w:tc>
          <w:tcPr>
            <w:tcW w:w="829" w:type="dxa"/>
            <w:vAlign w:val="center"/>
          </w:tcPr>
          <w:p w14:paraId="6D590449" w14:textId="49077A67"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145</w:t>
            </w:r>
          </w:p>
        </w:tc>
        <w:tc>
          <w:tcPr>
            <w:tcW w:w="738" w:type="dxa"/>
            <w:vAlign w:val="center"/>
          </w:tcPr>
          <w:p w14:paraId="0B064EB2" w14:textId="3EEFA38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w:t>
            </w:r>
          </w:p>
        </w:tc>
        <w:tc>
          <w:tcPr>
            <w:tcW w:w="848" w:type="dxa"/>
            <w:vAlign w:val="center"/>
          </w:tcPr>
          <w:p w14:paraId="0C05C4FB" w14:textId="0A60366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5,0</w:t>
            </w:r>
          </w:p>
        </w:tc>
        <w:tc>
          <w:tcPr>
            <w:tcW w:w="726" w:type="dxa"/>
            <w:vAlign w:val="center"/>
          </w:tcPr>
          <w:p w14:paraId="54627B24" w14:textId="2814ADAB"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611B097D" w14:textId="3C574A32"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1FDAA450"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7190BB48" w14:textId="7BC6282B" w:rsidR="00AF287C" w:rsidRPr="00AF287C" w:rsidRDefault="00AF287C" w:rsidP="00AF287C">
            <w:pPr>
              <w:spacing w:after="0"/>
              <w:ind w:left="-68" w:right="-68"/>
              <w:rPr>
                <w:spacing w:val="-4"/>
              </w:rPr>
            </w:pPr>
            <w:r w:rsidRPr="00AF287C">
              <w:rPr>
                <w:rFonts w:ascii="Cambria" w:eastAsia="Times New Roman" w:hAnsi="Cambria" w:cs="Times New Roman"/>
                <w:iCs/>
                <w:spacing w:val="-4"/>
              </w:rPr>
              <w:t>27</w:t>
            </w:r>
          </w:p>
        </w:tc>
        <w:tc>
          <w:tcPr>
            <w:tcW w:w="2976" w:type="dxa"/>
          </w:tcPr>
          <w:p w14:paraId="586D9A56" w14:textId="7BFFE8D0"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ZŠ Brumov</w:t>
            </w:r>
          </w:p>
        </w:tc>
        <w:tc>
          <w:tcPr>
            <w:tcW w:w="851" w:type="dxa"/>
            <w:vAlign w:val="center"/>
          </w:tcPr>
          <w:p w14:paraId="7FC6C5B5" w14:textId="239362A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709" w:type="dxa"/>
            <w:vAlign w:val="center"/>
          </w:tcPr>
          <w:p w14:paraId="079BA340" w14:textId="683D956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829" w:type="dxa"/>
            <w:vAlign w:val="center"/>
          </w:tcPr>
          <w:p w14:paraId="78D27057" w14:textId="1D9AB691"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738" w:type="dxa"/>
            <w:vAlign w:val="center"/>
          </w:tcPr>
          <w:p w14:paraId="3C2CAC3F" w14:textId="535A9A1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848" w:type="dxa"/>
            <w:vAlign w:val="center"/>
          </w:tcPr>
          <w:p w14:paraId="18D8C36E" w14:textId="55D62DC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726" w:type="dxa"/>
            <w:vAlign w:val="center"/>
          </w:tcPr>
          <w:p w14:paraId="4ECE24EF" w14:textId="14A7522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c>
          <w:tcPr>
            <w:tcW w:w="957" w:type="dxa"/>
            <w:vAlign w:val="center"/>
          </w:tcPr>
          <w:p w14:paraId="556BB3B9" w14:textId="7207B613"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w:t>
            </w:r>
          </w:p>
        </w:tc>
      </w:tr>
      <w:tr w:rsidR="00AF287C" w:rsidRPr="00AF287C" w14:paraId="7EE071D4"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0C11397A" w14:textId="2CE0E62C" w:rsidR="00AF287C" w:rsidRPr="00AF287C" w:rsidRDefault="00AF287C" w:rsidP="00AF287C">
            <w:pPr>
              <w:spacing w:after="0"/>
              <w:ind w:left="-68" w:right="-68"/>
              <w:rPr>
                <w:spacing w:val="-4"/>
              </w:rPr>
            </w:pPr>
            <w:r w:rsidRPr="00AF287C">
              <w:rPr>
                <w:rFonts w:ascii="Cambria" w:eastAsia="Times New Roman" w:hAnsi="Cambria" w:cs="Times New Roman"/>
                <w:iCs/>
                <w:spacing w:val="-4"/>
              </w:rPr>
              <w:t>28</w:t>
            </w:r>
          </w:p>
        </w:tc>
        <w:tc>
          <w:tcPr>
            <w:tcW w:w="2976" w:type="dxa"/>
          </w:tcPr>
          <w:p w14:paraId="0BD6BA17" w14:textId="4AEAF5C8"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 xml:space="preserve">ZŠ </w:t>
            </w:r>
            <w:proofErr w:type="spellStart"/>
            <w:r w:rsidRPr="00AF287C">
              <w:rPr>
                <w:iCs/>
                <w:spacing w:val="-4"/>
              </w:rPr>
              <w:t>ZaHRAda</w:t>
            </w:r>
            <w:proofErr w:type="spellEnd"/>
          </w:p>
        </w:tc>
        <w:tc>
          <w:tcPr>
            <w:tcW w:w="851" w:type="dxa"/>
            <w:vAlign w:val="center"/>
          </w:tcPr>
          <w:p w14:paraId="47ADC3BF" w14:textId="32E3E4A8"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90</w:t>
            </w:r>
          </w:p>
        </w:tc>
        <w:tc>
          <w:tcPr>
            <w:tcW w:w="709" w:type="dxa"/>
            <w:vAlign w:val="center"/>
          </w:tcPr>
          <w:p w14:paraId="703B437C" w14:textId="6BC7C331"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4</w:t>
            </w:r>
          </w:p>
        </w:tc>
        <w:tc>
          <w:tcPr>
            <w:tcW w:w="829" w:type="dxa"/>
            <w:vAlign w:val="center"/>
          </w:tcPr>
          <w:p w14:paraId="2C98E8BB" w14:textId="6998178C"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84</w:t>
            </w:r>
          </w:p>
        </w:tc>
        <w:tc>
          <w:tcPr>
            <w:tcW w:w="738" w:type="dxa"/>
            <w:vAlign w:val="center"/>
          </w:tcPr>
          <w:p w14:paraId="01250B01" w14:textId="0ACC53AB"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9</w:t>
            </w:r>
          </w:p>
        </w:tc>
        <w:tc>
          <w:tcPr>
            <w:tcW w:w="848" w:type="dxa"/>
            <w:vAlign w:val="center"/>
          </w:tcPr>
          <w:p w14:paraId="0523DA44" w14:textId="5BB2799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4,3</w:t>
            </w:r>
          </w:p>
        </w:tc>
        <w:tc>
          <w:tcPr>
            <w:tcW w:w="726" w:type="dxa"/>
            <w:vAlign w:val="center"/>
          </w:tcPr>
          <w:p w14:paraId="4B791F52" w14:textId="68F0B2E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c>
          <w:tcPr>
            <w:tcW w:w="957" w:type="dxa"/>
            <w:vAlign w:val="center"/>
          </w:tcPr>
          <w:p w14:paraId="00B3701B" w14:textId="750D636C"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0</w:t>
            </w:r>
          </w:p>
        </w:tc>
      </w:tr>
      <w:tr w:rsidR="00AF287C" w:rsidRPr="00AF287C" w14:paraId="76F6DD09"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690A92E5" w14:textId="1DAC15F4" w:rsidR="00AF287C" w:rsidRPr="00AF287C" w:rsidRDefault="00AF287C" w:rsidP="00AF287C">
            <w:pPr>
              <w:spacing w:after="0"/>
              <w:ind w:left="-68" w:right="-68"/>
              <w:rPr>
                <w:spacing w:val="-4"/>
              </w:rPr>
            </w:pPr>
            <w:r w:rsidRPr="00AF287C">
              <w:rPr>
                <w:rFonts w:ascii="Cambria" w:eastAsia="Times New Roman" w:hAnsi="Cambria" w:cs="Times New Roman"/>
                <w:iCs/>
                <w:spacing w:val="-4"/>
              </w:rPr>
              <w:t>29</w:t>
            </w:r>
          </w:p>
        </w:tc>
        <w:tc>
          <w:tcPr>
            <w:tcW w:w="2976" w:type="dxa"/>
          </w:tcPr>
          <w:p w14:paraId="55B242D1" w14:textId="6DD304E2"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 xml:space="preserve">ZŠ </w:t>
            </w:r>
            <w:proofErr w:type="spellStart"/>
            <w:r w:rsidRPr="00AF287C">
              <w:rPr>
                <w:iCs/>
                <w:spacing w:val="-4"/>
              </w:rPr>
              <w:t>CoLibri</w:t>
            </w:r>
            <w:proofErr w:type="spellEnd"/>
          </w:p>
        </w:tc>
        <w:tc>
          <w:tcPr>
            <w:tcW w:w="851" w:type="dxa"/>
            <w:vAlign w:val="center"/>
          </w:tcPr>
          <w:p w14:paraId="32BA2DC9" w14:textId="536F4ABC"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40</w:t>
            </w:r>
          </w:p>
        </w:tc>
        <w:tc>
          <w:tcPr>
            <w:tcW w:w="709" w:type="dxa"/>
            <w:vAlign w:val="center"/>
          </w:tcPr>
          <w:p w14:paraId="2B7B340A" w14:textId="6F92F938"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2</w:t>
            </w:r>
          </w:p>
        </w:tc>
        <w:tc>
          <w:tcPr>
            <w:tcW w:w="829" w:type="dxa"/>
            <w:vAlign w:val="center"/>
          </w:tcPr>
          <w:p w14:paraId="30882A11" w14:textId="746FBAE6"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35</w:t>
            </w:r>
          </w:p>
        </w:tc>
        <w:tc>
          <w:tcPr>
            <w:tcW w:w="738" w:type="dxa"/>
            <w:vAlign w:val="center"/>
          </w:tcPr>
          <w:p w14:paraId="72C29E1F" w14:textId="7D61F69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4</w:t>
            </w:r>
          </w:p>
        </w:tc>
        <w:tc>
          <w:tcPr>
            <w:tcW w:w="848" w:type="dxa"/>
            <w:vAlign w:val="center"/>
          </w:tcPr>
          <w:p w14:paraId="2F390433" w14:textId="323D4A55"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1,6</w:t>
            </w:r>
          </w:p>
        </w:tc>
        <w:tc>
          <w:tcPr>
            <w:tcW w:w="726" w:type="dxa"/>
            <w:vAlign w:val="center"/>
          </w:tcPr>
          <w:p w14:paraId="3962D299" w14:textId="74596C21"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c>
          <w:tcPr>
            <w:tcW w:w="957" w:type="dxa"/>
            <w:vAlign w:val="center"/>
          </w:tcPr>
          <w:p w14:paraId="1F3608A8" w14:textId="2596123F"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iCs/>
                <w:spacing w:val="-4"/>
              </w:rPr>
              <w:t>0</w:t>
            </w:r>
          </w:p>
        </w:tc>
      </w:tr>
      <w:tr w:rsidR="00AF287C" w:rsidRPr="00AF287C" w14:paraId="3B118252" w14:textId="77777777" w:rsidTr="00AF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4A88218B" w14:textId="0946AFDD" w:rsidR="00AF287C" w:rsidRPr="00AF287C" w:rsidRDefault="00AF287C" w:rsidP="00AF287C">
            <w:pPr>
              <w:spacing w:after="0"/>
              <w:ind w:left="-68" w:right="-68"/>
              <w:rPr>
                <w:spacing w:val="-4"/>
              </w:rPr>
            </w:pPr>
            <w:r w:rsidRPr="00AF287C">
              <w:rPr>
                <w:rFonts w:ascii="Cambria" w:eastAsia="Times New Roman" w:hAnsi="Cambria" w:cs="Times New Roman"/>
                <w:iCs/>
                <w:spacing w:val="-4"/>
              </w:rPr>
              <w:t>30</w:t>
            </w:r>
          </w:p>
        </w:tc>
        <w:tc>
          <w:tcPr>
            <w:tcW w:w="2976" w:type="dxa"/>
          </w:tcPr>
          <w:p w14:paraId="637BA68A" w14:textId="77D574DE" w:rsidR="00AF287C" w:rsidRPr="00AF287C" w:rsidRDefault="00AF287C" w:rsidP="00AF287C">
            <w:pPr>
              <w:spacing w:after="0"/>
              <w:ind w:left="-68" w:right="-68"/>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SŠ a ZŠ Tišnov</w:t>
            </w:r>
          </w:p>
        </w:tc>
        <w:tc>
          <w:tcPr>
            <w:tcW w:w="851" w:type="dxa"/>
            <w:vAlign w:val="center"/>
          </w:tcPr>
          <w:p w14:paraId="19B0DC32" w14:textId="52F162B5"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30</w:t>
            </w:r>
          </w:p>
        </w:tc>
        <w:tc>
          <w:tcPr>
            <w:tcW w:w="709" w:type="dxa"/>
            <w:vAlign w:val="center"/>
          </w:tcPr>
          <w:p w14:paraId="30FC1865" w14:textId="11648F8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3</w:t>
            </w:r>
          </w:p>
        </w:tc>
        <w:tc>
          <w:tcPr>
            <w:tcW w:w="829" w:type="dxa"/>
            <w:vAlign w:val="center"/>
          </w:tcPr>
          <w:p w14:paraId="5240B74D" w14:textId="59E3C6DF"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25</w:t>
            </w:r>
          </w:p>
        </w:tc>
        <w:tc>
          <w:tcPr>
            <w:tcW w:w="738" w:type="dxa"/>
            <w:vAlign w:val="center"/>
          </w:tcPr>
          <w:p w14:paraId="17C4F24C" w14:textId="12515120"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3</w:t>
            </w:r>
          </w:p>
        </w:tc>
        <w:tc>
          <w:tcPr>
            <w:tcW w:w="848" w:type="dxa"/>
            <w:vAlign w:val="center"/>
          </w:tcPr>
          <w:p w14:paraId="7990019B" w14:textId="54A1F29E"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2,8</w:t>
            </w:r>
          </w:p>
        </w:tc>
        <w:tc>
          <w:tcPr>
            <w:tcW w:w="726" w:type="dxa"/>
            <w:vAlign w:val="center"/>
          </w:tcPr>
          <w:p w14:paraId="249A99C3" w14:textId="63E587DD"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6</w:t>
            </w:r>
          </w:p>
        </w:tc>
        <w:tc>
          <w:tcPr>
            <w:tcW w:w="957" w:type="dxa"/>
            <w:vAlign w:val="center"/>
          </w:tcPr>
          <w:p w14:paraId="5A098A75" w14:textId="779A1BC6" w:rsidR="00AF287C" w:rsidRPr="00AF287C" w:rsidRDefault="00AF287C" w:rsidP="00AF287C">
            <w:pPr>
              <w:spacing w:after="0"/>
              <w:ind w:left="-68" w:right="-68"/>
              <w:jc w:val="center"/>
              <w:cnfStyle w:val="000000010000" w:firstRow="0" w:lastRow="0" w:firstColumn="0" w:lastColumn="0" w:oddVBand="0" w:evenVBand="0" w:oddHBand="0" w:evenHBand="1" w:firstRowFirstColumn="0" w:firstRowLastColumn="0" w:lastRowFirstColumn="0" w:lastRowLastColumn="0"/>
              <w:rPr>
                <w:spacing w:val="-4"/>
              </w:rPr>
            </w:pPr>
            <w:r w:rsidRPr="00AF287C">
              <w:rPr>
                <w:iCs/>
                <w:spacing w:val="-4"/>
              </w:rPr>
              <w:t>1,2</w:t>
            </w:r>
          </w:p>
        </w:tc>
      </w:tr>
      <w:tr w:rsidR="00AF287C" w:rsidRPr="00AF287C" w14:paraId="25CA5DFC" w14:textId="77777777" w:rsidTr="00AF2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3E2BC690" w14:textId="77777777" w:rsidR="00AF287C" w:rsidRPr="00AF287C" w:rsidRDefault="00AF287C" w:rsidP="00AF287C">
            <w:pPr>
              <w:spacing w:after="0"/>
              <w:ind w:left="-68" w:right="-68"/>
              <w:rPr>
                <w:spacing w:val="-4"/>
              </w:rPr>
            </w:pPr>
          </w:p>
        </w:tc>
        <w:tc>
          <w:tcPr>
            <w:tcW w:w="2976" w:type="dxa"/>
          </w:tcPr>
          <w:p w14:paraId="306D4514" w14:textId="6E2869BF" w:rsidR="00AF287C" w:rsidRPr="00AF287C" w:rsidRDefault="00AF287C" w:rsidP="00AF287C">
            <w:pPr>
              <w:spacing w:after="0"/>
              <w:ind w:left="-68" w:right="-68"/>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Celkem</w:t>
            </w:r>
          </w:p>
        </w:tc>
        <w:tc>
          <w:tcPr>
            <w:tcW w:w="851" w:type="dxa"/>
            <w:vAlign w:val="center"/>
          </w:tcPr>
          <w:p w14:paraId="6AFFD4AC" w14:textId="1F6DB71B"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1 802</w:t>
            </w:r>
          </w:p>
        </w:tc>
        <w:tc>
          <w:tcPr>
            <w:tcW w:w="709" w:type="dxa"/>
            <w:vAlign w:val="center"/>
          </w:tcPr>
          <w:p w14:paraId="738EC477" w14:textId="4F163DE1"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64</w:t>
            </w:r>
          </w:p>
        </w:tc>
        <w:tc>
          <w:tcPr>
            <w:tcW w:w="829" w:type="dxa"/>
            <w:vAlign w:val="center"/>
          </w:tcPr>
          <w:p w14:paraId="4713FE58" w14:textId="2350CDFC"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1 505</w:t>
            </w:r>
          </w:p>
        </w:tc>
        <w:tc>
          <w:tcPr>
            <w:tcW w:w="738" w:type="dxa"/>
            <w:vAlign w:val="center"/>
          </w:tcPr>
          <w:p w14:paraId="65114C36" w14:textId="6DFB0FF1"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91</w:t>
            </w:r>
          </w:p>
        </w:tc>
        <w:tc>
          <w:tcPr>
            <w:tcW w:w="848" w:type="dxa"/>
            <w:vAlign w:val="center"/>
          </w:tcPr>
          <w:p w14:paraId="63A59014" w14:textId="539F70C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52,4</w:t>
            </w:r>
          </w:p>
        </w:tc>
        <w:tc>
          <w:tcPr>
            <w:tcW w:w="726" w:type="dxa"/>
            <w:vAlign w:val="center"/>
          </w:tcPr>
          <w:p w14:paraId="61952EA6" w14:textId="26B5A502"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8</w:t>
            </w:r>
          </w:p>
        </w:tc>
        <w:tc>
          <w:tcPr>
            <w:tcW w:w="957" w:type="dxa"/>
            <w:vAlign w:val="center"/>
          </w:tcPr>
          <w:p w14:paraId="332B78E9" w14:textId="21881219" w:rsidR="00AF287C" w:rsidRPr="00AF287C" w:rsidRDefault="00AF287C" w:rsidP="00AF287C">
            <w:pPr>
              <w:spacing w:after="0"/>
              <w:ind w:left="-68" w:right="-68"/>
              <w:jc w:val="center"/>
              <w:cnfStyle w:val="000000100000" w:firstRow="0" w:lastRow="0" w:firstColumn="0" w:lastColumn="0" w:oddVBand="0" w:evenVBand="0" w:oddHBand="1" w:evenHBand="0" w:firstRowFirstColumn="0" w:firstRowLastColumn="0" w:lastRowFirstColumn="0" w:lastRowLastColumn="0"/>
              <w:rPr>
                <w:spacing w:val="-4"/>
              </w:rPr>
            </w:pPr>
            <w:r w:rsidRPr="00AF287C">
              <w:rPr>
                <w:b/>
                <w:bCs/>
                <w:iCs/>
                <w:spacing w:val="-4"/>
              </w:rPr>
              <w:t>1,9</w:t>
            </w:r>
          </w:p>
        </w:tc>
      </w:tr>
    </w:tbl>
    <w:p w14:paraId="5AD64E62" w14:textId="77777777" w:rsidR="008652DD" w:rsidRPr="008652DD" w:rsidRDefault="008652DD" w:rsidP="00E20086">
      <w:pPr>
        <w:pStyle w:val="Pramen"/>
      </w:pPr>
      <w:r w:rsidRPr="008652DD">
        <w:t>Zdroj: Odbor školství JMK, 2025</w:t>
      </w:r>
    </w:p>
    <w:p w14:paraId="6A89EEE0" w14:textId="77777777" w:rsidR="008652DD" w:rsidRPr="008652DD" w:rsidRDefault="008652DD" w:rsidP="008652DD">
      <w:pPr>
        <w:rPr>
          <w:b/>
          <w:iCs/>
        </w:rPr>
      </w:pPr>
    </w:p>
    <w:p w14:paraId="489DE915" w14:textId="77777777" w:rsidR="008652DD" w:rsidRPr="008652DD" w:rsidRDefault="008652DD" w:rsidP="008652DD">
      <w:pPr>
        <w:rPr>
          <w:iCs/>
        </w:rPr>
      </w:pPr>
      <w:r w:rsidRPr="008652DD">
        <w:rPr>
          <w:iCs/>
        </w:rPr>
        <w:t xml:space="preserve">Školní kluby působily v roce 2024/2025 na třech školách, a to v ZŠ a MŠ Deblín (kapacita 57), ZŠ, ZUŠ a MŠ Lomnice (kapacita 36) a ZŠ </w:t>
      </w:r>
      <w:proofErr w:type="spellStart"/>
      <w:r w:rsidRPr="008652DD">
        <w:rPr>
          <w:iCs/>
        </w:rPr>
        <w:t>ZaHRAda</w:t>
      </w:r>
      <w:proofErr w:type="spellEnd"/>
      <w:r w:rsidRPr="008652DD">
        <w:rPr>
          <w:iCs/>
        </w:rPr>
        <w:t xml:space="preserve"> (kapacita 30).</w:t>
      </w:r>
    </w:p>
    <w:p w14:paraId="6D039F12" w14:textId="77777777" w:rsidR="008652DD" w:rsidRPr="008652DD" w:rsidRDefault="008652DD" w:rsidP="008652DD">
      <w:pPr>
        <w:rPr>
          <w:iCs/>
        </w:rPr>
      </w:pPr>
    </w:p>
    <w:p w14:paraId="3EFA6A94" w14:textId="3883A885" w:rsidR="008652DD" w:rsidRPr="008652DD" w:rsidRDefault="00AF287C" w:rsidP="00AF287C">
      <w:pPr>
        <w:pStyle w:val="Nadpis3"/>
      </w:pPr>
      <w:bookmarkStart w:id="109" w:name="_Toc192689725"/>
      <w:bookmarkStart w:id="110" w:name="_Toc194502784"/>
      <w:r>
        <w:t>2</w:t>
      </w:r>
      <w:r w:rsidR="008652DD" w:rsidRPr="008652DD">
        <w:t>.1.5 Provoz</w:t>
      </w:r>
      <w:r w:rsidR="00BC4D17">
        <w:t>, řízení a vybrané aktivity</w:t>
      </w:r>
      <w:r w:rsidR="008652DD" w:rsidRPr="008652DD">
        <w:t xml:space="preserve"> škol</w:t>
      </w:r>
      <w:bookmarkEnd w:id="109"/>
      <w:bookmarkEnd w:id="110"/>
    </w:p>
    <w:p w14:paraId="27D77F1E" w14:textId="4702212C" w:rsidR="008652DD" w:rsidRPr="008652DD" w:rsidRDefault="008652DD" w:rsidP="008652DD">
      <w:pPr>
        <w:rPr>
          <w:iCs/>
        </w:rPr>
      </w:pPr>
      <w:r w:rsidRPr="008652DD">
        <w:rPr>
          <w:iCs/>
        </w:rPr>
        <w:t xml:space="preserve">S výjimkou </w:t>
      </w:r>
      <w:r w:rsidR="00AF287C">
        <w:rPr>
          <w:iCs/>
        </w:rPr>
        <w:t xml:space="preserve">soukromých </w:t>
      </w:r>
      <w:r w:rsidRPr="008652DD">
        <w:rPr>
          <w:iCs/>
        </w:rPr>
        <w:t xml:space="preserve">ZŠ </w:t>
      </w:r>
      <w:proofErr w:type="spellStart"/>
      <w:r w:rsidRPr="008652DD">
        <w:rPr>
          <w:iCs/>
        </w:rPr>
        <w:t>CoLibri</w:t>
      </w:r>
      <w:proofErr w:type="spellEnd"/>
      <w:r w:rsidRPr="008652DD">
        <w:rPr>
          <w:iCs/>
        </w:rPr>
        <w:t xml:space="preserve"> </w:t>
      </w:r>
      <w:r w:rsidR="00AF287C">
        <w:rPr>
          <w:iCs/>
        </w:rPr>
        <w:t xml:space="preserve">a ZŠ </w:t>
      </w:r>
      <w:proofErr w:type="spellStart"/>
      <w:r w:rsidR="00AF287C">
        <w:rPr>
          <w:iCs/>
        </w:rPr>
        <w:t>ZaHRAda</w:t>
      </w:r>
      <w:proofErr w:type="spellEnd"/>
      <w:r w:rsidR="00AF287C">
        <w:rPr>
          <w:iCs/>
        </w:rPr>
        <w:t xml:space="preserve"> </w:t>
      </w:r>
      <w:r w:rsidRPr="008652DD">
        <w:rPr>
          <w:iCs/>
        </w:rPr>
        <w:t>sídlí všechny školy ve vlastních budovách. 11 škol je rozděleno ve více budovách – nejčastěji samostatná budova MŠ a budova ZŠ (mnohdy se v budovách prostory pro předškolní a školní děti prolínají). Ve 4 případech je v budově, či některé z budov umístěna i některá další veřejná či soukromá služba.</w:t>
      </w:r>
    </w:p>
    <w:p w14:paraId="61E9273D" w14:textId="6191EF36" w:rsidR="008652DD" w:rsidRPr="008652DD" w:rsidRDefault="00AF287C" w:rsidP="00AF287C">
      <w:pPr>
        <w:pStyle w:val="Tabnad"/>
      </w:pPr>
      <w:bookmarkStart w:id="111" w:name="_Toc194502754"/>
      <w:r>
        <w:t>Tab. 2</w:t>
      </w:r>
      <w:r w:rsidR="005F1BF1">
        <w:t>6</w:t>
      </w:r>
      <w:r w:rsidR="008652DD" w:rsidRPr="008652DD">
        <w:t>: Přehled školních budov</w:t>
      </w:r>
      <w:bookmarkEnd w:id="111"/>
    </w:p>
    <w:tbl>
      <w:tblPr>
        <w:tblStyle w:val="Svtlmkazvraznn14"/>
        <w:tblW w:w="5000" w:type="pct"/>
        <w:tblInd w:w="-10" w:type="dxa"/>
        <w:tblLook w:val="04A0" w:firstRow="1" w:lastRow="0" w:firstColumn="1" w:lastColumn="0" w:noHBand="0" w:noVBand="1"/>
      </w:tblPr>
      <w:tblGrid>
        <w:gridCol w:w="435"/>
        <w:gridCol w:w="2089"/>
        <w:gridCol w:w="6528"/>
      </w:tblGrid>
      <w:tr w:rsidR="008652DD" w:rsidRPr="008652DD" w14:paraId="3602BAE3" w14:textId="77777777" w:rsidTr="009333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tcPr>
          <w:p w14:paraId="48933B95" w14:textId="77777777" w:rsidR="008652DD" w:rsidRPr="008652DD" w:rsidRDefault="008652DD" w:rsidP="0093334C">
            <w:pPr>
              <w:spacing w:after="0"/>
              <w:ind w:left="-57" w:right="-57"/>
              <w:jc w:val="center"/>
              <w:rPr>
                <w:rFonts w:ascii="Cambria" w:eastAsia="Times New Roman" w:hAnsi="Cambria" w:cs="Times New Roman"/>
                <w:iCs/>
              </w:rPr>
            </w:pPr>
          </w:p>
        </w:tc>
        <w:tc>
          <w:tcPr>
            <w:tcW w:w="1154" w:type="pct"/>
            <w:vAlign w:val="center"/>
            <w:hideMark/>
          </w:tcPr>
          <w:p w14:paraId="53619699" w14:textId="77777777" w:rsidR="008652DD" w:rsidRPr="008652DD" w:rsidRDefault="008652DD" w:rsidP="0093334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3606" w:type="pct"/>
            <w:hideMark/>
          </w:tcPr>
          <w:p w14:paraId="61DB52C2" w14:textId="77777777" w:rsidR="008652DD" w:rsidRPr="008652DD" w:rsidRDefault="008652DD" w:rsidP="0093334C">
            <w:pPr>
              <w:spacing w:after="0"/>
              <w:ind w:left="-57" w:right="-57"/>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Budovy školy</w:t>
            </w:r>
          </w:p>
        </w:tc>
      </w:tr>
      <w:tr w:rsidR="008652DD" w:rsidRPr="008652DD" w14:paraId="6ED90F55"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86B36"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w:t>
            </w:r>
          </w:p>
        </w:tc>
        <w:tc>
          <w:tcPr>
            <w:tcW w:w="1154" w:type="pct"/>
            <w:vAlign w:val="center"/>
            <w:hideMark/>
          </w:tcPr>
          <w:p w14:paraId="20C5BACE"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3606" w:type="pct"/>
            <w:hideMark/>
          </w:tcPr>
          <w:p w14:paraId="5C9C2F8D"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budova MŠ (v přízemí místní knihovna)</w:t>
            </w:r>
          </w:p>
        </w:tc>
      </w:tr>
      <w:tr w:rsidR="008652DD" w:rsidRPr="008652DD" w14:paraId="1D25F0ED"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82E2B4A"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w:t>
            </w:r>
          </w:p>
        </w:tc>
        <w:tc>
          <w:tcPr>
            <w:tcW w:w="1154" w:type="pct"/>
            <w:vAlign w:val="center"/>
            <w:hideMark/>
          </w:tcPr>
          <w:p w14:paraId="3E3F6FA7"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3606" w:type="pct"/>
            <w:hideMark/>
          </w:tcPr>
          <w:p w14:paraId="22AB353C"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MŠ</w:t>
            </w:r>
          </w:p>
        </w:tc>
      </w:tr>
      <w:tr w:rsidR="008652DD" w:rsidRPr="008652DD" w14:paraId="353A1F35"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987B6E"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3</w:t>
            </w:r>
          </w:p>
        </w:tc>
        <w:tc>
          <w:tcPr>
            <w:tcW w:w="1154" w:type="pct"/>
            <w:vAlign w:val="center"/>
            <w:hideMark/>
          </w:tcPr>
          <w:p w14:paraId="1BC401CE"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3606" w:type="pct"/>
            <w:hideMark/>
          </w:tcPr>
          <w:p w14:paraId="49860351"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budova MŠ (v přízemí MŠ, 1. patro dva byty)</w:t>
            </w:r>
          </w:p>
        </w:tc>
      </w:tr>
      <w:tr w:rsidR="008652DD" w:rsidRPr="008652DD" w14:paraId="781FD96F"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CBF37F"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4</w:t>
            </w:r>
          </w:p>
        </w:tc>
        <w:tc>
          <w:tcPr>
            <w:tcW w:w="1154" w:type="pct"/>
            <w:vAlign w:val="center"/>
            <w:hideMark/>
          </w:tcPr>
          <w:p w14:paraId="58490E4D"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3606" w:type="pct"/>
            <w:hideMark/>
          </w:tcPr>
          <w:p w14:paraId="05B67E89"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MŠ na obecním úřadu</w:t>
            </w:r>
          </w:p>
          <w:p w14:paraId="45210A16"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hlavní budova MŠ, jedna třída</w:t>
            </w:r>
          </w:p>
          <w:p w14:paraId="1F8CD04D"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vedlejší křídlo budovy, druhá třída, která se nachází ve společném prostoru dalších služeb (masáže, nehtové studio)</w:t>
            </w:r>
          </w:p>
        </w:tc>
      </w:tr>
      <w:tr w:rsidR="008652DD" w:rsidRPr="008652DD" w14:paraId="2EEA9D47"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8E571C1"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5</w:t>
            </w:r>
          </w:p>
        </w:tc>
        <w:tc>
          <w:tcPr>
            <w:tcW w:w="1154" w:type="pct"/>
            <w:vAlign w:val="center"/>
            <w:hideMark/>
          </w:tcPr>
          <w:p w14:paraId="1549F1D3"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3606" w:type="pct"/>
            <w:hideMark/>
          </w:tcPr>
          <w:p w14:paraId="50CEF71B"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budova MŠ</w:t>
            </w:r>
          </w:p>
        </w:tc>
      </w:tr>
      <w:tr w:rsidR="008652DD" w:rsidRPr="008652DD" w14:paraId="21FE649E"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9A077CB"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6</w:t>
            </w:r>
          </w:p>
        </w:tc>
        <w:tc>
          <w:tcPr>
            <w:tcW w:w="1154" w:type="pct"/>
            <w:vAlign w:val="center"/>
            <w:hideMark/>
          </w:tcPr>
          <w:p w14:paraId="1C20A022"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3606" w:type="pct"/>
            <w:hideMark/>
          </w:tcPr>
          <w:p w14:paraId="2AABF5B8"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MŠ</w:t>
            </w:r>
          </w:p>
        </w:tc>
      </w:tr>
      <w:tr w:rsidR="008652DD" w:rsidRPr="008652DD" w14:paraId="12877800"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766D3E5"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7</w:t>
            </w:r>
          </w:p>
        </w:tc>
        <w:tc>
          <w:tcPr>
            <w:tcW w:w="1154" w:type="pct"/>
            <w:vAlign w:val="center"/>
            <w:hideMark/>
          </w:tcPr>
          <w:p w14:paraId="7EDBD181"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3606" w:type="pct"/>
            <w:hideMark/>
          </w:tcPr>
          <w:p w14:paraId="52012F7C"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budova společná pro MŠ, obecní úřad a sbor dobrovolných hasičů – MŠ je umístěna v přízemí budovy, součástí je jídelna-výdejna</w:t>
            </w:r>
          </w:p>
        </w:tc>
      </w:tr>
      <w:tr w:rsidR="008652DD" w:rsidRPr="008652DD" w14:paraId="512B812F"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134434"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8</w:t>
            </w:r>
          </w:p>
        </w:tc>
        <w:tc>
          <w:tcPr>
            <w:tcW w:w="1154" w:type="pct"/>
            <w:vAlign w:val="center"/>
            <w:hideMark/>
          </w:tcPr>
          <w:p w14:paraId="682C8589"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Na Paloučku</w:t>
            </w:r>
          </w:p>
        </w:tc>
        <w:tc>
          <w:tcPr>
            <w:tcW w:w="3606" w:type="pct"/>
            <w:hideMark/>
          </w:tcPr>
          <w:p w14:paraId="0F0BC259"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5 třídní MŠ ve tvaru písmena U se samostatnými vchody do šaten jednotlivých tříd, 3 třídy dvoupodlažní, 2 třídy jednopodlažní, školní kuchyně, průchozí spojovací chodba, MŠ obklopuje oplocený areál zahrady</w:t>
            </w:r>
          </w:p>
        </w:tc>
      </w:tr>
      <w:tr w:rsidR="008652DD" w:rsidRPr="008652DD" w14:paraId="4845C1C8"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07D267"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9</w:t>
            </w:r>
          </w:p>
        </w:tc>
        <w:tc>
          <w:tcPr>
            <w:tcW w:w="1154" w:type="pct"/>
            <w:vAlign w:val="center"/>
            <w:hideMark/>
          </w:tcPr>
          <w:p w14:paraId="001F633B"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3606" w:type="pct"/>
            <w:hideMark/>
          </w:tcPr>
          <w:p w14:paraId="4F2E8F8C"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budova MŠ se školní jídelnou </w:t>
            </w:r>
          </w:p>
        </w:tc>
      </w:tr>
      <w:tr w:rsidR="008652DD" w:rsidRPr="008652DD" w14:paraId="3A1F0D9E"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727E84E"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10</w:t>
            </w:r>
          </w:p>
        </w:tc>
        <w:tc>
          <w:tcPr>
            <w:tcW w:w="1154" w:type="pct"/>
            <w:vAlign w:val="center"/>
            <w:hideMark/>
          </w:tcPr>
          <w:p w14:paraId="1107B93A"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U </w:t>
            </w:r>
            <w:proofErr w:type="spellStart"/>
            <w:r w:rsidRPr="008652DD">
              <w:rPr>
                <w:rFonts w:cs="Times New Roman"/>
                <w:iCs/>
              </w:rPr>
              <w:t>Humpolky</w:t>
            </w:r>
            <w:proofErr w:type="spellEnd"/>
          </w:p>
        </w:tc>
        <w:tc>
          <w:tcPr>
            <w:tcW w:w="3606" w:type="pct"/>
            <w:hideMark/>
          </w:tcPr>
          <w:p w14:paraId="7059A515"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jedná se o dvě naprosto samostatné oddělené budovy, obě budovy zajišťují školní stravování nejen pro děti MŠ, ale i ostatní příspěvkové organizace, ředitelství je na MŠ </w:t>
            </w:r>
            <w:proofErr w:type="spellStart"/>
            <w:r w:rsidRPr="008652DD">
              <w:rPr>
                <w:rFonts w:cs="Times New Roman"/>
                <w:iCs/>
              </w:rPr>
              <w:t>Humpolka</w:t>
            </w:r>
            <w:proofErr w:type="spellEnd"/>
          </w:p>
        </w:tc>
      </w:tr>
      <w:tr w:rsidR="008652DD" w:rsidRPr="008652DD" w14:paraId="23BE2B35"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45A2AF5"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11</w:t>
            </w:r>
          </w:p>
        </w:tc>
        <w:tc>
          <w:tcPr>
            <w:tcW w:w="1154" w:type="pct"/>
            <w:vAlign w:val="center"/>
            <w:hideMark/>
          </w:tcPr>
          <w:p w14:paraId="222EDA90"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Venkov Železné</w:t>
            </w:r>
          </w:p>
        </w:tc>
        <w:tc>
          <w:tcPr>
            <w:tcW w:w="3606" w:type="pct"/>
            <w:hideMark/>
          </w:tcPr>
          <w:p w14:paraId="7A838CD1"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hlavní budova MŠ</w:t>
            </w:r>
          </w:p>
        </w:tc>
      </w:tr>
      <w:tr w:rsidR="008652DD" w:rsidRPr="008652DD" w14:paraId="3D466F40"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18C5EB4"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12</w:t>
            </w:r>
          </w:p>
        </w:tc>
        <w:tc>
          <w:tcPr>
            <w:tcW w:w="1154" w:type="pct"/>
            <w:vAlign w:val="center"/>
            <w:hideMark/>
          </w:tcPr>
          <w:p w14:paraId="111A000D"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MŠ Ledňáček</w:t>
            </w:r>
          </w:p>
        </w:tc>
        <w:tc>
          <w:tcPr>
            <w:tcW w:w="3606" w:type="pct"/>
            <w:vAlign w:val="center"/>
            <w:hideMark/>
          </w:tcPr>
          <w:p w14:paraId="2D80B257"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pronajatý pozemek, dvě jurty a terasa</w:t>
            </w:r>
          </w:p>
        </w:tc>
      </w:tr>
      <w:tr w:rsidR="008652DD" w:rsidRPr="008652DD" w14:paraId="31E39D10"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226B434"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13</w:t>
            </w:r>
          </w:p>
        </w:tc>
        <w:tc>
          <w:tcPr>
            <w:tcW w:w="1154" w:type="pct"/>
            <w:vAlign w:val="center"/>
            <w:hideMark/>
          </w:tcPr>
          <w:p w14:paraId="31DC1372"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w:t>
            </w:r>
          </w:p>
        </w:tc>
        <w:tc>
          <w:tcPr>
            <w:tcW w:w="3606" w:type="pct"/>
            <w:hideMark/>
          </w:tcPr>
          <w:p w14:paraId="62E2CD1C"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budova MŠ Krtek, budova MŠ Oranžová, budova MŠ Maršov, budova ZŠ, jídelna/kuchyň, tělocvična</w:t>
            </w:r>
          </w:p>
        </w:tc>
      </w:tr>
      <w:tr w:rsidR="008652DD" w:rsidRPr="008652DD" w14:paraId="1F262899"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40D4C41"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14</w:t>
            </w:r>
          </w:p>
        </w:tc>
        <w:tc>
          <w:tcPr>
            <w:tcW w:w="1154" w:type="pct"/>
            <w:vAlign w:val="center"/>
            <w:hideMark/>
          </w:tcPr>
          <w:p w14:paraId="0D32FA23"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3606" w:type="pct"/>
            <w:hideMark/>
          </w:tcPr>
          <w:p w14:paraId="77B2BDBE"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hlavní budova (ZŠ, MŠ, ŠD, ŠJ, tělocvična), budova MŠ</w:t>
            </w:r>
          </w:p>
        </w:tc>
      </w:tr>
      <w:tr w:rsidR="008652DD" w:rsidRPr="008652DD" w14:paraId="6DE31869"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5F031C1"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15</w:t>
            </w:r>
          </w:p>
        </w:tc>
        <w:tc>
          <w:tcPr>
            <w:tcW w:w="1154" w:type="pct"/>
            <w:vAlign w:val="center"/>
            <w:hideMark/>
          </w:tcPr>
          <w:p w14:paraId="3AB1671F"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3606" w:type="pct"/>
            <w:hideMark/>
          </w:tcPr>
          <w:p w14:paraId="42CDD7F8"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stará budova ZŠ, rekonstruovaná budova MŠ, nová jídelna</w:t>
            </w:r>
          </w:p>
        </w:tc>
      </w:tr>
      <w:tr w:rsidR="008652DD" w:rsidRPr="008652DD" w14:paraId="28E4A764"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C2C73BF"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16</w:t>
            </w:r>
          </w:p>
        </w:tc>
        <w:tc>
          <w:tcPr>
            <w:tcW w:w="1154" w:type="pct"/>
            <w:vAlign w:val="center"/>
            <w:hideMark/>
          </w:tcPr>
          <w:p w14:paraId="10614D1E"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3606" w:type="pct"/>
            <w:hideMark/>
          </w:tcPr>
          <w:p w14:paraId="7FD82C7F"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 Drásov 167,</w:t>
            </w:r>
          </w:p>
          <w:p w14:paraId="232FF19C"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 Drásov č. ev. 32, </w:t>
            </w:r>
          </w:p>
          <w:p w14:paraId="0154AFB0"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 Drásov 516</w:t>
            </w:r>
          </w:p>
        </w:tc>
      </w:tr>
      <w:tr w:rsidR="008652DD" w:rsidRPr="008652DD" w14:paraId="599C2519"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6F6607F"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17</w:t>
            </w:r>
          </w:p>
        </w:tc>
        <w:tc>
          <w:tcPr>
            <w:tcW w:w="1154" w:type="pct"/>
            <w:vAlign w:val="center"/>
            <w:hideMark/>
          </w:tcPr>
          <w:p w14:paraId="14E0E42F"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Lažánky</w:t>
            </w:r>
          </w:p>
        </w:tc>
        <w:tc>
          <w:tcPr>
            <w:tcW w:w="3606" w:type="pct"/>
            <w:hideMark/>
          </w:tcPr>
          <w:p w14:paraId="129E9A6C"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MŠ Lažánky č. ev. 80 (jedna třída MŠ + školní kuchyně); </w:t>
            </w:r>
          </w:p>
          <w:p w14:paraId="6996CF50"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Lažánky č. p. 59 (3 třídy ZŠ + výdejna s jídelnou + ŠD ve třídách)</w:t>
            </w:r>
          </w:p>
        </w:tc>
      </w:tr>
      <w:tr w:rsidR="008652DD" w:rsidRPr="008652DD" w14:paraId="4F25B83C"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64825A5"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18</w:t>
            </w:r>
          </w:p>
        </w:tc>
        <w:tc>
          <w:tcPr>
            <w:tcW w:w="1154" w:type="pct"/>
            <w:vAlign w:val="center"/>
            <w:hideMark/>
          </w:tcPr>
          <w:p w14:paraId="28D9048F"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Nedvědice</w:t>
            </w:r>
          </w:p>
        </w:tc>
        <w:tc>
          <w:tcPr>
            <w:tcW w:w="3606" w:type="pct"/>
            <w:hideMark/>
          </w:tcPr>
          <w:p w14:paraId="28909EB8"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MŠ, budova ZŠ</w:t>
            </w:r>
          </w:p>
        </w:tc>
      </w:tr>
      <w:tr w:rsidR="008652DD" w:rsidRPr="008652DD" w14:paraId="6790BF63"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519A2E5"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19</w:t>
            </w:r>
          </w:p>
        </w:tc>
        <w:tc>
          <w:tcPr>
            <w:tcW w:w="1154" w:type="pct"/>
            <w:vAlign w:val="center"/>
            <w:hideMark/>
          </w:tcPr>
          <w:p w14:paraId="738B27DF"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Olší</w:t>
            </w:r>
          </w:p>
        </w:tc>
        <w:tc>
          <w:tcPr>
            <w:tcW w:w="3606" w:type="pct"/>
            <w:hideMark/>
          </w:tcPr>
          <w:p w14:paraId="3C857971"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společná budova pro MŠ, ZŠ a školní jídelnu</w:t>
            </w:r>
          </w:p>
        </w:tc>
      </w:tr>
      <w:tr w:rsidR="008652DD" w:rsidRPr="008652DD" w14:paraId="7CF6E537"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70B22EA"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20</w:t>
            </w:r>
          </w:p>
        </w:tc>
        <w:tc>
          <w:tcPr>
            <w:tcW w:w="1154" w:type="pct"/>
            <w:vAlign w:val="center"/>
            <w:hideMark/>
          </w:tcPr>
          <w:p w14:paraId="41473EB4"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Předklášteří</w:t>
            </w:r>
          </w:p>
        </w:tc>
        <w:tc>
          <w:tcPr>
            <w:tcW w:w="3606" w:type="pct"/>
            <w:hideMark/>
          </w:tcPr>
          <w:p w14:paraId="653D551B"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ZŠ (ZŠ, ŠD, ŠJ – V), budova MŠ (MŠ, ŠJ)</w:t>
            </w:r>
          </w:p>
        </w:tc>
      </w:tr>
      <w:tr w:rsidR="008652DD" w:rsidRPr="008652DD" w14:paraId="145D588E"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6C46B37"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21</w:t>
            </w:r>
          </w:p>
        </w:tc>
        <w:tc>
          <w:tcPr>
            <w:tcW w:w="1154" w:type="pct"/>
            <w:vAlign w:val="center"/>
            <w:hideMark/>
          </w:tcPr>
          <w:p w14:paraId="5851D6C0"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Sentice</w:t>
            </w:r>
          </w:p>
        </w:tc>
        <w:tc>
          <w:tcPr>
            <w:tcW w:w="3606" w:type="pct"/>
            <w:hideMark/>
          </w:tcPr>
          <w:p w14:paraId="56A85F50"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 ZŠ + jídelna; tělocvična=obecní sokolovna</w:t>
            </w:r>
          </w:p>
        </w:tc>
      </w:tr>
      <w:tr w:rsidR="008652DD" w:rsidRPr="008652DD" w14:paraId="30C780A6"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C1B06EB"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22</w:t>
            </w:r>
          </w:p>
        </w:tc>
        <w:tc>
          <w:tcPr>
            <w:tcW w:w="1154" w:type="pct"/>
            <w:vAlign w:val="center"/>
            <w:hideMark/>
          </w:tcPr>
          <w:p w14:paraId="13E53C37"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V. Havla Žďárec</w:t>
            </w:r>
          </w:p>
        </w:tc>
        <w:tc>
          <w:tcPr>
            <w:tcW w:w="3606" w:type="pct"/>
            <w:hideMark/>
          </w:tcPr>
          <w:p w14:paraId="5C43D176"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I. st. ZŠ + ŠD; budova II. st. ZŠ, budova MŠ, ŠJ; tělocvična (součástí obecních budov)</w:t>
            </w:r>
          </w:p>
        </w:tc>
      </w:tr>
      <w:tr w:rsidR="008652DD" w:rsidRPr="008652DD" w14:paraId="0464EE37"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09F1F8B"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23</w:t>
            </w:r>
          </w:p>
        </w:tc>
        <w:tc>
          <w:tcPr>
            <w:tcW w:w="1154" w:type="pct"/>
            <w:vAlign w:val="center"/>
            <w:hideMark/>
          </w:tcPr>
          <w:p w14:paraId="2389FD07"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ZUŠ a MŠ Lomnice</w:t>
            </w:r>
          </w:p>
        </w:tc>
        <w:tc>
          <w:tcPr>
            <w:tcW w:w="3606" w:type="pct"/>
            <w:hideMark/>
          </w:tcPr>
          <w:p w14:paraId="7FBCADD0"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součástí je: ZŠ, MŠ, ZUŠ, jídelna, tělocvična, bazén, sauna, divadelní sál + služby: rehabilitace, kadeřnictví, obecní knihovna</w:t>
            </w:r>
          </w:p>
        </w:tc>
      </w:tr>
      <w:tr w:rsidR="008652DD" w:rsidRPr="008652DD" w14:paraId="71B3750C"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F136BF4"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24</w:t>
            </w:r>
          </w:p>
        </w:tc>
        <w:tc>
          <w:tcPr>
            <w:tcW w:w="1154" w:type="pct"/>
            <w:vAlign w:val="center"/>
            <w:hideMark/>
          </w:tcPr>
          <w:p w14:paraId="17213D6B"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Katov</w:t>
            </w:r>
          </w:p>
        </w:tc>
        <w:tc>
          <w:tcPr>
            <w:tcW w:w="3606" w:type="pct"/>
            <w:hideMark/>
          </w:tcPr>
          <w:p w14:paraId="713DFA2D"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 MŠ, školní jídelna – výdejna</w:t>
            </w:r>
          </w:p>
        </w:tc>
      </w:tr>
      <w:tr w:rsidR="008652DD" w:rsidRPr="008652DD" w14:paraId="30E7B648"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9E525C"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25</w:t>
            </w:r>
          </w:p>
        </w:tc>
        <w:tc>
          <w:tcPr>
            <w:tcW w:w="1154" w:type="pct"/>
            <w:vAlign w:val="center"/>
            <w:hideMark/>
          </w:tcPr>
          <w:p w14:paraId="30CA56C9"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3606" w:type="pct"/>
            <w:hideMark/>
          </w:tcPr>
          <w:p w14:paraId="5D701BCF"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 třídy, centrální chodba, sociální zařízení, předzahrádka, školní dvůr</w:t>
            </w:r>
          </w:p>
        </w:tc>
      </w:tr>
      <w:tr w:rsidR="008652DD" w:rsidRPr="008652DD" w14:paraId="53DBF573"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448B914"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26</w:t>
            </w:r>
          </w:p>
        </w:tc>
        <w:tc>
          <w:tcPr>
            <w:tcW w:w="1154" w:type="pct"/>
            <w:vAlign w:val="center"/>
            <w:hideMark/>
          </w:tcPr>
          <w:p w14:paraId="34F114B3"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28. října</w:t>
            </w:r>
          </w:p>
        </w:tc>
        <w:tc>
          <w:tcPr>
            <w:tcW w:w="3606" w:type="pct"/>
            <w:hideMark/>
          </w:tcPr>
          <w:p w14:paraId="1FB3E81A"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budova ZŠ, 2 tělocvičny, školní jídelna, venkovní učebna (atrium)</w:t>
            </w:r>
          </w:p>
        </w:tc>
      </w:tr>
      <w:tr w:rsidR="008652DD" w:rsidRPr="008652DD" w14:paraId="59FC66A0"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8642BF9"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27</w:t>
            </w:r>
          </w:p>
        </w:tc>
        <w:tc>
          <w:tcPr>
            <w:tcW w:w="1154" w:type="pct"/>
            <w:vAlign w:val="center"/>
            <w:hideMark/>
          </w:tcPr>
          <w:p w14:paraId="75F7B836"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Smíškova</w:t>
            </w:r>
          </w:p>
        </w:tc>
        <w:tc>
          <w:tcPr>
            <w:tcW w:w="3606" w:type="pct"/>
            <w:hideMark/>
          </w:tcPr>
          <w:p w14:paraId="3B62D7C5"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hlavní budova (ZŠ, ŠD, jídelna, 2 x tělocvična)</w:t>
            </w:r>
          </w:p>
        </w:tc>
      </w:tr>
      <w:tr w:rsidR="008652DD" w:rsidRPr="008652DD" w14:paraId="239153A1"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F9DB98"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28</w:t>
            </w:r>
          </w:p>
        </w:tc>
        <w:tc>
          <w:tcPr>
            <w:tcW w:w="1154" w:type="pct"/>
            <w:vAlign w:val="center"/>
            <w:hideMark/>
          </w:tcPr>
          <w:p w14:paraId="066A3D66"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tc>
        <w:tc>
          <w:tcPr>
            <w:tcW w:w="3606" w:type="pct"/>
            <w:hideMark/>
          </w:tcPr>
          <w:p w14:paraId="34C22A1A"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budova bývalé ZŠ, Riegrova (sídlo školy, 1. a 2. </w:t>
            </w:r>
            <w:proofErr w:type="spellStart"/>
            <w:r w:rsidRPr="008652DD">
              <w:rPr>
                <w:rFonts w:cs="Times New Roman"/>
                <w:iCs/>
              </w:rPr>
              <w:t>trojročí</w:t>
            </w:r>
            <w:proofErr w:type="spellEnd"/>
            <w:r w:rsidRPr="008652DD">
              <w:rPr>
                <w:rFonts w:cs="Times New Roman"/>
                <w:iCs/>
              </w:rPr>
              <w:t>)</w:t>
            </w:r>
          </w:p>
          <w:p w14:paraId="17D5FC31"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bývalý Penzion </w:t>
            </w:r>
            <w:proofErr w:type="spellStart"/>
            <w:r w:rsidRPr="008652DD">
              <w:rPr>
                <w:rFonts w:cs="Times New Roman"/>
                <w:iCs/>
              </w:rPr>
              <w:t>Loria</w:t>
            </w:r>
            <w:proofErr w:type="spellEnd"/>
            <w:r w:rsidRPr="008652DD">
              <w:rPr>
                <w:rFonts w:cs="Times New Roman"/>
                <w:iCs/>
              </w:rPr>
              <w:t xml:space="preserve"> v Tišnově (3. </w:t>
            </w:r>
            <w:proofErr w:type="spellStart"/>
            <w:r w:rsidRPr="008652DD">
              <w:rPr>
                <w:rFonts w:cs="Times New Roman"/>
                <w:iCs/>
              </w:rPr>
              <w:t>trojročí</w:t>
            </w:r>
            <w:proofErr w:type="spellEnd"/>
            <w:r w:rsidRPr="008652DD">
              <w:rPr>
                <w:rFonts w:cs="Times New Roman"/>
                <w:iCs/>
              </w:rPr>
              <w:t>)</w:t>
            </w:r>
          </w:p>
          <w:p w14:paraId="0738A7FD"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Nedvědice 61 (třída Jasan)</w:t>
            </w:r>
          </w:p>
        </w:tc>
      </w:tr>
      <w:tr w:rsidR="008652DD" w:rsidRPr="008652DD" w14:paraId="3E39E0A0" w14:textId="77777777" w:rsidTr="00933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941FC3E"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29</w:t>
            </w:r>
          </w:p>
        </w:tc>
        <w:tc>
          <w:tcPr>
            <w:tcW w:w="1154" w:type="pct"/>
            <w:vAlign w:val="center"/>
            <w:hideMark/>
          </w:tcPr>
          <w:p w14:paraId="13768535" w14:textId="77777777" w:rsidR="008652DD" w:rsidRPr="008652DD" w:rsidRDefault="008652DD" w:rsidP="0093334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3606" w:type="pct"/>
            <w:hideMark/>
          </w:tcPr>
          <w:p w14:paraId="44E0FBF3"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aktuální budova ZŠ </w:t>
            </w:r>
          </w:p>
          <w:p w14:paraId="062E6DE0" w14:textId="77777777" w:rsidR="008652DD" w:rsidRPr="008652DD" w:rsidRDefault="008652DD" w:rsidP="0093334C">
            <w:pPr>
              <w:spacing w:after="0"/>
              <w:ind w:left="-57" w:right="-57"/>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výstavba nové budovy v Předklášteří na rohu ulic Uhrova a Palackého (fungování je plánováno od září 2025)</w:t>
            </w:r>
          </w:p>
        </w:tc>
      </w:tr>
      <w:tr w:rsidR="008652DD" w:rsidRPr="008652DD" w14:paraId="43544454" w14:textId="77777777" w:rsidTr="009333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D6B2115" w14:textId="77777777" w:rsidR="008652DD" w:rsidRPr="008652DD" w:rsidRDefault="008652DD" w:rsidP="0093334C">
            <w:pPr>
              <w:spacing w:after="0"/>
              <w:ind w:left="-57" w:right="-57"/>
              <w:jc w:val="center"/>
              <w:rPr>
                <w:rFonts w:ascii="Cambria" w:eastAsia="Times New Roman" w:hAnsi="Cambria" w:cs="Times New Roman"/>
                <w:iCs/>
              </w:rPr>
            </w:pPr>
            <w:r w:rsidRPr="008652DD">
              <w:rPr>
                <w:rFonts w:ascii="Cambria" w:eastAsia="Times New Roman" w:hAnsi="Cambria" w:cs="Times New Roman"/>
                <w:iCs/>
              </w:rPr>
              <w:t>30</w:t>
            </w:r>
          </w:p>
        </w:tc>
        <w:tc>
          <w:tcPr>
            <w:tcW w:w="1154" w:type="pct"/>
            <w:vAlign w:val="center"/>
            <w:hideMark/>
          </w:tcPr>
          <w:p w14:paraId="21E0FCFF" w14:textId="77777777" w:rsidR="008652DD" w:rsidRPr="008652DD" w:rsidRDefault="008652DD" w:rsidP="0093334C">
            <w:pPr>
              <w:spacing w:after="0"/>
              <w:ind w:left="-57" w:right="-57"/>
              <w:jc w:val="left"/>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SŠ a ZŠ Tišnov</w:t>
            </w:r>
          </w:p>
        </w:tc>
        <w:tc>
          <w:tcPr>
            <w:tcW w:w="3606" w:type="pct"/>
            <w:hideMark/>
          </w:tcPr>
          <w:p w14:paraId="4F56785C" w14:textId="77777777" w:rsidR="008652DD" w:rsidRPr="008652DD" w:rsidRDefault="008652DD" w:rsidP="0093334C">
            <w:pPr>
              <w:spacing w:after="0"/>
              <w:ind w:left="-57" w:right="-57"/>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hlavní budova – ZŠ, jídelna</w:t>
            </w:r>
          </w:p>
        </w:tc>
      </w:tr>
    </w:tbl>
    <w:p w14:paraId="12CE1B5E" w14:textId="77777777" w:rsidR="008652DD" w:rsidRPr="008652DD" w:rsidRDefault="008652DD" w:rsidP="00E20086">
      <w:pPr>
        <w:pStyle w:val="Pramen"/>
      </w:pPr>
      <w:r w:rsidRPr="008652DD">
        <w:t>Zdroj: Dotazníkové šetření ve školách, duben 2021, aktualizace 2025</w:t>
      </w:r>
    </w:p>
    <w:p w14:paraId="07FC9841" w14:textId="6DE9AF97" w:rsidR="008652DD" w:rsidRDefault="008652DD" w:rsidP="008652DD">
      <w:pPr>
        <w:rPr>
          <w:iCs/>
        </w:rPr>
      </w:pPr>
    </w:p>
    <w:p w14:paraId="3183C0A5" w14:textId="77777777" w:rsidR="00BC4D17" w:rsidRPr="008652DD" w:rsidRDefault="00BC4D17" w:rsidP="00BC4D17">
      <w:pPr>
        <w:rPr>
          <w:iCs/>
        </w:rPr>
      </w:pPr>
      <w:r w:rsidRPr="008652DD">
        <w:rPr>
          <w:iCs/>
        </w:rPr>
        <w:t xml:space="preserve">Dle šetření v březnu 2023 má 33 % škol budovu svěřenu do správy, 27 % využívá budovu jako výpůjčku a 17 % má nájemní smlouvu. Zbývající odpovědi byly nejednoznačné. Přesně polovina škol dělá společná výběrová řízení s obcí. V podstatě ve </w:t>
      </w:r>
      <w:r>
        <w:rPr>
          <w:iCs/>
        </w:rPr>
        <w:t>všech uvedených případech šlo o </w:t>
      </w:r>
      <w:r w:rsidRPr="008652DD">
        <w:rPr>
          <w:iCs/>
        </w:rPr>
        <w:t>výběrová řízení na dodavatele energií, ve dvou případech ještě na pojištění.</w:t>
      </w:r>
    </w:p>
    <w:p w14:paraId="26824745" w14:textId="77777777" w:rsidR="00BC4D17" w:rsidRPr="008652DD" w:rsidRDefault="00BC4D17" w:rsidP="00BC4D17">
      <w:pPr>
        <w:rPr>
          <w:iCs/>
        </w:rPr>
      </w:pPr>
      <w:r>
        <w:rPr>
          <w:iCs/>
        </w:rPr>
        <w:t>Dle šetření 2025 hodnotilo s</w:t>
      </w:r>
      <w:r w:rsidRPr="00BC4D17">
        <w:rPr>
          <w:iCs/>
        </w:rPr>
        <w:t>tav školních budov jako vyhovující 7 škol, vyhovující s dílčími nedostatky 14 škol (dvě ale uvedly, že nedostatky jsou významné). Budovy 4 škol byly považovány za nevyhovující.</w:t>
      </w:r>
    </w:p>
    <w:p w14:paraId="64D849C0" w14:textId="03A1F038" w:rsidR="00BC4D17" w:rsidRDefault="00BC4D17" w:rsidP="008652DD">
      <w:pPr>
        <w:rPr>
          <w:iCs/>
        </w:rPr>
      </w:pPr>
    </w:p>
    <w:p w14:paraId="3E97FF1F" w14:textId="65C57F7D" w:rsidR="00E31403" w:rsidRPr="00E31403" w:rsidRDefault="00E31403" w:rsidP="00E31403">
      <w:pPr>
        <w:rPr>
          <w:iCs/>
        </w:rPr>
      </w:pPr>
      <w:r w:rsidRPr="00E31403">
        <w:rPr>
          <w:b/>
          <w:bCs/>
          <w:iCs/>
        </w:rPr>
        <w:t>Koncepci školy</w:t>
      </w:r>
      <w:r w:rsidR="00BC4D17">
        <w:rPr>
          <w:iCs/>
        </w:rPr>
        <w:t xml:space="preserve"> mělo v roce 2025</w:t>
      </w:r>
      <w:r w:rsidRPr="00E31403">
        <w:rPr>
          <w:iCs/>
        </w:rPr>
        <w:t xml:space="preserve"> zpracovanou 24 škol (83 %). 4 koncepce</w:t>
      </w:r>
      <w:r w:rsidR="00BC4D17">
        <w:rPr>
          <w:iCs/>
        </w:rPr>
        <w:t xml:space="preserve"> jsou z roku 2020, 3 </w:t>
      </w:r>
      <w:r w:rsidRPr="00E31403">
        <w:rPr>
          <w:iCs/>
        </w:rPr>
        <w:t xml:space="preserve">z roku 2021 a 3 z roku 2022. Ostatní roky se vyskytují méně často. Koncepce častěji nemají mateřské školy a menší školy. Polovina ze škol bez koncepce plánuje zpracování, či na něm již pracuje. Školy se starší koncepcí poměrně často plánují či již zpracovávají novou koncepci. Celkově tedy zpracovává koncepci či zpracování koncepce plánuje 11 škol. Pomoc se </w:t>
      </w:r>
      <w:r w:rsidRPr="00E31403">
        <w:rPr>
          <w:b/>
          <w:bCs/>
          <w:iCs/>
        </w:rPr>
        <w:t>zpracováním vize</w:t>
      </w:r>
      <w:r w:rsidRPr="00E31403">
        <w:rPr>
          <w:iCs/>
        </w:rPr>
        <w:t xml:space="preserve"> školy by se hodila 13 školám.</w:t>
      </w:r>
    </w:p>
    <w:p w14:paraId="68231463" w14:textId="77777777" w:rsidR="00E31403" w:rsidRPr="00E31403" w:rsidRDefault="00E31403" w:rsidP="00E31403">
      <w:pPr>
        <w:rPr>
          <w:iCs/>
        </w:rPr>
      </w:pPr>
      <w:r w:rsidRPr="00E31403">
        <w:rPr>
          <w:iCs/>
        </w:rPr>
        <w:t xml:space="preserve">Se </w:t>
      </w:r>
      <w:r w:rsidRPr="00E31403">
        <w:rPr>
          <w:b/>
          <w:bCs/>
          <w:iCs/>
        </w:rPr>
        <w:t>středním článkem</w:t>
      </w:r>
      <w:r w:rsidRPr="00E31403">
        <w:rPr>
          <w:iCs/>
        </w:rPr>
        <w:t xml:space="preserve"> spolupracuje 11 škol. 7 škol využilo různých konzultací a poradenství (MŠ Štěpánovice, MŠ U </w:t>
      </w:r>
      <w:proofErr w:type="spellStart"/>
      <w:r w:rsidRPr="00E31403">
        <w:rPr>
          <w:iCs/>
        </w:rPr>
        <w:t>Humpolky</w:t>
      </w:r>
      <w:proofErr w:type="spellEnd"/>
      <w:r w:rsidRPr="00E31403">
        <w:rPr>
          <w:iCs/>
        </w:rPr>
        <w:t xml:space="preserve"> Tišnov, ZŠ a MŠ Dolní Doubravník, ZŠ a MŠ </w:t>
      </w:r>
      <w:proofErr w:type="gramStart"/>
      <w:r w:rsidRPr="00E31403">
        <w:rPr>
          <w:iCs/>
        </w:rPr>
        <w:t>T.G.M.</w:t>
      </w:r>
      <w:proofErr w:type="gramEnd"/>
      <w:r w:rsidRPr="00E31403">
        <w:rPr>
          <w:iCs/>
        </w:rPr>
        <w:t xml:space="preserve"> Drásov, ZŠ Tišnov nám. 28. října, ZŠ </w:t>
      </w:r>
      <w:proofErr w:type="spellStart"/>
      <w:r w:rsidRPr="00E31403">
        <w:rPr>
          <w:iCs/>
        </w:rPr>
        <w:t>ZaHRAda</w:t>
      </w:r>
      <w:proofErr w:type="spellEnd"/>
      <w:r w:rsidRPr="00E31403">
        <w:rPr>
          <w:iCs/>
        </w:rPr>
        <w:t>, SŠ a ZŠ Tišnov). 4 další využily vzdělávacích akci, resp. záznamů z akcí (MŠ Tišnov Na Paloučku, Svazková MŠ VENKOV, ZŠ a MŠ Olší, ZŠ a MŠ Předklášteří). Několik dalších škol okrajově sleduje některé informace.</w:t>
      </w:r>
    </w:p>
    <w:p w14:paraId="24D208C9" w14:textId="77777777" w:rsidR="00E31403" w:rsidRPr="00E31403" w:rsidRDefault="00E31403" w:rsidP="00E31403">
      <w:pPr>
        <w:rPr>
          <w:iCs/>
        </w:rPr>
      </w:pPr>
      <w:r w:rsidRPr="00E31403">
        <w:rPr>
          <w:iCs/>
        </w:rPr>
        <w:t xml:space="preserve">Do </w:t>
      </w:r>
      <w:r w:rsidRPr="00E31403">
        <w:rPr>
          <w:b/>
          <w:bCs/>
          <w:iCs/>
        </w:rPr>
        <w:t>systémového projektu Kurikulum se</w:t>
      </w:r>
      <w:r w:rsidRPr="00E31403">
        <w:rPr>
          <w:iCs/>
        </w:rPr>
        <w:t xml:space="preserve"> zapojily 2 školy. ZŠ a MŠ Olší byla hostitelskou školou pro ředitele škol (ukázka hodnotového vzdělávání), ze ZŠ a MŠ </w:t>
      </w:r>
      <w:proofErr w:type="gramStart"/>
      <w:r w:rsidRPr="00E31403">
        <w:rPr>
          <w:iCs/>
        </w:rPr>
        <w:t>T.G.M.</w:t>
      </w:r>
      <w:proofErr w:type="gramEnd"/>
      <w:r w:rsidRPr="00E31403">
        <w:rPr>
          <w:iCs/>
        </w:rPr>
        <w:t xml:space="preserve"> Drásov se zapojili učitelé.</w:t>
      </w:r>
    </w:p>
    <w:p w14:paraId="28A7D34C" w14:textId="77777777" w:rsidR="00E31403" w:rsidRPr="00E31403" w:rsidRDefault="00E31403" w:rsidP="00E31403">
      <w:pPr>
        <w:rPr>
          <w:iCs/>
        </w:rPr>
      </w:pPr>
      <w:r w:rsidRPr="00E31403">
        <w:rPr>
          <w:b/>
          <w:bCs/>
          <w:iCs/>
        </w:rPr>
        <w:t xml:space="preserve">Wellbeing </w:t>
      </w:r>
      <w:r w:rsidRPr="00E31403">
        <w:rPr>
          <w:iCs/>
        </w:rPr>
        <w:t>řeší 21 škol. S jednou výjimkou se mu nějak věnují všechny základní školy, z čistě mateřských škol jde cca o třetinu. Školy nejčastěji pracují na vztazích a příjemném prostředí školy.</w:t>
      </w:r>
    </w:p>
    <w:p w14:paraId="4961E100" w14:textId="77777777" w:rsidR="00E31403" w:rsidRPr="00E31403" w:rsidRDefault="00E31403" w:rsidP="00E31403">
      <w:pPr>
        <w:rPr>
          <w:iCs/>
        </w:rPr>
      </w:pPr>
      <w:r w:rsidRPr="00E31403">
        <w:rPr>
          <w:b/>
          <w:bCs/>
          <w:iCs/>
        </w:rPr>
        <w:t>Digitální wellbeing</w:t>
      </w:r>
      <w:r w:rsidRPr="00E31403">
        <w:rPr>
          <w:iCs/>
        </w:rPr>
        <w:t xml:space="preserve"> mateřské školy neřeší. V případě základních školách jde o polovinu škol. Nejčastěji se zaměřují na bezpečný internet a osvětu. Realizují preventivní programy.</w:t>
      </w:r>
    </w:p>
    <w:p w14:paraId="4B01A766" w14:textId="77777777" w:rsidR="00E31403" w:rsidRPr="00E31403" w:rsidRDefault="00E31403" w:rsidP="00E31403">
      <w:pPr>
        <w:rPr>
          <w:iCs/>
        </w:rPr>
      </w:pPr>
      <w:r w:rsidRPr="00E31403">
        <w:rPr>
          <w:b/>
          <w:bCs/>
          <w:iCs/>
        </w:rPr>
        <w:t>Formativní přístup</w:t>
      </w:r>
      <w:r w:rsidRPr="00E31403">
        <w:rPr>
          <w:iCs/>
        </w:rPr>
        <w:t xml:space="preserve"> v nějaké míře využívají téměř všechny školy s výjimkou 3 mateřských škol. V případě mateřských škol je základem užívání v komunikaci a společném hodnocení. V základních školách se využití pohybuje od dílčích prvků pro plošné uplatnění.</w:t>
      </w:r>
    </w:p>
    <w:p w14:paraId="34927991" w14:textId="77777777" w:rsidR="00BC4D17" w:rsidRPr="00E31403" w:rsidRDefault="00BC4D17" w:rsidP="00BC4D17">
      <w:pPr>
        <w:rPr>
          <w:iCs/>
        </w:rPr>
      </w:pPr>
      <w:r w:rsidRPr="00E31403">
        <w:rPr>
          <w:iCs/>
        </w:rPr>
        <w:t xml:space="preserve">Pro usnadnění </w:t>
      </w:r>
      <w:r w:rsidRPr="00E31403">
        <w:rPr>
          <w:b/>
          <w:bCs/>
          <w:iCs/>
        </w:rPr>
        <w:t>přechodu dětí mezi MŠ a ZŠ</w:t>
      </w:r>
      <w:r w:rsidRPr="00E31403">
        <w:rPr>
          <w:iCs/>
        </w:rPr>
        <w:t xml:space="preserve"> organizují v podstatě téměř všechny mateřské školy edukativně stimulační skupiny. Většina MŠ organizuje i návštěvy dětí v ZŠ. V případě přechodu </w:t>
      </w:r>
      <w:r w:rsidRPr="00E31403">
        <w:rPr>
          <w:b/>
          <w:bCs/>
          <w:iCs/>
        </w:rPr>
        <w:t>mezi 1. a 2. stupněm základní školy</w:t>
      </w:r>
      <w:r w:rsidRPr="00E31403">
        <w:rPr>
          <w:iCs/>
        </w:rPr>
        <w:t xml:space="preserve"> byly zmíněny návštěva budoucího třídního učitele, společné aktivity či realizace projektu na podporu tohoto přechodu.</w:t>
      </w:r>
    </w:p>
    <w:p w14:paraId="7084A228" w14:textId="77777777" w:rsidR="00BC4D17" w:rsidRPr="00E31403" w:rsidRDefault="00BC4D17" w:rsidP="00BC4D17">
      <w:pPr>
        <w:rPr>
          <w:iCs/>
        </w:rPr>
      </w:pPr>
      <w:r w:rsidRPr="00E31403">
        <w:rPr>
          <w:b/>
          <w:bCs/>
          <w:iCs/>
        </w:rPr>
        <w:t>Sdílené pracovníky</w:t>
      </w:r>
      <w:r w:rsidRPr="00E31403">
        <w:rPr>
          <w:iCs/>
        </w:rPr>
        <w:t xml:space="preserve"> využívalo 5 škol. Některé z nich využívaly více sdílených pracovníků. Ve 3 případech šlo tak o sdílení pracovníka IT (MŠ Hradčany, Svazková MŠ VENKOV, ZŠ a MŠ Doubravník) a také účetní (MŠ Hradčany, </w:t>
      </w:r>
      <w:r>
        <w:rPr>
          <w:iCs/>
        </w:rPr>
        <w:t xml:space="preserve">ZŠ a MŠ Doubravník, ZŠ </w:t>
      </w:r>
      <w:proofErr w:type="spellStart"/>
      <w:r>
        <w:rPr>
          <w:iCs/>
        </w:rPr>
        <w:t>ZaHRAda</w:t>
      </w:r>
      <w:proofErr w:type="spellEnd"/>
      <w:r>
        <w:rPr>
          <w:iCs/>
        </w:rPr>
        <w:t>)</w:t>
      </w:r>
      <w:r w:rsidRPr="00E31403">
        <w:rPr>
          <w:iCs/>
        </w:rPr>
        <w:t>. Zazněl ještě logoped (Svazková MŠ VENKOV), rodilý mluvčí (ZŠ Tišnov Smíškova) a údržbář (ZŠ a MŠ Doubravník)</w:t>
      </w:r>
    </w:p>
    <w:p w14:paraId="0FCE0BAD" w14:textId="77777777" w:rsidR="00BC4D17" w:rsidRPr="00E31403" w:rsidRDefault="00BC4D17" w:rsidP="00BC4D17">
      <w:pPr>
        <w:rPr>
          <w:iCs/>
        </w:rPr>
      </w:pPr>
      <w:r w:rsidRPr="00E31403">
        <w:rPr>
          <w:iCs/>
        </w:rPr>
        <w:t xml:space="preserve">Na </w:t>
      </w:r>
      <w:r w:rsidRPr="00E31403">
        <w:rPr>
          <w:b/>
          <w:bCs/>
          <w:iCs/>
        </w:rPr>
        <w:t>zahraniční stáže</w:t>
      </w:r>
      <w:r w:rsidRPr="00E31403">
        <w:rPr>
          <w:iCs/>
        </w:rPr>
        <w:t xml:space="preserve"> vyjeli pedagogové </w:t>
      </w:r>
      <w:proofErr w:type="gramStart"/>
      <w:r w:rsidRPr="00E31403">
        <w:rPr>
          <w:iCs/>
        </w:rPr>
        <w:t>ze</w:t>
      </w:r>
      <w:proofErr w:type="gramEnd"/>
      <w:r w:rsidRPr="00E31403">
        <w:rPr>
          <w:iCs/>
        </w:rPr>
        <w:t xml:space="preserve"> 6 škol.  Stáže jsou obvykle řešeny v rámci projektu Erasmus. S nějakou zahraniční (anglicky/německy) mluvící školou nad rámec programu Erasmus v nějaké podobě spolupracuje pouze ZŠ </w:t>
      </w:r>
      <w:proofErr w:type="spellStart"/>
      <w:r w:rsidRPr="00E31403">
        <w:rPr>
          <w:iCs/>
        </w:rPr>
        <w:t>CoLibri</w:t>
      </w:r>
      <w:proofErr w:type="spellEnd"/>
      <w:r w:rsidRPr="00E31403">
        <w:rPr>
          <w:iCs/>
        </w:rPr>
        <w:t xml:space="preserve"> (má plány na rozvinutí zatím spíše pasivní spolupráce). ZŠ a MŠ Václava Havla Žďárec má neformální partnerství se ZŠ </w:t>
      </w:r>
      <w:proofErr w:type="gramStart"/>
      <w:r w:rsidRPr="00E31403">
        <w:rPr>
          <w:iCs/>
        </w:rPr>
        <w:t>J.G.</w:t>
      </w:r>
      <w:proofErr w:type="gramEnd"/>
      <w:r w:rsidRPr="00E31403">
        <w:rPr>
          <w:iCs/>
        </w:rPr>
        <w:t xml:space="preserve"> Tajovského na Slovensku v Senci. ZŠ Tišnov nám. 28. října rozbíhá komunikaci s několika školami (Rakousko, Španělsko). </w:t>
      </w:r>
    </w:p>
    <w:p w14:paraId="0069A473" w14:textId="32633E3B" w:rsidR="008652DD" w:rsidRPr="008652DD" w:rsidRDefault="008652DD" w:rsidP="008652DD">
      <w:pPr>
        <w:rPr>
          <w:iCs/>
        </w:rPr>
      </w:pPr>
    </w:p>
    <w:p w14:paraId="6FD6710B" w14:textId="7A1FF155" w:rsidR="008652DD" w:rsidRPr="008652DD" w:rsidRDefault="001D5892" w:rsidP="00E31403">
      <w:pPr>
        <w:pStyle w:val="Nadpis3"/>
      </w:pPr>
      <w:bookmarkStart w:id="112" w:name="_Toc466633425"/>
      <w:bookmarkStart w:id="113" w:name="_Toc13846047"/>
      <w:bookmarkStart w:id="114" w:name="_Toc192689726"/>
      <w:bookmarkStart w:id="115" w:name="_Toc194502785"/>
      <w:r>
        <w:t>2</w:t>
      </w:r>
      <w:r w:rsidR="008652DD" w:rsidRPr="008652DD">
        <w:t xml:space="preserve">.1.6 </w:t>
      </w:r>
      <w:bookmarkEnd w:id="112"/>
      <w:r w:rsidR="008652DD" w:rsidRPr="008652DD">
        <w:t>Stravování ve školách</w:t>
      </w:r>
      <w:bookmarkEnd w:id="113"/>
      <w:bookmarkEnd w:id="114"/>
      <w:bookmarkEnd w:id="115"/>
    </w:p>
    <w:p w14:paraId="10BBA5B7" w14:textId="77777777" w:rsidR="008652DD" w:rsidRPr="008652DD" w:rsidRDefault="008652DD" w:rsidP="008652DD">
      <w:pPr>
        <w:rPr>
          <w:iCs/>
        </w:rPr>
      </w:pPr>
      <w:r w:rsidRPr="008652DD">
        <w:rPr>
          <w:iCs/>
        </w:rPr>
        <w:t xml:space="preserve">Školní jídelny, resp. kuchyně se v roce 2024/2025 nacházely v 18 školách (některé z nich měly výdejny v jiných budovách, než je kuchyně). Zde vařili pro 5 875 strávníků. Celkem 8 škol nabízelo stravu i mimoškolním strávníkům, většinou se v nich stravuje několik desítek osob zvenčí. Kapacita školních jídelen byla využita z 95,6 %. Pouze výdejnu, tj. jídlo dováželo, mělo 8 škol. Čtyři školy stravu neposkytují, tj. nemají ani jídelnu, ani výdejnu. Školy bez vlastních jídelen obvykle dováží jídlo z okolních škol, které jídelnu mají. </w:t>
      </w:r>
    </w:p>
    <w:p w14:paraId="09D122F1" w14:textId="3C7B3525" w:rsidR="008652DD" w:rsidRPr="008652DD" w:rsidRDefault="001D5892" w:rsidP="001D5892">
      <w:pPr>
        <w:pStyle w:val="Tabnad"/>
      </w:pPr>
      <w:bookmarkStart w:id="116" w:name="_Toc194502755"/>
      <w:r>
        <w:t>Tab. 2</w:t>
      </w:r>
      <w:r w:rsidR="005F1BF1">
        <w:t>7</w:t>
      </w:r>
      <w:r w:rsidR="008652DD" w:rsidRPr="008652DD">
        <w:t>: Způsob stravování a počty strávníků u škol Tišnovska v roce 2024/2025</w:t>
      </w:r>
      <w:bookmarkEnd w:id="116"/>
    </w:p>
    <w:tbl>
      <w:tblPr>
        <w:tblStyle w:val="Svtlmkazvraznn14"/>
        <w:tblW w:w="9073" w:type="dxa"/>
        <w:tblInd w:w="0" w:type="dxa"/>
        <w:tblLayout w:type="fixed"/>
        <w:tblLook w:val="04A0" w:firstRow="1" w:lastRow="0" w:firstColumn="1" w:lastColumn="0" w:noHBand="0" w:noVBand="1"/>
      </w:tblPr>
      <w:tblGrid>
        <w:gridCol w:w="338"/>
        <w:gridCol w:w="3054"/>
        <w:gridCol w:w="993"/>
        <w:gridCol w:w="992"/>
        <w:gridCol w:w="965"/>
        <w:gridCol w:w="736"/>
        <w:gridCol w:w="1134"/>
        <w:gridCol w:w="851"/>
        <w:gridCol w:w="10"/>
      </w:tblGrid>
      <w:tr w:rsidR="008652DD" w:rsidRPr="008652DD" w14:paraId="6DC1E53D" w14:textId="77777777" w:rsidTr="001D5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 w:type="dxa"/>
            <w:vMerge w:val="restart"/>
            <w:tcBorders>
              <w:bottom w:val="single" w:sz="18" w:space="0" w:color="4F81BD" w:themeColor="accent1"/>
            </w:tcBorders>
            <w:vAlign w:val="center"/>
            <w:hideMark/>
          </w:tcPr>
          <w:p w14:paraId="373639A3" w14:textId="77777777" w:rsidR="008652DD" w:rsidRPr="008652DD" w:rsidRDefault="008652DD" w:rsidP="001D5892">
            <w:pPr>
              <w:spacing w:after="0"/>
              <w:ind w:left="-113" w:right="-113"/>
              <w:jc w:val="center"/>
              <w:rPr>
                <w:rFonts w:ascii="Cambria" w:eastAsia="Times New Roman" w:hAnsi="Cambria" w:cs="Times New Roman"/>
                <w:iCs/>
              </w:rPr>
            </w:pPr>
          </w:p>
        </w:tc>
        <w:tc>
          <w:tcPr>
            <w:tcW w:w="3054" w:type="dxa"/>
            <w:vMerge w:val="restart"/>
            <w:tcBorders>
              <w:bottom w:val="single" w:sz="18" w:space="0" w:color="4F81BD" w:themeColor="accent1"/>
            </w:tcBorders>
            <w:vAlign w:val="center"/>
            <w:hideMark/>
          </w:tcPr>
          <w:p w14:paraId="364E03FF" w14:textId="77777777" w:rsidR="008652DD" w:rsidRPr="008652DD" w:rsidRDefault="008652DD" w:rsidP="008652DD">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r w:rsidRPr="008652DD">
              <w:rPr>
                <w:rFonts w:ascii="Cambria" w:eastAsia="Times New Roman" w:hAnsi="Cambria" w:cs="Times New Roman"/>
                <w:iCs/>
              </w:rPr>
              <w:t>Škola</w:t>
            </w:r>
          </w:p>
        </w:tc>
        <w:tc>
          <w:tcPr>
            <w:tcW w:w="993" w:type="dxa"/>
            <w:vMerge w:val="restart"/>
            <w:tcBorders>
              <w:bottom w:val="single" w:sz="18" w:space="0" w:color="4F81BD" w:themeColor="accent1"/>
            </w:tcBorders>
            <w:vAlign w:val="center"/>
            <w:hideMark/>
          </w:tcPr>
          <w:p w14:paraId="69FC290C" w14:textId="77777777" w:rsidR="008652DD" w:rsidRPr="001D5892"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1D5892">
              <w:rPr>
                <w:rFonts w:ascii="Cambria" w:eastAsia="Times New Roman" w:hAnsi="Cambria" w:cs="Times New Roman"/>
                <w:iCs/>
                <w:spacing w:val="-6"/>
              </w:rPr>
              <w:t>Kapacita jídelen</w:t>
            </w:r>
          </w:p>
        </w:tc>
        <w:tc>
          <w:tcPr>
            <w:tcW w:w="992" w:type="dxa"/>
            <w:vMerge w:val="restart"/>
            <w:tcBorders>
              <w:bottom w:val="single" w:sz="18" w:space="0" w:color="4F81BD" w:themeColor="accent1"/>
            </w:tcBorders>
            <w:vAlign w:val="center"/>
            <w:hideMark/>
          </w:tcPr>
          <w:p w14:paraId="09BFA248" w14:textId="77777777" w:rsidR="008652DD" w:rsidRPr="001D5892"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1D5892">
              <w:rPr>
                <w:rFonts w:ascii="Cambria" w:eastAsia="Times New Roman" w:hAnsi="Cambria" w:cs="Times New Roman"/>
                <w:iCs/>
                <w:spacing w:val="-6"/>
              </w:rPr>
              <w:t>Kapacita výdejen</w:t>
            </w:r>
          </w:p>
        </w:tc>
        <w:tc>
          <w:tcPr>
            <w:tcW w:w="3696" w:type="dxa"/>
            <w:gridSpan w:val="5"/>
            <w:tcBorders>
              <w:bottom w:val="single" w:sz="8" w:space="0" w:color="4F81BD" w:themeColor="accent1"/>
            </w:tcBorders>
            <w:vAlign w:val="center"/>
            <w:hideMark/>
          </w:tcPr>
          <w:p w14:paraId="17C14D5F" w14:textId="77777777"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strávníků</w:t>
            </w:r>
          </w:p>
        </w:tc>
      </w:tr>
      <w:tr w:rsidR="008652DD" w:rsidRPr="008652DD" w14:paraId="7CD46070" w14:textId="77777777" w:rsidTr="001D5892">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338" w:type="dxa"/>
            <w:vMerge/>
            <w:tcBorders>
              <w:top w:val="single" w:sz="8" w:space="0" w:color="4F81BD" w:themeColor="accent1"/>
            </w:tcBorders>
            <w:vAlign w:val="center"/>
            <w:hideMark/>
          </w:tcPr>
          <w:p w14:paraId="42844A0C" w14:textId="77777777" w:rsidR="008652DD" w:rsidRPr="008652DD" w:rsidRDefault="008652DD" w:rsidP="001D5892">
            <w:pPr>
              <w:spacing w:after="0"/>
              <w:ind w:left="-113" w:right="-113"/>
              <w:jc w:val="center"/>
              <w:rPr>
                <w:rFonts w:ascii="Cambria" w:eastAsia="Times New Roman" w:hAnsi="Cambria" w:cs="Times New Roman"/>
                <w:iCs/>
              </w:rPr>
            </w:pPr>
          </w:p>
        </w:tc>
        <w:tc>
          <w:tcPr>
            <w:tcW w:w="3054" w:type="dxa"/>
            <w:vMerge/>
            <w:tcBorders>
              <w:top w:val="single" w:sz="8" w:space="0" w:color="4F81BD" w:themeColor="accent1"/>
            </w:tcBorders>
            <w:vAlign w:val="center"/>
            <w:hideMark/>
          </w:tcPr>
          <w:p w14:paraId="681995FC" w14:textId="77777777" w:rsidR="008652DD" w:rsidRPr="008652DD" w:rsidRDefault="008652DD" w:rsidP="008652DD">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lang w:val="en-US"/>
              </w:rPr>
            </w:pPr>
          </w:p>
        </w:tc>
        <w:tc>
          <w:tcPr>
            <w:tcW w:w="993" w:type="dxa"/>
            <w:vMerge/>
            <w:tcBorders>
              <w:top w:val="single" w:sz="8" w:space="0" w:color="4F81BD" w:themeColor="accent1"/>
            </w:tcBorders>
            <w:vAlign w:val="center"/>
            <w:hideMark/>
          </w:tcPr>
          <w:p w14:paraId="389BC667" w14:textId="77777777"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p>
        </w:tc>
        <w:tc>
          <w:tcPr>
            <w:tcW w:w="992" w:type="dxa"/>
            <w:vMerge/>
            <w:tcBorders>
              <w:top w:val="single" w:sz="8" w:space="0" w:color="4F81BD" w:themeColor="accent1"/>
            </w:tcBorders>
            <w:vAlign w:val="center"/>
            <w:hideMark/>
          </w:tcPr>
          <w:p w14:paraId="4B173FCC" w14:textId="77777777"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p>
        </w:tc>
        <w:tc>
          <w:tcPr>
            <w:tcW w:w="965" w:type="dxa"/>
            <w:tcBorders>
              <w:top w:val="single" w:sz="8" w:space="0" w:color="4F81BD" w:themeColor="accent1"/>
            </w:tcBorders>
            <w:vAlign w:val="center"/>
            <w:hideMark/>
          </w:tcPr>
          <w:p w14:paraId="55F761E7" w14:textId="0508DB31"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Celke</w:t>
            </w:r>
            <w:r w:rsidR="001D5892">
              <w:rPr>
                <w:rFonts w:ascii="Cambria" w:eastAsia="Times New Roman" w:hAnsi="Cambria" w:cs="Times New Roman"/>
                <w:iCs/>
              </w:rPr>
              <w:t>m</w:t>
            </w:r>
          </w:p>
        </w:tc>
        <w:tc>
          <w:tcPr>
            <w:tcW w:w="736" w:type="dxa"/>
            <w:tcBorders>
              <w:top w:val="single" w:sz="8" w:space="0" w:color="4F81BD" w:themeColor="accent1"/>
            </w:tcBorders>
            <w:vAlign w:val="center"/>
            <w:hideMark/>
          </w:tcPr>
          <w:p w14:paraId="0E73D13C" w14:textId="46D6FFD4"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d</w:t>
            </w:r>
            <w:r w:rsidR="001D5892">
              <w:rPr>
                <w:rFonts w:ascii="Cambria" w:eastAsia="Times New Roman" w:hAnsi="Cambria" w:cs="Times New Roman"/>
                <w:iCs/>
              </w:rPr>
              <w:t>ěti a </w:t>
            </w:r>
            <w:r w:rsidRPr="008652DD">
              <w:rPr>
                <w:rFonts w:ascii="Cambria" w:eastAsia="Times New Roman" w:hAnsi="Cambria" w:cs="Times New Roman"/>
                <w:iCs/>
              </w:rPr>
              <w:t>žáci</w:t>
            </w:r>
          </w:p>
        </w:tc>
        <w:tc>
          <w:tcPr>
            <w:tcW w:w="1134" w:type="dxa"/>
            <w:tcBorders>
              <w:top w:val="single" w:sz="8" w:space="0" w:color="4F81BD" w:themeColor="accent1"/>
            </w:tcBorders>
            <w:vAlign w:val="center"/>
            <w:hideMark/>
          </w:tcPr>
          <w:p w14:paraId="0C2E9702" w14:textId="77777777" w:rsidR="008652DD" w:rsidRPr="001D5892"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spacing w:val="-6"/>
              </w:rPr>
            </w:pPr>
            <w:r w:rsidRPr="001D5892">
              <w:rPr>
                <w:rFonts w:ascii="Cambria" w:eastAsia="Times New Roman" w:hAnsi="Cambria" w:cs="Times New Roman"/>
                <w:iCs/>
                <w:spacing w:val="-6"/>
              </w:rPr>
              <w:t>pracovníci školy</w:t>
            </w:r>
          </w:p>
        </w:tc>
        <w:tc>
          <w:tcPr>
            <w:tcW w:w="851" w:type="dxa"/>
            <w:tcBorders>
              <w:top w:val="single" w:sz="8" w:space="0" w:color="4F81BD" w:themeColor="accent1"/>
            </w:tcBorders>
            <w:vAlign w:val="center"/>
            <w:hideMark/>
          </w:tcPr>
          <w:p w14:paraId="7263E1A5" w14:textId="77777777" w:rsidR="008652DD" w:rsidRPr="008652DD" w:rsidRDefault="008652DD" w:rsidP="001D5892">
            <w:pPr>
              <w:spacing w:after="0"/>
              <w:ind w:left="-85" w:right="-85"/>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ostatní</w:t>
            </w:r>
          </w:p>
        </w:tc>
      </w:tr>
      <w:tr w:rsidR="008652DD" w:rsidRPr="008652DD" w14:paraId="54EEE2C5"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7A849F4C"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w:t>
            </w:r>
          </w:p>
        </w:tc>
        <w:tc>
          <w:tcPr>
            <w:tcW w:w="3054" w:type="dxa"/>
            <w:noWrap/>
            <w:vAlign w:val="center"/>
            <w:hideMark/>
          </w:tcPr>
          <w:p w14:paraId="4CE01521"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MŠ Pohádka Borač </w:t>
            </w:r>
          </w:p>
        </w:tc>
        <w:tc>
          <w:tcPr>
            <w:tcW w:w="993" w:type="dxa"/>
            <w:vAlign w:val="center"/>
            <w:hideMark/>
          </w:tcPr>
          <w:p w14:paraId="4B9769D4" w14:textId="335B96D1"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0AC3D7DD"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w:t>
            </w:r>
          </w:p>
        </w:tc>
        <w:tc>
          <w:tcPr>
            <w:tcW w:w="965" w:type="dxa"/>
            <w:vAlign w:val="center"/>
            <w:hideMark/>
          </w:tcPr>
          <w:p w14:paraId="163CF7B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736" w:type="dxa"/>
            <w:vAlign w:val="center"/>
            <w:hideMark/>
          </w:tcPr>
          <w:p w14:paraId="3BF773A1"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w:t>
            </w:r>
          </w:p>
        </w:tc>
        <w:tc>
          <w:tcPr>
            <w:tcW w:w="1134" w:type="dxa"/>
            <w:vAlign w:val="center"/>
            <w:hideMark/>
          </w:tcPr>
          <w:p w14:paraId="1F1BCD05"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0894F10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0A9510D"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6B7E81DF"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w:t>
            </w:r>
          </w:p>
        </w:tc>
        <w:tc>
          <w:tcPr>
            <w:tcW w:w="3054" w:type="dxa"/>
            <w:noWrap/>
            <w:vAlign w:val="center"/>
            <w:hideMark/>
          </w:tcPr>
          <w:p w14:paraId="6F492DD6"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993" w:type="dxa"/>
            <w:vAlign w:val="center"/>
            <w:hideMark/>
          </w:tcPr>
          <w:p w14:paraId="6570653F" w14:textId="61C326F2"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vAlign w:val="center"/>
            <w:hideMark/>
          </w:tcPr>
          <w:p w14:paraId="23E9217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30</w:t>
            </w:r>
          </w:p>
        </w:tc>
        <w:tc>
          <w:tcPr>
            <w:tcW w:w="965" w:type="dxa"/>
            <w:vAlign w:val="center"/>
            <w:hideMark/>
          </w:tcPr>
          <w:p w14:paraId="41B69F1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19</w:t>
            </w:r>
          </w:p>
        </w:tc>
        <w:tc>
          <w:tcPr>
            <w:tcW w:w="736" w:type="dxa"/>
            <w:vAlign w:val="center"/>
            <w:hideMark/>
          </w:tcPr>
          <w:p w14:paraId="1600FCCF"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19</w:t>
            </w:r>
          </w:p>
        </w:tc>
        <w:tc>
          <w:tcPr>
            <w:tcW w:w="1134" w:type="dxa"/>
            <w:vAlign w:val="center"/>
            <w:hideMark/>
          </w:tcPr>
          <w:p w14:paraId="3EEF5C6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7FB9A985"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3416465"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A970B68"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3</w:t>
            </w:r>
          </w:p>
        </w:tc>
        <w:tc>
          <w:tcPr>
            <w:tcW w:w="3054" w:type="dxa"/>
            <w:noWrap/>
            <w:vAlign w:val="center"/>
            <w:hideMark/>
          </w:tcPr>
          <w:p w14:paraId="1F9D6AA7"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993" w:type="dxa"/>
            <w:vAlign w:val="center"/>
            <w:hideMark/>
          </w:tcPr>
          <w:p w14:paraId="75114249" w14:textId="768D51A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3228DE8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28</w:t>
            </w:r>
          </w:p>
        </w:tc>
        <w:tc>
          <w:tcPr>
            <w:tcW w:w="965" w:type="dxa"/>
            <w:vAlign w:val="center"/>
            <w:hideMark/>
          </w:tcPr>
          <w:p w14:paraId="64ED01F5"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w:t>
            </w:r>
          </w:p>
        </w:tc>
        <w:tc>
          <w:tcPr>
            <w:tcW w:w="736" w:type="dxa"/>
            <w:vAlign w:val="center"/>
            <w:hideMark/>
          </w:tcPr>
          <w:p w14:paraId="737100F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21</w:t>
            </w:r>
          </w:p>
        </w:tc>
        <w:tc>
          <w:tcPr>
            <w:tcW w:w="1134" w:type="dxa"/>
            <w:vAlign w:val="center"/>
            <w:hideMark/>
          </w:tcPr>
          <w:p w14:paraId="513E4829"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5D633DA9"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071305D4"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EB55507"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4</w:t>
            </w:r>
          </w:p>
        </w:tc>
        <w:tc>
          <w:tcPr>
            <w:tcW w:w="3054" w:type="dxa"/>
            <w:noWrap/>
            <w:vAlign w:val="center"/>
            <w:hideMark/>
          </w:tcPr>
          <w:p w14:paraId="4D8BBB5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993" w:type="dxa"/>
            <w:vAlign w:val="center"/>
            <w:hideMark/>
          </w:tcPr>
          <w:p w14:paraId="049E011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110</w:t>
            </w:r>
          </w:p>
        </w:tc>
        <w:tc>
          <w:tcPr>
            <w:tcW w:w="992" w:type="dxa"/>
            <w:vAlign w:val="center"/>
            <w:hideMark/>
          </w:tcPr>
          <w:p w14:paraId="3C9CDA6C" w14:textId="7FB38FE1"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68743FD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37</w:t>
            </w:r>
          </w:p>
        </w:tc>
        <w:tc>
          <w:tcPr>
            <w:tcW w:w="736" w:type="dxa"/>
            <w:vAlign w:val="center"/>
            <w:hideMark/>
          </w:tcPr>
          <w:p w14:paraId="4EC3114C"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31</w:t>
            </w:r>
          </w:p>
        </w:tc>
        <w:tc>
          <w:tcPr>
            <w:tcW w:w="1134" w:type="dxa"/>
            <w:vAlign w:val="center"/>
            <w:hideMark/>
          </w:tcPr>
          <w:p w14:paraId="2C7B6ECC"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851" w:type="dxa"/>
            <w:vAlign w:val="center"/>
            <w:hideMark/>
          </w:tcPr>
          <w:p w14:paraId="165647F3"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3ACE46FE"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7FD3539A"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5</w:t>
            </w:r>
          </w:p>
        </w:tc>
        <w:tc>
          <w:tcPr>
            <w:tcW w:w="3054" w:type="dxa"/>
            <w:noWrap/>
            <w:vAlign w:val="center"/>
            <w:hideMark/>
          </w:tcPr>
          <w:p w14:paraId="693B46FC"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993" w:type="dxa"/>
            <w:vAlign w:val="center"/>
            <w:hideMark/>
          </w:tcPr>
          <w:p w14:paraId="221F1E1F" w14:textId="6F6BD6AC"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1ED3464F"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965" w:type="dxa"/>
            <w:vAlign w:val="center"/>
            <w:hideMark/>
          </w:tcPr>
          <w:p w14:paraId="2A3CFD46"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736" w:type="dxa"/>
            <w:vAlign w:val="center"/>
            <w:hideMark/>
          </w:tcPr>
          <w:p w14:paraId="00CD1F3B"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1134" w:type="dxa"/>
            <w:vAlign w:val="center"/>
            <w:hideMark/>
          </w:tcPr>
          <w:p w14:paraId="5833C1C5"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549D8A4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068A905F"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16865485"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6</w:t>
            </w:r>
          </w:p>
        </w:tc>
        <w:tc>
          <w:tcPr>
            <w:tcW w:w="3054" w:type="dxa"/>
            <w:noWrap/>
            <w:vAlign w:val="center"/>
            <w:hideMark/>
          </w:tcPr>
          <w:p w14:paraId="3A65286A"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993" w:type="dxa"/>
            <w:vAlign w:val="center"/>
            <w:hideMark/>
          </w:tcPr>
          <w:p w14:paraId="55CC49E4" w14:textId="7AE2D5EC"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vAlign w:val="center"/>
            <w:hideMark/>
          </w:tcPr>
          <w:p w14:paraId="193B927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25</w:t>
            </w:r>
          </w:p>
        </w:tc>
        <w:tc>
          <w:tcPr>
            <w:tcW w:w="965" w:type="dxa"/>
            <w:vAlign w:val="center"/>
            <w:hideMark/>
          </w:tcPr>
          <w:p w14:paraId="1D6D87AA"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736" w:type="dxa"/>
            <w:vAlign w:val="center"/>
            <w:hideMark/>
          </w:tcPr>
          <w:p w14:paraId="0DFA485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20</w:t>
            </w:r>
          </w:p>
        </w:tc>
        <w:tc>
          <w:tcPr>
            <w:tcW w:w="1134" w:type="dxa"/>
            <w:vAlign w:val="center"/>
            <w:hideMark/>
          </w:tcPr>
          <w:p w14:paraId="55B62BAA"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48B5EE7A"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68F387A8"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CD13C05"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7</w:t>
            </w:r>
          </w:p>
        </w:tc>
        <w:tc>
          <w:tcPr>
            <w:tcW w:w="3054" w:type="dxa"/>
            <w:noWrap/>
            <w:vAlign w:val="center"/>
            <w:hideMark/>
          </w:tcPr>
          <w:p w14:paraId="51F8456F"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993" w:type="dxa"/>
            <w:vAlign w:val="center"/>
            <w:hideMark/>
          </w:tcPr>
          <w:p w14:paraId="3C8CA750" w14:textId="06A5FDA0"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7AFB88CB"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25</w:t>
            </w:r>
          </w:p>
        </w:tc>
        <w:tc>
          <w:tcPr>
            <w:tcW w:w="965" w:type="dxa"/>
            <w:vAlign w:val="center"/>
            <w:hideMark/>
          </w:tcPr>
          <w:p w14:paraId="1EBBC0B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736" w:type="dxa"/>
            <w:vAlign w:val="center"/>
            <w:hideMark/>
          </w:tcPr>
          <w:p w14:paraId="23DC2456"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18</w:t>
            </w:r>
          </w:p>
        </w:tc>
        <w:tc>
          <w:tcPr>
            <w:tcW w:w="1134" w:type="dxa"/>
            <w:vAlign w:val="center"/>
            <w:hideMark/>
          </w:tcPr>
          <w:p w14:paraId="4F6ACF8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4FA7870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5E17AEED"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61A824C0"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8</w:t>
            </w:r>
          </w:p>
        </w:tc>
        <w:tc>
          <w:tcPr>
            <w:tcW w:w="3054" w:type="dxa"/>
            <w:noWrap/>
            <w:vAlign w:val="center"/>
            <w:hideMark/>
          </w:tcPr>
          <w:p w14:paraId="0A96C919" w14:textId="77777777" w:rsidR="008652DD" w:rsidRPr="001D5892"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spacing w:val="-4"/>
              </w:rPr>
            </w:pPr>
            <w:r w:rsidRPr="001D5892">
              <w:rPr>
                <w:rFonts w:cs="Times New Roman"/>
                <w:iCs/>
                <w:spacing w:val="-4"/>
              </w:rPr>
              <w:t>MŠ Tišnov Horova Na Paloučku</w:t>
            </w:r>
          </w:p>
        </w:tc>
        <w:tc>
          <w:tcPr>
            <w:tcW w:w="993" w:type="dxa"/>
            <w:vAlign w:val="center"/>
            <w:hideMark/>
          </w:tcPr>
          <w:p w14:paraId="55AD746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150</w:t>
            </w:r>
          </w:p>
        </w:tc>
        <w:tc>
          <w:tcPr>
            <w:tcW w:w="992" w:type="dxa"/>
            <w:vAlign w:val="center"/>
            <w:hideMark/>
          </w:tcPr>
          <w:p w14:paraId="7A57C00D" w14:textId="7315C306"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136F9FBF"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136</w:t>
            </w:r>
          </w:p>
        </w:tc>
        <w:tc>
          <w:tcPr>
            <w:tcW w:w="736" w:type="dxa"/>
            <w:vAlign w:val="center"/>
            <w:hideMark/>
          </w:tcPr>
          <w:p w14:paraId="3C5020F4"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114</w:t>
            </w:r>
          </w:p>
        </w:tc>
        <w:tc>
          <w:tcPr>
            <w:tcW w:w="1134" w:type="dxa"/>
            <w:vAlign w:val="center"/>
            <w:hideMark/>
          </w:tcPr>
          <w:p w14:paraId="690CFDD1"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w:t>
            </w:r>
          </w:p>
        </w:tc>
        <w:tc>
          <w:tcPr>
            <w:tcW w:w="851" w:type="dxa"/>
            <w:vAlign w:val="center"/>
            <w:hideMark/>
          </w:tcPr>
          <w:p w14:paraId="32721836"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52C0B961"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D9E95BC"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9</w:t>
            </w:r>
          </w:p>
        </w:tc>
        <w:tc>
          <w:tcPr>
            <w:tcW w:w="3054" w:type="dxa"/>
            <w:noWrap/>
            <w:vAlign w:val="center"/>
            <w:hideMark/>
          </w:tcPr>
          <w:p w14:paraId="57E32CC1"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993" w:type="dxa"/>
            <w:vAlign w:val="center"/>
            <w:hideMark/>
          </w:tcPr>
          <w:p w14:paraId="4138D1B0"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140</w:t>
            </w:r>
          </w:p>
        </w:tc>
        <w:tc>
          <w:tcPr>
            <w:tcW w:w="992" w:type="dxa"/>
            <w:vAlign w:val="center"/>
            <w:hideMark/>
          </w:tcPr>
          <w:p w14:paraId="3BD12428" w14:textId="68E06FC7"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6164D67D"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133</w:t>
            </w:r>
          </w:p>
        </w:tc>
        <w:tc>
          <w:tcPr>
            <w:tcW w:w="736" w:type="dxa"/>
            <w:vAlign w:val="center"/>
            <w:hideMark/>
          </w:tcPr>
          <w:p w14:paraId="74856FF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113</w:t>
            </w:r>
          </w:p>
        </w:tc>
        <w:tc>
          <w:tcPr>
            <w:tcW w:w="1134" w:type="dxa"/>
            <w:vAlign w:val="center"/>
            <w:hideMark/>
          </w:tcPr>
          <w:p w14:paraId="3E247E6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851" w:type="dxa"/>
            <w:vAlign w:val="center"/>
            <w:hideMark/>
          </w:tcPr>
          <w:p w14:paraId="19119653"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F6D076E"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694A62A"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10</w:t>
            </w:r>
          </w:p>
        </w:tc>
        <w:tc>
          <w:tcPr>
            <w:tcW w:w="3054" w:type="dxa"/>
            <w:noWrap/>
            <w:vAlign w:val="center"/>
            <w:hideMark/>
          </w:tcPr>
          <w:p w14:paraId="4FB770A0"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MŠ Tišnov U </w:t>
            </w:r>
            <w:proofErr w:type="spellStart"/>
            <w:r w:rsidRPr="008652DD">
              <w:rPr>
                <w:rFonts w:cs="Times New Roman"/>
                <w:iCs/>
              </w:rPr>
              <w:t>Humpolky</w:t>
            </w:r>
            <w:proofErr w:type="spellEnd"/>
          </w:p>
        </w:tc>
        <w:tc>
          <w:tcPr>
            <w:tcW w:w="993" w:type="dxa"/>
            <w:vAlign w:val="center"/>
            <w:hideMark/>
          </w:tcPr>
          <w:p w14:paraId="4B687C05"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220</w:t>
            </w:r>
          </w:p>
        </w:tc>
        <w:tc>
          <w:tcPr>
            <w:tcW w:w="992" w:type="dxa"/>
            <w:vAlign w:val="center"/>
            <w:hideMark/>
          </w:tcPr>
          <w:p w14:paraId="026ABA1D" w14:textId="2E2FBFE4"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5372AC65"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160</w:t>
            </w:r>
          </w:p>
        </w:tc>
        <w:tc>
          <w:tcPr>
            <w:tcW w:w="736" w:type="dxa"/>
            <w:vAlign w:val="center"/>
            <w:hideMark/>
          </w:tcPr>
          <w:p w14:paraId="714C91E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122</w:t>
            </w:r>
          </w:p>
        </w:tc>
        <w:tc>
          <w:tcPr>
            <w:tcW w:w="1134" w:type="dxa"/>
            <w:vAlign w:val="center"/>
            <w:hideMark/>
          </w:tcPr>
          <w:p w14:paraId="2187563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24</w:t>
            </w:r>
          </w:p>
        </w:tc>
        <w:tc>
          <w:tcPr>
            <w:tcW w:w="851" w:type="dxa"/>
            <w:vAlign w:val="center"/>
            <w:hideMark/>
          </w:tcPr>
          <w:p w14:paraId="600448E3"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r>
      <w:tr w:rsidR="008652DD" w:rsidRPr="008652DD" w14:paraId="39D693C4"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4C2CE12"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11</w:t>
            </w:r>
          </w:p>
        </w:tc>
        <w:tc>
          <w:tcPr>
            <w:tcW w:w="3054" w:type="dxa"/>
            <w:noWrap/>
            <w:vAlign w:val="center"/>
            <w:hideMark/>
          </w:tcPr>
          <w:p w14:paraId="30684A7A"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993" w:type="dxa"/>
            <w:vAlign w:val="center"/>
            <w:hideMark/>
          </w:tcPr>
          <w:p w14:paraId="2BFDFE2B" w14:textId="77701E07"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4A0C74EA"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88</w:t>
            </w:r>
          </w:p>
        </w:tc>
        <w:tc>
          <w:tcPr>
            <w:tcW w:w="965" w:type="dxa"/>
            <w:vAlign w:val="center"/>
            <w:hideMark/>
          </w:tcPr>
          <w:p w14:paraId="5AEDFED0"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80</w:t>
            </w:r>
          </w:p>
        </w:tc>
        <w:tc>
          <w:tcPr>
            <w:tcW w:w="736" w:type="dxa"/>
            <w:vAlign w:val="center"/>
            <w:hideMark/>
          </w:tcPr>
          <w:p w14:paraId="7755482D"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71</w:t>
            </w:r>
          </w:p>
        </w:tc>
        <w:tc>
          <w:tcPr>
            <w:tcW w:w="1134" w:type="dxa"/>
            <w:vAlign w:val="center"/>
            <w:hideMark/>
          </w:tcPr>
          <w:p w14:paraId="1DBEE5A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851" w:type="dxa"/>
            <w:vAlign w:val="center"/>
            <w:hideMark/>
          </w:tcPr>
          <w:p w14:paraId="3F7D0286"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51A055EE"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77EF8BCF"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12</w:t>
            </w:r>
          </w:p>
        </w:tc>
        <w:tc>
          <w:tcPr>
            <w:tcW w:w="3054" w:type="dxa"/>
            <w:noWrap/>
            <w:vAlign w:val="center"/>
            <w:hideMark/>
          </w:tcPr>
          <w:p w14:paraId="3BD37A96"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MŠ Ledňáček</w:t>
            </w:r>
          </w:p>
        </w:tc>
        <w:tc>
          <w:tcPr>
            <w:tcW w:w="993" w:type="dxa"/>
            <w:vAlign w:val="center"/>
            <w:hideMark/>
          </w:tcPr>
          <w:p w14:paraId="3B12A608" w14:textId="71E935C6"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vAlign w:val="center"/>
            <w:hideMark/>
          </w:tcPr>
          <w:p w14:paraId="55785D11" w14:textId="724E1173"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05973F0E" w14:textId="0035F4A0"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736" w:type="dxa"/>
            <w:vAlign w:val="center"/>
            <w:hideMark/>
          </w:tcPr>
          <w:p w14:paraId="165AA274" w14:textId="745D75D9"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1134" w:type="dxa"/>
            <w:vAlign w:val="center"/>
            <w:hideMark/>
          </w:tcPr>
          <w:p w14:paraId="2E16EF9E" w14:textId="645F35B5"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851" w:type="dxa"/>
            <w:vAlign w:val="center"/>
            <w:hideMark/>
          </w:tcPr>
          <w:p w14:paraId="40F35212" w14:textId="0D3E36D9"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r>
      <w:tr w:rsidR="008652DD" w:rsidRPr="008652DD" w14:paraId="7D764F42"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F0D59B0"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13</w:t>
            </w:r>
          </w:p>
        </w:tc>
        <w:tc>
          <w:tcPr>
            <w:tcW w:w="3054" w:type="dxa"/>
            <w:noWrap/>
            <w:vAlign w:val="center"/>
            <w:hideMark/>
          </w:tcPr>
          <w:p w14:paraId="0E3680B2"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Deblín</w:t>
            </w:r>
          </w:p>
        </w:tc>
        <w:tc>
          <w:tcPr>
            <w:tcW w:w="993" w:type="dxa"/>
            <w:vAlign w:val="center"/>
            <w:hideMark/>
          </w:tcPr>
          <w:p w14:paraId="5BF3D24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300</w:t>
            </w:r>
          </w:p>
        </w:tc>
        <w:tc>
          <w:tcPr>
            <w:tcW w:w="992" w:type="dxa"/>
            <w:vAlign w:val="center"/>
            <w:hideMark/>
          </w:tcPr>
          <w:p w14:paraId="33D6CEAD"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w:t>
            </w:r>
          </w:p>
        </w:tc>
        <w:tc>
          <w:tcPr>
            <w:tcW w:w="965" w:type="dxa"/>
            <w:vAlign w:val="center"/>
            <w:hideMark/>
          </w:tcPr>
          <w:p w14:paraId="52C3975E"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341</w:t>
            </w:r>
          </w:p>
        </w:tc>
        <w:tc>
          <w:tcPr>
            <w:tcW w:w="736" w:type="dxa"/>
            <w:vAlign w:val="center"/>
            <w:hideMark/>
          </w:tcPr>
          <w:p w14:paraId="3492C6CB"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268</w:t>
            </w:r>
          </w:p>
        </w:tc>
        <w:tc>
          <w:tcPr>
            <w:tcW w:w="1134" w:type="dxa"/>
            <w:vAlign w:val="center"/>
            <w:hideMark/>
          </w:tcPr>
          <w:p w14:paraId="7DE124D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65</w:t>
            </w:r>
          </w:p>
        </w:tc>
        <w:tc>
          <w:tcPr>
            <w:tcW w:w="851" w:type="dxa"/>
            <w:vAlign w:val="center"/>
            <w:hideMark/>
          </w:tcPr>
          <w:p w14:paraId="414E8CA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w:t>
            </w:r>
          </w:p>
        </w:tc>
      </w:tr>
      <w:tr w:rsidR="008652DD" w:rsidRPr="008652DD" w14:paraId="27BE5B2C"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ECB9575"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14</w:t>
            </w:r>
          </w:p>
        </w:tc>
        <w:tc>
          <w:tcPr>
            <w:tcW w:w="3054" w:type="dxa"/>
            <w:noWrap/>
            <w:vAlign w:val="center"/>
            <w:hideMark/>
          </w:tcPr>
          <w:p w14:paraId="2331745C"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993" w:type="dxa"/>
            <w:vAlign w:val="center"/>
            <w:hideMark/>
          </w:tcPr>
          <w:p w14:paraId="3B49B28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550</w:t>
            </w:r>
          </w:p>
        </w:tc>
        <w:tc>
          <w:tcPr>
            <w:tcW w:w="992" w:type="dxa"/>
            <w:vAlign w:val="center"/>
            <w:hideMark/>
          </w:tcPr>
          <w:p w14:paraId="1551EAD6"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82</w:t>
            </w:r>
          </w:p>
        </w:tc>
        <w:tc>
          <w:tcPr>
            <w:tcW w:w="965" w:type="dxa"/>
            <w:vAlign w:val="center"/>
            <w:hideMark/>
          </w:tcPr>
          <w:p w14:paraId="02AAE3C5"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506</w:t>
            </w:r>
          </w:p>
        </w:tc>
        <w:tc>
          <w:tcPr>
            <w:tcW w:w="736" w:type="dxa"/>
            <w:vAlign w:val="center"/>
            <w:hideMark/>
          </w:tcPr>
          <w:p w14:paraId="70F0AFB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331</w:t>
            </w:r>
          </w:p>
        </w:tc>
        <w:tc>
          <w:tcPr>
            <w:tcW w:w="1134" w:type="dxa"/>
            <w:vAlign w:val="center"/>
            <w:hideMark/>
          </w:tcPr>
          <w:p w14:paraId="5C92E83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59</w:t>
            </w:r>
          </w:p>
        </w:tc>
        <w:tc>
          <w:tcPr>
            <w:tcW w:w="851" w:type="dxa"/>
            <w:vAlign w:val="center"/>
            <w:hideMark/>
          </w:tcPr>
          <w:p w14:paraId="0AE25408"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116</w:t>
            </w:r>
          </w:p>
        </w:tc>
      </w:tr>
      <w:tr w:rsidR="008652DD" w:rsidRPr="008652DD" w14:paraId="2C1954AB"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CBC7D87"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15</w:t>
            </w:r>
          </w:p>
        </w:tc>
        <w:tc>
          <w:tcPr>
            <w:tcW w:w="3054" w:type="dxa"/>
            <w:noWrap/>
            <w:vAlign w:val="center"/>
            <w:hideMark/>
          </w:tcPr>
          <w:p w14:paraId="76287603"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993" w:type="dxa"/>
            <w:vAlign w:val="center"/>
            <w:hideMark/>
          </w:tcPr>
          <w:p w14:paraId="0944465B"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200</w:t>
            </w:r>
          </w:p>
        </w:tc>
        <w:tc>
          <w:tcPr>
            <w:tcW w:w="992" w:type="dxa"/>
            <w:vAlign w:val="center"/>
            <w:hideMark/>
          </w:tcPr>
          <w:p w14:paraId="1B4BCEE1" w14:textId="507DAFFF"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464C3B98"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196</w:t>
            </w:r>
          </w:p>
        </w:tc>
        <w:tc>
          <w:tcPr>
            <w:tcW w:w="736" w:type="dxa"/>
            <w:vAlign w:val="center"/>
            <w:hideMark/>
          </w:tcPr>
          <w:p w14:paraId="75971659"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131</w:t>
            </w:r>
          </w:p>
        </w:tc>
        <w:tc>
          <w:tcPr>
            <w:tcW w:w="1134" w:type="dxa"/>
            <w:vAlign w:val="center"/>
            <w:hideMark/>
          </w:tcPr>
          <w:p w14:paraId="4041564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26</w:t>
            </w:r>
          </w:p>
        </w:tc>
        <w:tc>
          <w:tcPr>
            <w:tcW w:w="851" w:type="dxa"/>
            <w:vAlign w:val="center"/>
            <w:hideMark/>
          </w:tcPr>
          <w:p w14:paraId="2596FA9E"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39</w:t>
            </w:r>
          </w:p>
        </w:tc>
      </w:tr>
      <w:tr w:rsidR="008652DD" w:rsidRPr="008652DD" w14:paraId="107A6677"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62D1F2B8"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16</w:t>
            </w:r>
          </w:p>
        </w:tc>
        <w:tc>
          <w:tcPr>
            <w:tcW w:w="3054" w:type="dxa"/>
            <w:noWrap/>
            <w:vAlign w:val="center"/>
            <w:hideMark/>
          </w:tcPr>
          <w:p w14:paraId="2B596B7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993" w:type="dxa"/>
            <w:vAlign w:val="center"/>
            <w:hideMark/>
          </w:tcPr>
          <w:p w14:paraId="207B856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550</w:t>
            </w:r>
          </w:p>
        </w:tc>
        <w:tc>
          <w:tcPr>
            <w:tcW w:w="992" w:type="dxa"/>
            <w:vAlign w:val="center"/>
            <w:hideMark/>
          </w:tcPr>
          <w:p w14:paraId="3DBA62F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320</w:t>
            </w:r>
          </w:p>
        </w:tc>
        <w:tc>
          <w:tcPr>
            <w:tcW w:w="965" w:type="dxa"/>
            <w:vAlign w:val="center"/>
            <w:hideMark/>
          </w:tcPr>
          <w:p w14:paraId="32746D3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667</w:t>
            </w:r>
          </w:p>
        </w:tc>
        <w:tc>
          <w:tcPr>
            <w:tcW w:w="736" w:type="dxa"/>
            <w:vAlign w:val="center"/>
            <w:hideMark/>
          </w:tcPr>
          <w:p w14:paraId="378D85C8"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534</w:t>
            </w:r>
          </w:p>
        </w:tc>
        <w:tc>
          <w:tcPr>
            <w:tcW w:w="1134" w:type="dxa"/>
            <w:vAlign w:val="center"/>
            <w:hideMark/>
          </w:tcPr>
          <w:p w14:paraId="4B521E1A"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91</w:t>
            </w:r>
          </w:p>
        </w:tc>
        <w:tc>
          <w:tcPr>
            <w:tcW w:w="851" w:type="dxa"/>
            <w:vAlign w:val="center"/>
            <w:hideMark/>
          </w:tcPr>
          <w:p w14:paraId="28599A1F"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42</w:t>
            </w:r>
          </w:p>
        </w:tc>
      </w:tr>
      <w:tr w:rsidR="008652DD" w:rsidRPr="008652DD" w14:paraId="09654A2E"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2B9967B"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17</w:t>
            </w:r>
          </w:p>
        </w:tc>
        <w:tc>
          <w:tcPr>
            <w:tcW w:w="3054" w:type="dxa"/>
            <w:noWrap/>
            <w:vAlign w:val="center"/>
            <w:hideMark/>
          </w:tcPr>
          <w:p w14:paraId="64CECFD0"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a MŠ Katov </w:t>
            </w:r>
          </w:p>
        </w:tc>
        <w:tc>
          <w:tcPr>
            <w:tcW w:w="993" w:type="dxa"/>
            <w:vAlign w:val="center"/>
            <w:hideMark/>
          </w:tcPr>
          <w:p w14:paraId="6D074450" w14:textId="2140563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4AD4A48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80</w:t>
            </w:r>
          </w:p>
        </w:tc>
        <w:tc>
          <w:tcPr>
            <w:tcW w:w="965" w:type="dxa"/>
            <w:vAlign w:val="center"/>
            <w:hideMark/>
          </w:tcPr>
          <w:p w14:paraId="5AB8A56F"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69</w:t>
            </w:r>
          </w:p>
        </w:tc>
        <w:tc>
          <w:tcPr>
            <w:tcW w:w="736" w:type="dxa"/>
            <w:vAlign w:val="center"/>
            <w:hideMark/>
          </w:tcPr>
          <w:p w14:paraId="78AF7DB8"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69</w:t>
            </w:r>
          </w:p>
        </w:tc>
        <w:tc>
          <w:tcPr>
            <w:tcW w:w="1134" w:type="dxa"/>
            <w:vAlign w:val="center"/>
            <w:hideMark/>
          </w:tcPr>
          <w:p w14:paraId="7F76F958"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851" w:type="dxa"/>
            <w:vAlign w:val="center"/>
            <w:hideMark/>
          </w:tcPr>
          <w:p w14:paraId="1248AEC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1B80F284"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DDB8A4D"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18</w:t>
            </w:r>
          </w:p>
        </w:tc>
        <w:tc>
          <w:tcPr>
            <w:tcW w:w="3054" w:type="dxa"/>
            <w:noWrap/>
            <w:vAlign w:val="center"/>
            <w:hideMark/>
          </w:tcPr>
          <w:p w14:paraId="3A55594E"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993" w:type="dxa"/>
            <w:vAlign w:val="center"/>
            <w:hideMark/>
          </w:tcPr>
          <w:p w14:paraId="774FDB0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100</w:t>
            </w:r>
          </w:p>
        </w:tc>
        <w:tc>
          <w:tcPr>
            <w:tcW w:w="992" w:type="dxa"/>
            <w:vAlign w:val="center"/>
            <w:hideMark/>
          </w:tcPr>
          <w:p w14:paraId="4D937A2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70</w:t>
            </w:r>
          </w:p>
        </w:tc>
        <w:tc>
          <w:tcPr>
            <w:tcW w:w="965" w:type="dxa"/>
            <w:vAlign w:val="center"/>
            <w:hideMark/>
          </w:tcPr>
          <w:p w14:paraId="2DC1404C"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101</w:t>
            </w:r>
          </w:p>
        </w:tc>
        <w:tc>
          <w:tcPr>
            <w:tcW w:w="736" w:type="dxa"/>
            <w:vAlign w:val="center"/>
            <w:hideMark/>
          </w:tcPr>
          <w:p w14:paraId="69CC643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87</w:t>
            </w:r>
          </w:p>
        </w:tc>
        <w:tc>
          <w:tcPr>
            <w:tcW w:w="1134" w:type="dxa"/>
            <w:vAlign w:val="center"/>
            <w:hideMark/>
          </w:tcPr>
          <w:p w14:paraId="612CC208"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c>
          <w:tcPr>
            <w:tcW w:w="851" w:type="dxa"/>
            <w:vAlign w:val="center"/>
            <w:hideMark/>
          </w:tcPr>
          <w:p w14:paraId="0D1C8E04"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2E4E273C"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CE47B3C"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19</w:t>
            </w:r>
          </w:p>
        </w:tc>
        <w:tc>
          <w:tcPr>
            <w:tcW w:w="3054" w:type="dxa"/>
            <w:noWrap/>
            <w:vAlign w:val="center"/>
            <w:hideMark/>
          </w:tcPr>
          <w:p w14:paraId="24587900"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993" w:type="dxa"/>
            <w:vAlign w:val="center"/>
            <w:hideMark/>
          </w:tcPr>
          <w:p w14:paraId="7126C46C"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300</w:t>
            </w:r>
          </w:p>
        </w:tc>
        <w:tc>
          <w:tcPr>
            <w:tcW w:w="992" w:type="dxa"/>
            <w:vAlign w:val="center"/>
            <w:hideMark/>
          </w:tcPr>
          <w:p w14:paraId="774A51C0"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57</w:t>
            </w:r>
          </w:p>
        </w:tc>
        <w:tc>
          <w:tcPr>
            <w:tcW w:w="965" w:type="dxa"/>
            <w:vAlign w:val="center"/>
            <w:hideMark/>
          </w:tcPr>
          <w:p w14:paraId="792F2FF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286</w:t>
            </w:r>
          </w:p>
        </w:tc>
        <w:tc>
          <w:tcPr>
            <w:tcW w:w="736" w:type="dxa"/>
            <w:vAlign w:val="center"/>
            <w:hideMark/>
          </w:tcPr>
          <w:p w14:paraId="224F9190"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204</w:t>
            </w:r>
          </w:p>
        </w:tc>
        <w:tc>
          <w:tcPr>
            <w:tcW w:w="1134" w:type="dxa"/>
            <w:vAlign w:val="center"/>
            <w:hideMark/>
          </w:tcPr>
          <w:p w14:paraId="619006C5"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40</w:t>
            </w:r>
          </w:p>
        </w:tc>
        <w:tc>
          <w:tcPr>
            <w:tcW w:w="851" w:type="dxa"/>
            <w:vAlign w:val="center"/>
            <w:hideMark/>
          </w:tcPr>
          <w:p w14:paraId="6D609C0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42</w:t>
            </w:r>
          </w:p>
        </w:tc>
      </w:tr>
      <w:tr w:rsidR="008652DD" w:rsidRPr="008652DD" w14:paraId="21B39470"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744044A"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20</w:t>
            </w:r>
          </w:p>
        </w:tc>
        <w:tc>
          <w:tcPr>
            <w:tcW w:w="3054" w:type="dxa"/>
            <w:noWrap/>
            <w:vAlign w:val="center"/>
            <w:hideMark/>
          </w:tcPr>
          <w:p w14:paraId="5765360A"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993" w:type="dxa"/>
            <w:vAlign w:val="center"/>
            <w:hideMark/>
          </w:tcPr>
          <w:p w14:paraId="60D70F7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75</w:t>
            </w:r>
          </w:p>
        </w:tc>
        <w:tc>
          <w:tcPr>
            <w:tcW w:w="992" w:type="dxa"/>
            <w:vAlign w:val="center"/>
            <w:hideMark/>
          </w:tcPr>
          <w:p w14:paraId="3578853F" w14:textId="6253A275"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6B9C8CE3"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54</w:t>
            </w:r>
          </w:p>
        </w:tc>
        <w:tc>
          <w:tcPr>
            <w:tcW w:w="736" w:type="dxa"/>
            <w:vAlign w:val="center"/>
            <w:hideMark/>
          </w:tcPr>
          <w:p w14:paraId="6FD5D9D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44</w:t>
            </w:r>
          </w:p>
        </w:tc>
        <w:tc>
          <w:tcPr>
            <w:tcW w:w="1134" w:type="dxa"/>
            <w:vAlign w:val="center"/>
            <w:hideMark/>
          </w:tcPr>
          <w:p w14:paraId="7A133D8F"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851" w:type="dxa"/>
            <w:vAlign w:val="center"/>
            <w:hideMark/>
          </w:tcPr>
          <w:p w14:paraId="4F2D8E2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45E33F21"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Height w:val="226"/>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152427D"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21</w:t>
            </w:r>
          </w:p>
        </w:tc>
        <w:tc>
          <w:tcPr>
            <w:tcW w:w="3054" w:type="dxa"/>
            <w:noWrap/>
            <w:vAlign w:val="center"/>
            <w:hideMark/>
          </w:tcPr>
          <w:p w14:paraId="4BCD78EC"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993" w:type="dxa"/>
            <w:vAlign w:val="center"/>
            <w:hideMark/>
          </w:tcPr>
          <w:p w14:paraId="24A4C27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200</w:t>
            </w:r>
          </w:p>
        </w:tc>
        <w:tc>
          <w:tcPr>
            <w:tcW w:w="992" w:type="dxa"/>
            <w:vAlign w:val="center"/>
            <w:hideMark/>
          </w:tcPr>
          <w:p w14:paraId="5FC50E2B"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100</w:t>
            </w:r>
          </w:p>
        </w:tc>
        <w:tc>
          <w:tcPr>
            <w:tcW w:w="965" w:type="dxa"/>
            <w:vAlign w:val="center"/>
            <w:hideMark/>
          </w:tcPr>
          <w:p w14:paraId="25BD77A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179</w:t>
            </w:r>
          </w:p>
        </w:tc>
        <w:tc>
          <w:tcPr>
            <w:tcW w:w="736" w:type="dxa"/>
            <w:vAlign w:val="center"/>
            <w:hideMark/>
          </w:tcPr>
          <w:p w14:paraId="70A3974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152</w:t>
            </w:r>
          </w:p>
        </w:tc>
        <w:tc>
          <w:tcPr>
            <w:tcW w:w="1134" w:type="dxa"/>
            <w:vAlign w:val="center"/>
            <w:hideMark/>
          </w:tcPr>
          <w:p w14:paraId="4EEEA028"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27</w:t>
            </w:r>
          </w:p>
        </w:tc>
        <w:tc>
          <w:tcPr>
            <w:tcW w:w="851" w:type="dxa"/>
            <w:vAlign w:val="center"/>
            <w:hideMark/>
          </w:tcPr>
          <w:p w14:paraId="33830F00"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6F1B3699"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9F99D72"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22</w:t>
            </w:r>
          </w:p>
        </w:tc>
        <w:tc>
          <w:tcPr>
            <w:tcW w:w="3054" w:type="dxa"/>
            <w:noWrap/>
            <w:vAlign w:val="center"/>
            <w:hideMark/>
          </w:tcPr>
          <w:p w14:paraId="3819EAB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993" w:type="dxa"/>
            <w:vAlign w:val="center"/>
            <w:hideMark/>
          </w:tcPr>
          <w:p w14:paraId="554D5EB1"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60</w:t>
            </w:r>
          </w:p>
        </w:tc>
        <w:tc>
          <w:tcPr>
            <w:tcW w:w="992" w:type="dxa"/>
            <w:vAlign w:val="center"/>
            <w:hideMark/>
          </w:tcPr>
          <w:p w14:paraId="143696B4" w14:textId="4807ECBC"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0D40282C"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51</w:t>
            </w:r>
          </w:p>
        </w:tc>
        <w:tc>
          <w:tcPr>
            <w:tcW w:w="736" w:type="dxa"/>
            <w:vAlign w:val="center"/>
            <w:hideMark/>
          </w:tcPr>
          <w:p w14:paraId="7151DCF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41</w:t>
            </w:r>
          </w:p>
        </w:tc>
        <w:tc>
          <w:tcPr>
            <w:tcW w:w="1134" w:type="dxa"/>
            <w:vAlign w:val="center"/>
            <w:hideMark/>
          </w:tcPr>
          <w:p w14:paraId="6C97371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851" w:type="dxa"/>
            <w:vAlign w:val="center"/>
            <w:hideMark/>
          </w:tcPr>
          <w:p w14:paraId="002A3AB7"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0BF5A44D"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020A8DAA"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23</w:t>
            </w:r>
          </w:p>
        </w:tc>
        <w:tc>
          <w:tcPr>
            <w:tcW w:w="3054" w:type="dxa"/>
            <w:noWrap/>
            <w:vAlign w:val="center"/>
            <w:hideMark/>
          </w:tcPr>
          <w:p w14:paraId="69E95AD8"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Václava Havla Žďárec</w:t>
            </w:r>
          </w:p>
        </w:tc>
        <w:tc>
          <w:tcPr>
            <w:tcW w:w="993" w:type="dxa"/>
            <w:vAlign w:val="center"/>
            <w:hideMark/>
          </w:tcPr>
          <w:p w14:paraId="384EF121"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170</w:t>
            </w:r>
          </w:p>
        </w:tc>
        <w:tc>
          <w:tcPr>
            <w:tcW w:w="992" w:type="dxa"/>
            <w:vAlign w:val="center"/>
            <w:hideMark/>
          </w:tcPr>
          <w:p w14:paraId="4785559B" w14:textId="0CAD5ABE"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6131F43F"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159</w:t>
            </w:r>
          </w:p>
        </w:tc>
        <w:tc>
          <w:tcPr>
            <w:tcW w:w="736" w:type="dxa"/>
            <w:vAlign w:val="center"/>
            <w:hideMark/>
          </w:tcPr>
          <w:p w14:paraId="5474060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lang w:val="en-US"/>
              </w:rPr>
            </w:pPr>
            <w:r w:rsidRPr="008652DD">
              <w:rPr>
                <w:rFonts w:cs="Times New Roman"/>
                <w:iCs/>
              </w:rPr>
              <w:t>96</w:t>
            </w:r>
          </w:p>
        </w:tc>
        <w:tc>
          <w:tcPr>
            <w:tcW w:w="1134" w:type="dxa"/>
            <w:vAlign w:val="center"/>
            <w:hideMark/>
          </w:tcPr>
          <w:p w14:paraId="02181F0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32</w:t>
            </w:r>
          </w:p>
        </w:tc>
        <w:tc>
          <w:tcPr>
            <w:tcW w:w="851" w:type="dxa"/>
            <w:vAlign w:val="center"/>
            <w:hideMark/>
          </w:tcPr>
          <w:p w14:paraId="726AF2E8"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31</w:t>
            </w:r>
          </w:p>
        </w:tc>
      </w:tr>
      <w:tr w:rsidR="008652DD" w:rsidRPr="008652DD" w14:paraId="07A51AA7"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69ACC54F"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24</w:t>
            </w:r>
          </w:p>
        </w:tc>
        <w:tc>
          <w:tcPr>
            <w:tcW w:w="3054" w:type="dxa"/>
            <w:noWrap/>
            <w:vAlign w:val="center"/>
            <w:hideMark/>
          </w:tcPr>
          <w:p w14:paraId="241A4F67"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993" w:type="dxa"/>
            <w:vAlign w:val="center"/>
            <w:hideMark/>
          </w:tcPr>
          <w:p w14:paraId="2064E4E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450</w:t>
            </w:r>
          </w:p>
        </w:tc>
        <w:tc>
          <w:tcPr>
            <w:tcW w:w="992" w:type="dxa"/>
            <w:vAlign w:val="center"/>
            <w:hideMark/>
          </w:tcPr>
          <w:p w14:paraId="59AD69FF" w14:textId="2B1F26B1"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6CC848C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460</w:t>
            </w:r>
          </w:p>
        </w:tc>
        <w:tc>
          <w:tcPr>
            <w:tcW w:w="736" w:type="dxa"/>
            <w:vAlign w:val="center"/>
            <w:hideMark/>
          </w:tcPr>
          <w:p w14:paraId="5A9DF9A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338</w:t>
            </w:r>
          </w:p>
        </w:tc>
        <w:tc>
          <w:tcPr>
            <w:tcW w:w="1134" w:type="dxa"/>
            <w:vAlign w:val="center"/>
            <w:hideMark/>
          </w:tcPr>
          <w:p w14:paraId="797E5373"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67</w:t>
            </w:r>
          </w:p>
        </w:tc>
        <w:tc>
          <w:tcPr>
            <w:tcW w:w="851" w:type="dxa"/>
            <w:vAlign w:val="center"/>
            <w:hideMark/>
          </w:tcPr>
          <w:p w14:paraId="7E546B4B"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55</w:t>
            </w:r>
          </w:p>
        </w:tc>
      </w:tr>
      <w:tr w:rsidR="008652DD" w:rsidRPr="008652DD" w14:paraId="35210F00"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63FC3CA0"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25</w:t>
            </w:r>
          </w:p>
        </w:tc>
        <w:tc>
          <w:tcPr>
            <w:tcW w:w="3054" w:type="dxa"/>
            <w:noWrap/>
            <w:vAlign w:val="center"/>
            <w:hideMark/>
          </w:tcPr>
          <w:p w14:paraId="5EAEBCA9"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28. října</w:t>
            </w:r>
          </w:p>
        </w:tc>
        <w:tc>
          <w:tcPr>
            <w:tcW w:w="993" w:type="dxa"/>
            <w:vAlign w:val="center"/>
            <w:hideMark/>
          </w:tcPr>
          <w:p w14:paraId="708886DE"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1 200</w:t>
            </w:r>
          </w:p>
        </w:tc>
        <w:tc>
          <w:tcPr>
            <w:tcW w:w="992" w:type="dxa"/>
            <w:vAlign w:val="center"/>
            <w:hideMark/>
          </w:tcPr>
          <w:p w14:paraId="40AAECEF" w14:textId="01D0130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78505115"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955</w:t>
            </w:r>
          </w:p>
        </w:tc>
        <w:tc>
          <w:tcPr>
            <w:tcW w:w="736" w:type="dxa"/>
            <w:vAlign w:val="center"/>
            <w:hideMark/>
          </w:tcPr>
          <w:p w14:paraId="3C437EAD"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827</w:t>
            </w:r>
          </w:p>
        </w:tc>
        <w:tc>
          <w:tcPr>
            <w:tcW w:w="1134" w:type="dxa"/>
            <w:vAlign w:val="center"/>
            <w:hideMark/>
          </w:tcPr>
          <w:p w14:paraId="045F89FE"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128</w:t>
            </w:r>
          </w:p>
        </w:tc>
        <w:tc>
          <w:tcPr>
            <w:tcW w:w="851" w:type="dxa"/>
            <w:vAlign w:val="center"/>
            <w:hideMark/>
          </w:tcPr>
          <w:p w14:paraId="603D9243"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r>
      <w:tr w:rsidR="008652DD" w:rsidRPr="008652DD" w14:paraId="2327C95E"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504933BD"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26</w:t>
            </w:r>
          </w:p>
        </w:tc>
        <w:tc>
          <w:tcPr>
            <w:tcW w:w="3054" w:type="dxa"/>
            <w:noWrap/>
            <w:vAlign w:val="center"/>
            <w:hideMark/>
          </w:tcPr>
          <w:p w14:paraId="2352B11B"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Smíškova</w:t>
            </w:r>
          </w:p>
        </w:tc>
        <w:tc>
          <w:tcPr>
            <w:tcW w:w="993" w:type="dxa"/>
            <w:vAlign w:val="center"/>
            <w:hideMark/>
          </w:tcPr>
          <w:p w14:paraId="36610B5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600</w:t>
            </w:r>
          </w:p>
        </w:tc>
        <w:tc>
          <w:tcPr>
            <w:tcW w:w="992" w:type="dxa"/>
            <w:vAlign w:val="center"/>
            <w:hideMark/>
          </w:tcPr>
          <w:p w14:paraId="43FBBFDF" w14:textId="3B35864A"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2BFCB69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641</w:t>
            </w:r>
          </w:p>
        </w:tc>
        <w:tc>
          <w:tcPr>
            <w:tcW w:w="736" w:type="dxa"/>
            <w:vAlign w:val="center"/>
            <w:hideMark/>
          </w:tcPr>
          <w:p w14:paraId="18F66E65"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564</w:t>
            </w:r>
          </w:p>
        </w:tc>
        <w:tc>
          <w:tcPr>
            <w:tcW w:w="1134" w:type="dxa"/>
            <w:vAlign w:val="center"/>
            <w:hideMark/>
          </w:tcPr>
          <w:p w14:paraId="40F5C580"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77</w:t>
            </w:r>
          </w:p>
        </w:tc>
        <w:tc>
          <w:tcPr>
            <w:tcW w:w="851" w:type="dxa"/>
            <w:vAlign w:val="center"/>
            <w:hideMark/>
          </w:tcPr>
          <w:p w14:paraId="2FA68ACE"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r>
      <w:tr w:rsidR="008652DD" w:rsidRPr="008652DD" w14:paraId="13445155"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4864EE65"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27</w:t>
            </w:r>
          </w:p>
        </w:tc>
        <w:tc>
          <w:tcPr>
            <w:tcW w:w="3054" w:type="dxa"/>
            <w:noWrap/>
            <w:vAlign w:val="center"/>
            <w:hideMark/>
          </w:tcPr>
          <w:p w14:paraId="631A6AF6"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993" w:type="dxa"/>
            <w:vAlign w:val="center"/>
            <w:hideMark/>
          </w:tcPr>
          <w:p w14:paraId="07864A25" w14:textId="78023852"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45D71AB3" w14:textId="57E14F5E"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682813C6" w14:textId="3F500BCF"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736" w:type="dxa"/>
            <w:vAlign w:val="center"/>
            <w:hideMark/>
          </w:tcPr>
          <w:p w14:paraId="648B8F75" w14:textId="01BF23E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1134" w:type="dxa"/>
            <w:vAlign w:val="center"/>
            <w:hideMark/>
          </w:tcPr>
          <w:p w14:paraId="590B775C" w14:textId="25036037"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851" w:type="dxa"/>
            <w:vAlign w:val="center"/>
            <w:hideMark/>
          </w:tcPr>
          <w:p w14:paraId="27EEE7EE" w14:textId="3DAF8887"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r>
      <w:tr w:rsidR="008652DD" w:rsidRPr="008652DD" w14:paraId="183DE71D"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3EF0E260"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28</w:t>
            </w:r>
          </w:p>
        </w:tc>
        <w:tc>
          <w:tcPr>
            <w:tcW w:w="3054" w:type="dxa"/>
            <w:noWrap/>
            <w:vAlign w:val="center"/>
            <w:hideMark/>
          </w:tcPr>
          <w:p w14:paraId="3A295511"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r w:rsidRPr="008652DD">
              <w:rPr>
                <w:rFonts w:cs="Times New Roman"/>
                <w:iCs/>
              </w:rPr>
              <w:t>*</w:t>
            </w:r>
          </w:p>
        </w:tc>
        <w:tc>
          <w:tcPr>
            <w:tcW w:w="993" w:type="dxa"/>
            <w:vAlign w:val="center"/>
            <w:hideMark/>
          </w:tcPr>
          <w:p w14:paraId="5EB13EFF" w14:textId="5AAFFAF1"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vAlign w:val="center"/>
            <w:hideMark/>
          </w:tcPr>
          <w:p w14:paraId="50CAA3F6" w14:textId="6597BB25"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090100B8" w14:textId="7E4D8DC7"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736" w:type="dxa"/>
            <w:vAlign w:val="center"/>
            <w:hideMark/>
          </w:tcPr>
          <w:p w14:paraId="068538FC" w14:textId="707B5F79"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1134" w:type="dxa"/>
            <w:vAlign w:val="center"/>
            <w:hideMark/>
          </w:tcPr>
          <w:p w14:paraId="3FE7E07B" w14:textId="5C0D0ED7"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851" w:type="dxa"/>
            <w:vAlign w:val="center"/>
            <w:hideMark/>
          </w:tcPr>
          <w:p w14:paraId="3D9BACB8" w14:textId="066A2390"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r>
      <w:tr w:rsidR="008652DD" w:rsidRPr="008652DD" w14:paraId="4F3E1424"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19D7F5F7"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29</w:t>
            </w:r>
          </w:p>
        </w:tc>
        <w:tc>
          <w:tcPr>
            <w:tcW w:w="3054" w:type="dxa"/>
            <w:noWrap/>
            <w:vAlign w:val="center"/>
            <w:hideMark/>
          </w:tcPr>
          <w:p w14:paraId="0D03C193"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993" w:type="dxa"/>
            <w:vAlign w:val="center"/>
            <w:hideMark/>
          </w:tcPr>
          <w:p w14:paraId="6425EAC2" w14:textId="11FBBE8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vAlign w:val="center"/>
            <w:hideMark/>
          </w:tcPr>
          <w:p w14:paraId="1DAC03D3" w14:textId="2481F566"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65" w:type="dxa"/>
            <w:vAlign w:val="center"/>
            <w:hideMark/>
          </w:tcPr>
          <w:p w14:paraId="6B1B65FB" w14:textId="082FF2F0"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736" w:type="dxa"/>
            <w:vAlign w:val="center"/>
            <w:hideMark/>
          </w:tcPr>
          <w:p w14:paraId="15242E18" w14:textId="1913D044"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1134" w:type="dxa"/>
            <w:vAlign w:val="center"/>
            <w:hideMark/>
          </w:tcPr>
          <w:p w14:paraId="28091561" w14:textId="59ED73C9"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851" w:type="dxa"/>
            <w:vAlign w:val="center"/>
            <w:hideMark/>
          </w:tcPr>
          <w:p w14:paraId="7F85E8BA" w14:textId="13DE6AD8" w:rsidR="008652DD" w:rsidRPr="008652DD" w:rsidRDefault="001D5892"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r>
      <w:tr w:rsidR="008652DD" w:rsidRPr="008652DD" w14:paraId="4FCD41CC" w14:textId="77777777" w:rsidTr="001D5892">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1B978A90" w14:textId="77777777" w:rsidR="008652DD" w:rsidRPr="008652DD" w:rsidRDefault="008652DD" w:rsidP="001D5892">
            <w:pPr>
              <w:spacing w:after="0"/>
              <w:ind w:left="-113" w:right="-113"/>
              <w:jc w:val="center"/>
              <w:rPr>
                <w:rFonts w:ascii="Cambria" w:eastAsia="Times New Roman" w:hAnsi="Cambria" w:cs="Times New Roman"/>
                <w:iCs/>
              </w:rPr>
            </w:pPr>
            <w:r w:rsidRPr="008652DD">
              <w:rPr>
                <w:rFonts w:ascii="Cambria" w:eastAsia="Times New Roman" w:hAnsi="Cambria" w:cs="Times New Roman"/>
                <w:iCs/>
              </w:rPr>
              <w:t>30</w:t>
            </w:r>
          </w:p>
        </w:tc>
        <w:tc>
          <w:tcPr>
            <w:tcW w:w="3054" w:type="dxa"/>
            <w:noWrap/>
            <w:vAlign w:val="center"/>
            <w:hideMark/>
          </w:tcPr>
          <w:p w14:paraId="1FAB75DB" w14:textId="77777777" w:rsidR="008652DD" w:rsidRPr="008652DD" w:rsidRDefault="008652DD" w:rsidP="008652DD">
            <w:pPr>
              <w:spacing w:after="0"/>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SŠ a ZŠ Tišnov</w:t>
            </w:r>
          </w:p>
        </w:tc>
        <w:tc>
          <w:tcPr>
            <w:tcW w:w="993" w:type="dxa"/>
            <w:vAlign w:val="center"/>
            <w:hideMark/>
          </w:tcPr>
          <w:p w14:paraId="0FD5073D"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500</w:t>
            </w:r>
          </w:p>
        </w:tc>
        <w:tc>
          <w:tcPr>
            <w:tcW w:w="992" w:type="dxa"/>
            <w:vAlign w:val="center"/>
            <w:hideMark/>
          </w:tcPr>
          <w:p w14:paraId="7A8356DE" w14:textId="0EB19FD3"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65" w:type="dxa"/>
            <w:vAlign w:val="center"/>
            <w:hideMark/>
          </w:tcPr>
          <w:p w14:paraId="1BA88D3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293</w:t>
            </w:r>
          </w:p>
        </w:tc>
        <w:tc>
          <w:tcPr>
            <w:tcW w:w="736" w:type="dxa"/>
            <w:vAlign w:val="center"/>
            <w:hideMark/>
          </w:tcPr>
          <w:p w14:paraId="2C3D6519"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241</w:t>
            </w:r>
          </w:p>
        </w:tc>
        <w:tc>
          <w:tcPr>
            <w:tcW w:w="1134" w:type="dxa"/>
            <w:vAlign w:val="center"/>
            <w:hideMark/>
          </w:tcPr>
          <w:p w14:paraId="4A5C30D2" w14:textId="77777777" w:rsidR="008652DD" w:rsidRPr="008652DD" w:rsidRDefault="008652DD"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52</w:t>
            </w:r>
          </w:p>
        </w:tc>
        <w:tc>
          <w:tcPr>
            <w:tcW w:w="851" w:type="dxa"/>
            <w:vAlign w:val="center"/>
            <w:hideMark/>
          </w:tcPr>
          <w:p w14:paraId="4DC9BFBB" w14:textId="59505A42" w:rsidR="008652DD" w:rsidRPr="008652DD" w:rsidRDefault="001D5892" w:rsidP="001D5892">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r>
      <w:tr w:rsidR="008652DD" w:rsidRPr="008652DD" w14:paraId="3BD8FD0C" w14:textId="77777777" w:rsidTr="001D5892">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38" w:type="dxa"/>
            <w:noWrap/>
            <w:vAlign w:val="center"/>
            <w:hideMark/>
          </w:tcPr>
          <w:p w14:paraId="10621949" w14:textId="77777777" w:rsidR="008652DD" w:rsidRPr="008652DD" w:rsidRDefault="008652DD" w:rsidP="001D5892">
            <w:pPr>
              <w:spacing w:after="0"/>
              <w:ind w:left="-113" w:right="-113"/>
              <w:jc w:val="center"/>
              <w:rPr>
                <w:rFonts w:ascii="Cambria" w:eastAsia="Times New Roman" w:hAnsi="Cambria" w:cs="Times New Roman"/>
                <w:iCs/>
              </w:rPr>
            </w:pPr>
          </w:p>
        </w:tc>
        <w:tc>
          <w:tcPr>
            <w:tcW w:w="3054" w:type="dxa"/>
            <w:noWrap/>
            <w:hideMark/>
          </w:tcPr>
          <w:p w14:paraId="1E70C7C2" w14:textId="77777777" w:rsidR="008652DD" w:rsidRPr="008652DD" w:rsidRDefault="008652DD" w:rsidP="008652DD">
            <w:pPr>
              <w:spacing w:after="0"/>
              <w:cnfStyle w:val="000000100000" w:firstRow="0" w:lastRow="0" w:firstColumn="0" w:lastColumn="0" w:oddVBand="0" w:evenVBand="0" w:oddHBand="1" w:evenHBand="0" w:firstRowFirstColumn="0" w:firstRowLastColumn="0" w:lastRowFirstColumn="0" w:lastRowLastColumn="0"/>
              <w:rPr>
                <w:rFonts w:cs="Times New Roman"/>
                <w:b/>
                <w:bCs/>
                <w:iCs/>
                <w:lang w:val="en-US"/>
              </w:rPr>
            </w:pPr>
            <w:r w:rsidRPr="008652DD">
              <w:rPr>
                <w:rFonts w:cs="Times New Roman"/>
                <w:b/>
                <w:bCs/>
                <w:iCs/>
              </w:rPr>
              <w:t>Celkem</w:t>
            </w:r>
          </w:p>
        </w:tc>
        <w:tc>
          <w:tcPr>
            <w:tcW w:w="993" w:type="dxa"/>
            <w:vAlign w:val="center"/>
            <w:hideMark/>
          </w:tcPr>
          <w:p w14:paraId="67AC26D4"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5 875</w:t>
            </w:r>
          </w:p>
        </w:tc>
        <w:tc>
          <w:tcPr>
            <w:tcW w:w="992" w:type="dxa"/>
            <w:vAlign w:val="center"/>
            <w:hideMark/>
          </w:tcPr>
          <w:p w14:paraId="525A8C8C"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1 032</w:t>
            </w:r>
          </w:p>
        </w:tc>
        <w:tc>
          <w:tcPr>
            <w:tcW w:w="965" w:type="dxa"/>
            <w:noWrap/>
            <w:vAlign w:val="center"/>
            <w:hideMark/>
          </w:tcPr>
          <w:p w14:paraId="76CEC886"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5 619</w:t>
            </w:r>
          </w:p>
        </w:tc>
        <w:tc>
          <w:tcPr>
            <w:tcW w:w="736" w:type="dxa"/>
            <w:noWrap/>
            <w:vAlign w:val="center"/>
            <w:hideMark/>
          </w:tcPr>
          <w:p w14:paraId="75EFAB92"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4 493</w:t>
            </w:r>
          </w:p>
        </w:tc>
        <w:tc>
          <w:tcPr>
            <w:tcW w:w="1134" w:type="dxa"/>
            <w:noWrap/>
            <w:vAlign w:val="center"/>
            <w:hideMark/>
          </w:tcPr>
          <w:p w14:paraId="0695F9A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779</w:t>
            </w:r>
          </w:p>
        </w:tc>
        <w:tc>
          <w:tcPr>
            <w:tcW w:w="851" w:type="dxa"/>
            <w:noWrap/>
            <w:vAlign w:val="center"/>
            <w:hideMark/>
          </w:tcPr>
          <w:p w14:paraId="429727A7" w14:textId="77777777" w:rsidR="008652DD" w:rsidRPr="008652DD" w:rsidRDefault="008652DD" w:rsidP="001D589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bCs/>
                <w:iCs/>
              </w:rPr>
              <w:t>347</w:t>
            </w:r>
          </w:p>
        </w:tc>
      </w:tr>
    </w:tbl>
    <w:p w14:paraId="0E7084DD" w14:textId="77777777" w:rsidR="008652DD" w:rsidRPr="008652DD" w:rsidRDefault="008652DD" w:rsidP="00E20086">
      <w:pPr>
        <w:pStyle w:val="Pramen"/>
      </w:pPr>
      <w:r w:rsidRPr="008652DD">
        <w:t>Zdroj: Odbor školství JMK, 2025</w:t>
      </w:r>
    </w:p>
    <w:p w14:paraId="0DA5BB0D" w14:textId="77777777" w:rsidR="008652DD" w:rsidRPr="008652DD" w:rsidRDefault="008652DD" w:rsidP="00E20086">
      <w:pPr>
        <w:pStyle w:val="Pramen"/>
      </w:pPr>
      <w:r w:rsidRPr="008652DD">
        <w:t xml:space="preserve">* Žáci ZŠ </w:t>
      </w:r>
      <w:proofErr w:type="spellStart"/>
      <w:r w:rsidRPr="008652DD">
        <w:t>ZaHRAda</w:t>
      </w:r>
      <w:proofErr w:type="spellEnd"/>
      <w:r w:rsidRPr="008652DD">
        <w:t xml:space="preserve"> navštěvují školní jídelnu SŠ a ZŠ Tišnov. </w:t>
      </w:r>
    </w:p>
    <w:p w14:paraId="2A058E02" w14:textId="77777777" w:rsidR="008652DD" w:rsidRPr="008652DD" w:rsidRDefault="008652DD" w:rsidP="008652DD">
      <w:pPr>
        <w:rPr>
          <w:iCs/>
        </w:rPr>
      </w:pPr>
    </w:p>
    <w:p w14:paraId="3979DEE9" w14:textId="4C07EC2D" w:rsidR="008652DD" w:rsidRPr="008652DD" w:rsidRDefault="008652DD" w:rsidP="008652DD">
      <w:pPr>
        <w:rPr>
          <w:iCs/>
        </w:rPr>
      </w:pPr>
      <w:r w:rsidRPr="008652DD">
        <w:rPr>
          <w:iCs/>
        </w:rPr>
        <w:t>V jídelnách a výdejnách bylo v roce 2024/2025 zaměstnáno celkem 116 pracovníků se souhrnným úvazkem 86,9. Z celkového počtu pracovníků tvoří kuchaři 77,6 % (v Borači, Katově a</w:t>
      </w:r>
      <w:r w:rsidR="005F1BF1">
        <w:rPr>
          <w:iCs/>
        </w:rPr>
        <w:t> </w:t>
      </w:r>
      <w:r w:rsidRPr="008652DD">
        <w:rPr>
          <w:iCs/>
        </w:rPr>
        <w:t xml:space="preserve">Žďárci dokonce 100,0 %). Jídelny, které mají pouze výdejnu, zaměstnávají nejčastěji jednoho pracovníka (pouze v Katově jsou 2 a v Železném 3). U všech těchto jídelen mají úvazek nižší než 1,0. Jídelny, v nichž se i vaří, zaměstnávají 2 až 9 osob s úvazkem 1,2 až 9,0. Výjimkou je ZŠ v Drásově s 16 zaměstnanci a souhrnným úvazkem 10,7. </w:t>
      </w:r>
      <w:r w:rsidR="005F1BF1" w:rsidRPr="008652DD">
        <w:rPr>
          <w:iCs/>
        </w:rPr>
        <w:t>Jiné</w:t>
      </w:r>
      <w:r w:rsidRPr="008652DD">
        <w:rPr>
          <w:iCs/>
        </w:rPr>
        <w:t xml:space="preserve"> než obchodně provozní pracovníky zaměstnává 11 jídele</w:t>
      </w:r>
      <w:r w:rsidR="001D5892">
        <w:rPr>
          <w:iCs/>
        </w:rPr>
        <w:t>n; většinou jde o jednu osobu s </w:t>
      </w:r>
      <w:r w:rsidRPr="008652DD">
        <w:rPr>
          <w:iCs/>
        </w:rPr>
        <w:t xml:space="preserve">průměrným úvazkem 0,76. </w:t>
      </w:r>
    </w:p>
    <w:p w14:paraId="13697234" w14:textId="276BA34F" w:rsidR="008652DD" w:rsidRPr="008652DD" w:rsidRDefault="008652DD" w:rsidP="001D5892">
      <w:pPr>
        <w:pStyle w:val="Tabnad"/>
      </w:pPr>
      <w:bookmarkStart w:id="117" w:name="_Toc194502756"/>
      <w:r w:rsidRPr="008652DD">
        <w:t>Tab. 2</w:t>
      </w:r>
      <w:r w:rsidR="005F1BF1">
        <w:t>8</w:t>
      </w:r>
      <w:r w:rsidRPr="008652DD">
        <w:t>: Počty zaměstnanců jídelen ZŠ Tišnovska v roce 2024/2025</w:t>
      </w:r>
      <w:bookmarkEnd w:id="117"/>
    </w:p>
    <w:tbl>
      <w:tblPr>
        <w:tblStyle w:val="Svtlmkazvraznn14"/>
        <w:tblW w:w="9045" w:type="dxa"/>
        <w:tblInd w:w="0" w:type="dxa"/>
        <w:tblLayout w:type="fixed"/>
        <w:tblLook w:val="04A0" w:firstRow="1" w:lastRow="0" w:firstColumn="1" w:lastColumn="0" w:noHBand="0" w:noVBand="1"/>
      </w:tblPr>
      <w:tblGrid>
        <w:gridCol w:w="386"/>
        <w:gridCol w:w="3148"/>
        <w:gridCol w:w="709"/>
        <w:gridCol w:w="992"/>
        <w:gridCol w:w="567"/>
        <w:gridCol w:w="709"/>
        <w:gridCol w:w="567"/>
        <w:gridCol w:w="709"/>
        <w:gridCol w:w="567"/>
        <w:gridCol w:w="691"/>
      </w:tblGrid>
      <w:tr w:rsidR="008652DD" w:rsidRPr="008652DD" w14:paraId="4F808321" w14:textId="77777777" w:rsidTr="001D5892">
        <w:trPr>
          <w:cnfStyle w:val="100000000000" w:firstRow="1" w:lastRow="0" w:firstColumn="0" w:lastColumn="0" w:oddVBand="0" w:evenVBand="0" w:oddHBand="0" w:evenHBand="0" w:firstRowFirstColumn="0" w:firstRowLastColumn="0" w:lastRowFirstColumn="0" w:lastRowLastColumn="0"/>
          <w:cantSplit/>
          <w:trHeight w:val="1764"/>
          <w:tblHeader/>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4F4EFB66" w14:textId="77777777" w:rsidR="008652DD" w:rsidRPr="008652DD" w:rsidRDefault="008652DD" w:rsidP="001D5892">
            <w:pPr>
              <w:spacing w:after="0"/>
              <w:ind w:left="-68" w:right="-68"/>
              <w:jc w:val="center"/>
              <w:rPr>
                <w:rFonts w:ascii="Cambria" w:eastAsia="Times New Roman" w:hAnsi="Cambria" w:cs="Times New Roman"/>
                <w:iCs/>
              </w:rPr>
            </w:pPr>
          </w:p>
        </w:tc>
        <w:tc>
          <w:tcPr>
            <w:tcW w:w="3148" w:type="dxa"/>
            <w:noWrap/>
            <w:vAlign w:val="center"/>
            <w:hideMark/>
          </w:tcPr>
          <w:p w14:paraId="240F4EF9" w14:textId="77777777" w:rsidR="008652DD" w:rsidRPr="008652DD" w:rsidRDefault="008652DD" w:rsidP="001D5892">
            <w:pPr>
              <w:spacing w:after="0"/>
              <w:ind w:left="-68" w:right="-68"/>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Škola</w:t>
            </w:r>
          </w:p>
        </w:tc>
        <w:tc>
          <w:tcPr>
            <w:tcW w:w="709" w:type="dxa"/>
            <w:textDirection w:val="btLr"/>
            <w:vAlign w:val="center"/>
            <w:hideMark/>
          </w:tcPr>
          <w:p w14:paraId="7A5574E7" w14:textId="77777777"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Obchodně provozní zam.</w:t>
            </w:r>
          </w:p>
        </w:tc>
        <w:tc>
          <w:tcPr>
            <w:tcW w:w="992" w:type="dxa"/>
            <w:textDirection w:val="btLr"/>
            <w:vAlign w:val="center"/>
            <w:hideMark/>
          </w:tcPr>
          <w:p w14:paraId="3B72C8F0" w14:textId="77777777"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 xml:space="preserve">Obchodně provozní </w:t>
            </w:r>
            <w:proofErr w:type="gramStart"/>
            <w:r w:rsidRPr="008652DD">
              <w:rPr>
                <w:rFonts w:ascii="Cambria" w:eastAsia="Times New Roman" w:hAnsi="Cambria" w:cs="Times New Roman"/>
                <w:iCs/>
              </w:rPr>
              <w:t>zam.  (přepočet</w:t>
            </w:r>
            <w:proofErr w:type="gramEnd"/>
            <w:r w:rsidRPr="008652DD">
              <w:rPr>
                <w:rFonts w:ascii="Cambria" w:eastAsia="Times New Roman" w:hAnsi="Cambria" w:cs="Times New Roman"/>
                <w:iCs/>
              </w:rPr>
              <w:t>)</w:t>
            </w:r>
          </w:p>
        </w:tc>
        <w:tc>
          <w:tcPr>
            <w:tcW w:w="567" w:type="dxa"/>
            <w:textDirection w:val="btLr"/>
            <w:vAlign w:val="center"/>
            <w:hideMark/>
          </w:tcPr>
          <w:p w14:paraId="3D938551" w14:textId="268946DC"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
                <w:iCs/>
              </w:rPr>
            </w:pPr>
            <w:r w:rsidRPr="008652DD">
              <w:rPr>
                <w:rFonts w:ascii="Cambria" w:eastAsia="Times New Roman" w:hAnsi="Cambria" w:cs="Times New Roman"/>
                <w:i/>
                <w:iCs/>
              </w:rPr>
              <w:t>z toho kuchaři</w:t>
            </w:r>
          </w:p>
        </w:tc>
        <w:tc>
          <w:tcPr>
            <w:tcW w:w="709" w:type="dxa"/>
            <w:textDirection w:val="btLr"/>
            <w:vAlign w:val="center"/>
            <w:hideMark/>
          </w:tcPr>
          <w:p w14:paraId="5F6E3E01" w14:textId="77777777"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
                <w:iCs/>
              </w:rPr>
            </w:pPr>
            <w:r w:rsidRPr="008652DD">
              <w:rPr>
                <w:rFonts w:ascii="Cambria" w:eastAsia="Times New Roman" w:hAnsi="Cambria" w:cs="Times New Roman"/>
                <w:i/>
                <w:iCs/>
              </w:rPr>
              <w:t>z toho kuchaři (přepočet)</w:t>
            </w:r>
          </w:p>
        </w:tc>
        <w:tc>
          <w:tcPr>
            <w:tcW w:w="567" w:type="dxa"/>
            <w:textDirection w:val="btLr"/>
            <w:vAlign w:val="center"/>
            <w:hideMark/>
          </w:tcPr>
          <w:p w14:paraId="234D9471" w14:textId="7B702FDF"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Ostatní</w:t>
            </w:r>
          </w:p>
        </w:tc>
        <w:tc>
          <w:tcPr>
            <w:tcW w:w="709" w:type="dxa"/>
            <w:textDirection w:val="btLr"/>
            <w:vAlign w:val="center"/>
            <w:hideMark/>
          </w:tcPr>
          <w:p w14:paraId="724471FD" w14:textId="77777777"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Ostatní (přepočet)</w:t>
            </w:r>
          </w:p>
        </w:tc>
        <w:tc>
          <w:tcPr>
            <w:tcW w:w="567" w:type="dxa"/>
            <w:textDirection w:val="btLr"/>
            <w:vAlign w:val="center"/>
            <w:hideMark/>
          </w:tcPr>
          <w:p w14:paraId="46D5E6EE" w14:textId="19E988EE"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Celkem</w:t>
            </w:r>
          </w:p>
        </w:tc>
        <w:tc>
          <w:tcPr>
            <w:tcW w:w="691" w:type="dxa"/>
            <w:textDirection w:val="btLr"/>
            <w:vAlign w:val="center"/>
            <w:hideMark/>
          </w:tcPr>
          <w:p w14:paraId="17090138" w14:textId="77777777" w:rsidR="008652DD" w:rsidRPr="008652DD" w:rsidRDefault="008652DD" w:rsidP="001D5892">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Celkem (přepočet)</w:t>
            </w:r>
          </w:p>
        </w:tc>
      </w:tr>
      <w:tr w:rsidR="008652DD" w:rsidRPr="008652DD" w14:paraId="2DBD974D"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10337543"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w:t>
            </w:r>
          </w:p>
        </w:tc>
        <w:tc>
          <w:tcPr>
            <w:tcW w:w="3148" w:type="dxa"/>
            <w:noWrap/>
            <w:hideMark/>
          </w:tcPr>
          <w:p w14:paraId="212650E0"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Pohádka Borač</w:t>
            </w:r>
          </w:p>
        </w:tc>
        <w:tc>
          <w:tcPr>
            <w:tcW w:w="709" w:type="dxa"/>
            <w:noWrap/>
            <w:vAlign w:val="center"/>
            <w:hideMark/>
          </w:tcPr>
          <w:p w14:paraId="55F96A6E"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5C74DB9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0,4</w:t>
            </w:r>
          </w:p>
        </w:tc>
        <w:tc>
          <w:tcPr>
            <w:tcW w:w="567" w:type="dxa"/>
            <w:noWrap/>
            <w:vAlign w:val="center"/>
            <w:hideMark/>
          </w:tcPr>
          <w:p w14:paraId="0A1A3E8D"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1</w:t>
            </w:r>
          </w:p>
        </w:tc>
        <w:tc>
          <w:tcPr>
            <w:tcW w:w="709" w:type="dxa"/>
            <w:noWrap/>
            <w:vAlign w:val="center"/>
            <w:hideMark/>
          </w:tcPr>
          <w:p w14:paraId="2BDE6E4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0,4</w:t>
            </w:r>
          </w:p>
        </w:tc>
        <w:tc>
          <w:tcPr>
            <w:tcW w:w="567" w:type="dxa"/>
            <w:vAlign w:val="center"/>
            <w:hideMark/>
          </w:tcPr>
          <w:p w14:paraId="0F3894F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08B6DFE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6AB79E04"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2135F32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0,4</w:t>
            </w:r>
          </w:p>
        </w:tc>
      </w:tr>
      <w:tr w:rsidR="008652DD" w:rsidRPr="008652DD" w14:paraId="0BE0232C"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D623C0A"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w:t>
            </w:r>
          </w:p>
        </w:tc>
        <w:tc>
          <w:tcPr>
            <w:tcW w:w="3148" w:type="dxa"/>
            <w:noWrap/>
            <w:hideMark/>
          </w:tcPr>
          <w:p w14:paraId="1CA62806"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Hradčany</w:t>
            </w:r>
          </w:p>
        </w:tc>
        <w:tc>
          <w:tcPr>
            <w:tcW w:w="709" w:type="dxa"/>
            <w:noWrap/>
            <w:vAlign w:val="center"/>
            <w:hideMark/>
          </w:tcPr>
          <w:p w14:paraId="2D5A203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75935E2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0,2</w:t>
            </w:r>
          </w:p>
        </w:tc>
        <w:tc>
          <w:tcPr>
            <w:tcW w:w="567" w:type="dxa"/>
            <w:noWrap/>
            <w:vAlign w:val="center"/>
            <w:hideMark/>
          </w:tcPr>
          <w:p w14:paraId="319025D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0209302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358A249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1</w:t>
            </w:r>
          </w:p>
        </w:tc>
        <w:tc>
          <w:tcPr>
            <w:tcW w:w="709" w:type="dxa"/>
            <w:vAlign w:val="center"/>
            <w:hideMark/>
          </w:tcPr>
          <w:p w14:paraId="0FAA5A1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154F462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1D4219A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0,3</w:t>
            </w:r>
          </w:p>
        </w:tc>
      </w:tr>
      <w:tr w:rsidR="008652DD" w:rsidRPr="008652DD" w14:paraId="48782C76"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0B2053C"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3</w:t>
            </w:r>
          </w:p>
        </w:tc>
        <w:tc>
          <w:tcPr>
            <w:tcW w:w="3148" w:type="dxa"/>
            <w:noWrap/>
            <w:hideMark/>
          </w:tcPr>
          <w:p w14:paraId="387F95C1"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Lomnička</w:t>
            </w:r>
          </w:p>
        </w:tc>
        <w:tc>
          <w:tcPr>
            <w:tcW w:w="709" w:type="dxa"/>
            <w:noWrap/>
            <w:vAlign w:val="center"/>
            <w:hideMark/>
          </w:tcPr>
          <w:p w14:paraId="11A0E77B"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64DD0F6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0,2</w:t>
            </w:r>
          </w:p>
        </w:tc>
        <w:tc>
          <w:tcPr>
            <w:tcW w:w="567" w:type="dxa"/>
            <w:noWrap/>
            <w:vAlign w:val="center"/>
            <w:hideMark/>
          </w:tcPr>
          <w:p w14:paraId="0FA4EBB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44F28FC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2882EB7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4190C93E"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6A851727"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0ED625E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0,2</w:t>
            </w:r>
          </w:p>
        </w:tc>
      </w:tr>
      <w:tr w:rsidR="008652DD" w:rsidRPr="008652DD" w14:paraId="2B271A45"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454E9125"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4</w:t>
            </w:r>
          </w:p>
        </w:tc>
        <w:tc>
          <w:tcPr>
            <w:tcW w:w="3148" w:type="dxa"/>
            <w:noWrap/>
            <w:hideMark/>
          </w:tcPr>
          <w:p w14:paraId="72230FF4"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Malhostovice</w:t>
            </w:r>
          </w:p>
        </w:tc>
        <w:tc>
          <w:tcPr>
            <w:tcW w:w="709" w:type="dxa"/>
            <w:noWrap/>
            <w:vAlign w:val="center"/>
            <w:hideMark/>
          </w:tcPr>
          <w:p w14:paraId="462809D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090E3CE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c>
          <w:tcPr>
            <w:tcW w:w="567" w:type="dxa"/>
            <w:noWrap/>
            <w:vAlign w:val="center"/>
            <w:hideMark/>
          </w:tcPr>
          <w:p w14:paraId="0242009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2</w:t>
            </w:r>
          </w:p>
        </w:tc>
        <w:tc>
          <w:tcPr>
            <w:tcW w:w="709" w:type="dxa"/>
            <w:noWrap/>
            <w:vAlign w:val="center"/>
            <w:hideMark/>
          </w:tcPr>
          <w:p w14:paraId="391D88E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1,4</w:t>
            </w:r>
          </w:p>
        </w:tc>
        <w:tc>
          <w:tcPr>
            <w:tcW w:w="567" w:type="dxa"/>
            <w:vAlign w:val="center"/>
            <w:hideMark/>
          </w:tcPr>
          <w:p w14:paraId="3D1AF7C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1</w:t>
            </w:r>
          </w:p>
        </w:tc>
        <w:tc>
          <w:tcPr>
            <w:tcW w:w="709" w:type="dxa"/>
            <w:vAlign w:val="center"/>
            <w:hideMark/>
          </w:tcPr>
          <w:p w14:paraId="4E9FFAD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0,4</w:t>
            </w:r>
          </w:p>
        </w:tc>
        <w:tc>
          <w:tcPr>
            <w:tcW w:w="567" w:type="dxa"/>
            <w:noWrap/>
            <w:vAlign w:val="center"/>
            <w:hideMark/>
          </w:tcPr>
          <w:p w14:paraId="6A67AFE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3</w:t>
            </w:r>
          </w:p>
        </w:tc>
        <w:tc>
          <w:tcPr>
            <w:tcW w:w="691" w:type="dxa"/>
            <w:noWrap/>
            <w:vAlign w:val="center"/>
            <w:hideMark/>
          </w:tcPr>
          <w:p w14:paraId="26D3EC9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1,8</w:t>
            </w:r>
          </w:p>
        </w:tc>
      </w:tr>
      <w:tr w:rsidR="008652DD" w:rsidRPr="008652DD" w14:paraId="234408CE"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16278743"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5</w:t>
            </w:r>
          </w:p>
        </w:tc>
        <w:tc>
          <w:tcPr>
            <w:tcW w:w="3148" w:type="dxa"/>
            <w:noWrap/>
            <w:hideMark/>
          </w:tcPr>
          <w:p w14:paraId="057CBFAE"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Níhov</w:t>
            </w:r>
          </w:p>
        </w:tc>
        <w:tc>
          <w:tcPr>
            <w:tcW w:w="709" w:type="dxa"/>
            <w:noWrap/>
            <w:vAlign w:val="center"/>
            <w:hideMark/>
          </w:tcPr>
          <w:p w14:paraId="1DD21B6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20710F5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0,2</w:t>
            </w:r>
          </w:p>
        </w:tc>
        <w:tc>
          <w:tcPr>
            <w:tcW w:w="567" w:type="dxa"/>
            <w:noWrap/>
            <w:vAlign w:val="center"/>
            <w:hideMark/>
          </w:tcPr>
          <w:p w14:paraId="2C6536F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41F9B54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23AD77E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50DDE1D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6B2CBCEE"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2E58E48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0,2</w:t>
            </w:r>
          </w:p>
        </w:tc>
      </w:tr>
      <w:tr w:rsidR="008652DD" w:rsidRPr="008652DD" w14:paraId="7F78DD80"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041280AF"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6</w:t>
            </w:r>
          </w:p>
        </w:tc>
        <w:tc>
          <w:tcPr>
            <w:tcW w:w="3148" w:type="dxa"/>
            <w:noWrap/>
            <w:hideMark/>
          </w:tcPr>
          <w:p w14:paraId="54DF75BE"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Svatoslav</w:t>
            </w:r>
          </w:p>
        </w:tc>
        <w:tc>
          <w:tcPr>
            <w:tcW w:w="709" w:type="dxa"/>
            <w:noWrap/>
            <w:vAlign w:val="center"/>
            <w:hideMark/>
          </w:tcPr>
          <w:p w14:paraId="1BB4CE65"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025EC067"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0,3</w:t>
            </w:r>
          </w:p>
        </w:tc>
        <w:tc>
          <w:tcPr>
            <w:tcW w:w="567" w:type="dxa"/>
            <w:noWrap/>
            <w:vAlign w:val="center"/>
            <w:hideMark/>
          </w:tcPr>
          <w:p w14:paraId="0807DC6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309E281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3E75DE2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4AD96CC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122E08C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0B13538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0,3</w:t>
            </w:r>
          </w:p>
        </w:tc>
      </w:tr>
      <w:tr w:rsidR="008652DD" w:rsidRPr="008652DD" w14:paraId="7EA913E3"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AD667D1"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7</w:t>
            </w:r>
          </w:p>
        </w:tc>
        <w:tc>
          <w:tcPr>
            <w:tcW w:w="3148" w:type="dxa"/>
            <w:noWrap/>
            <w:hideMark/>
          </w:tcPr>
          <w:p w14:paraId="6E59A18D"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Štěpánovice</w:t>
            </w:r>
          </w:p>
        </w:tc>
        <w:tc>
          <w:tcPr>
            <w:tcW w:w="709" w:type="dxa"/>
            <w:noWrap/>
            <w:vAlign w:val="center"/>
            <w:hideMark/>
          </w:tcPr>
          <w:p w14:paraId="7F979C4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992" w:type="dxa"/>
            <w:noWrap/>
            <w:vAlign w:val="center"/>
            <w:hideMark/>
          </w:tcPr>
          <w:p w14:paraId="7652312B"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0,3</w:t>
            </w:r>
          </w:p>
        </w:tc>
        <w:tc>
          <w:tcPr>
            <w:tcW w:w="567" w:type="dxa"/>
            <w:noWrap/>
            <w:vAlign w:val="center"/>
            <w:hideMark/>
          </w:tcPr>
          <w:p w14:paraId="4A352A7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74AA199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3CA40527"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7B66809B"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2660B98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1</w:t>
            </w:r>
          </w:p>
        </w:tc>
        <w:tc>
          <w:tcPr>
            <w:tcW w:w="691" w:type="dxa"/>
            <w:noWrap/>
            <w:vAlign w:val="center"/>
            <w:hideMark/>
          </w:tcPr>
          <w:p w14:paraId="67BAA717"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0,3</w:t>
            </w:r>
          </w:p>
        </w:tc>
      </w:tr>
      <w:tr w:rsidR="008652DD" w:rsidRPr="008652DD" w14:paraId="28E858A5"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76CF94E"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8</w:t>
            </w:r>
          </w:p>
        </w:tc>
        <w:tc>
          <w:tcPr>
            <w:tcW w:w="3148" w:type="dxa"/>
            <w:noWrap/>
            <w:hideMark/>
          </w:tcPr>
          <w:p w14:paraId="6AA4F954"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Na Paloučku</w:t>
            </w:r>
          </w:p>
        </w:tc>
        <w:tc>
          <w:tcPr>
            <w:tcW w:w="709" w:type="dxa"/>
            <w:noWrap/>
            <w:vAlign w:val="center"/>
            <w:hideMark/>
          </w:tcPr>
          <w:p w14:paraId="55FDFD1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w:t>
            </w:r>
          </w:p>
        </w:tc>
        <w:tc>
          <w:tcPr>
            <w:tcW w:w="992" w:type="dxa"/>
            <w:noWrap/>
            <w:vAlign w:val="center"/>
            <w:hideMark/>
          </w:tcPr>
          <w:p w14:paraId="0BE3DCBD"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2,1</w:t>
            </w:r>
          </w:p>
        </w:tc>
        <w:tc>
          <w:tcPr>
            <w:tcW w:w="567" w:type="dxa"/>
            <w:noWrap/>
            <w:vAlign w:val="center"/>
            <w:hideMark/>
          </w:tcPr>
          <w:p w14:paraId="3F97EFA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3</w:t>
            </w:r>
          </w:p>
        </w:tc>
        <w:tc>
          <w:tcPr>
            <w:tcW w:w="709" w:type="dxa"/>
            <w:noWrap/>
            <w:vAlign w:val="center"/>
            <w:hideMark/>
          </w:tcPr>
          <w:p w14:paraId="42D21EA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2,1</w:t>
            </w:r>
          </w:p>
        </w:tc>
        <w:tc>
          <w:tcPr>
            <w:tcW w:w="567" w:type="dxa"/>
            <w:vAlign w:val="center"/>
            <w:hideMark/>
          </w:tcPr>
          <w:p w14:paraId="11EEDAF7"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1</w:t>
            </w:r>
          </w:p>
        </w:tc>
        <w:tc>
          <w:tcPr>
            <w:tcW w:w="709" w:type="dxa"/>
            <w:vAlign w:val="center"/>
            <w:hideMark/>
          </w:tcPr>
          <w:p w14:paraId="1352F79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0,9</w:t>
            </w:r>
          </w:p>
        </w:tc>
        <w:tc>
          <w:tcPr>
            <w:tcW w:w="567" w:type="dxa"/>
            <w:noWrap/>
            <w:vAlign w:val="center"/>
            <w:hideMark/>
          </w:tcPr>
          <w:p w14:paraId="70F14F1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4</w:t>
            </w:r>
          </w:p>
        </w:tc>
        <w:tc>
          <w:tcPr>
            <w:tcW w:w="691" w:type="dxa"/>
            <w:noWrap/>
            <w:vAlign w:val="center"/>
            <w:hideMark/>
          </w:tcPr>
          <w:p w14:paraId="7474337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3,0</w:t>
            </w:r>
          </w:p>
        </w:tc>
      </w:tr>
      <w:tr w:rsidR="008652DD" w:rsidRPr="008652DD" w14:paraId="171289FA"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749D6CC2"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9</w:t>
            </w:r>
          </w:p>
        </w:tc>
        <w:tc>
          <w:tcPr>
            <w:tcW w:w="3148" w:type="dxa"/>
            <w:noWrap/>
            <w:hideMark/>
          </w:tcPr>
          <w:p w14:paraId="56623EDE"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MŠ Tišnov Sluníčko</w:t>
            </w:r>
          </w:p>
        </w:tc>
        <w:tc>
          <w:tcPr>
            <w:tcW w:w="709" w:type="dxa"/>
            <w:noWrap/>
            <w:vAlign w:val="center"/>
            <w:hideMark/>
          </w:tcPr>
          <w:p w14:paraId="1212B62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72E3828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567" w:type="dxa"/>
            <w:noWrap/>
            <w:vAlign w:val="center"/>
            <w:hideMark/>
          </w:tcPr>
          <w:p w14:paraId="1D149A3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w:t>
            </w:r>
          </w:p>
        </w:tc>
        <w:tc>
          <w:tcPr>
            <w:tcW w:w="709" w:type="dxa"/>
            <w:noWrap/>
            <w:vAlign w:val="center"/>
            <w:hideMark/>
          </w:tcPr>
          <w:p w14:paraId="3A6D09F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2,0</w:t>
            </w:r>
          </w:p>
        </w:tc>
        <w:tc>
          <w:tcPr>
            <w:tcW w:w="567" w:type="dxa"/>
            <w:vAlign w:val="center"/>
            <w:hideMark/>
          </w:tcPr>
          <w:p w14:paraId="04244EB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1</w:t>
            </w:r>
          </w:p>
        </w:tc>
        <w:tc>
          <w:tcPr>
            <w:tcW w:w="709" w:type="dxa"/>
            <w:vAlign w:val="center"/>
            <w:hideMark/>
          </w:tcPr>
          <w:p w14:paraId="7FEC208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1,0</w:t>
            </w:r>
          </w:p>
        </w:tc>
        <w:tc>
          <w:tcPr>
            <w:tcW w:w="567" w:type="dxa"/>
            <w:noWrap/>
            <w:vAlign w:val="center"/>
            <w:hideMark/>
          </w:tcPr>
          <w:p w14:paraId="20A91D1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3</w:t>
            </w:r>
          </w:p>
        </w:tc>
        <w:tc>
          <w:tcPr>
            <w:tcW w:w="691" w:type="dxa"/>
            <w:noWrap/>
            <w:vAlign w:val="center"/>
            <w:hideMark/>
          </w:tcPr>
          <w:p w14:paraId="12CE800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3,0</w:t>
            </w:r>
          </w:p>
        </w:tc>
      </w:tr>
      <w:tr w:rsidR="008652DD" w:rsidRPr="008652DD" w14:paraId="62A71423"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D43F1D8"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10</w:t>
            </w:r>
          </w:p>
        </w:tc>
        <w:tc>
          <w:tcPr>
            <w:tcW w:w="3148" w:type="dxa"/>
            <w:noWrap/>
            <w:hideMark/>
          </w:tcPr>
          <w:p w14:paraId="72A1C3E2"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MŠ Tišnov U </w:t>
            </w:r>
            <w:proofErr w:type="spellStart"/>
            <w:r w:rsidRPr="008652DD">
              <w:rPr>
                <w:rFonts w:cs="Times New Roman"/>
                <w:iCs/>
              </w:rPr>
              <w:t>Humpolky</w:t>
            </w:r>
            <w:proofErr w:type="spellEnd"/>
          </w:p>
        </w:tc>
        <w:tc>
          <w:tcPr>
            <w:tcW w:w="709" w:type="dxa"/>
            <w:noWrap/>
            <w:vAlign w:val="center"/>
            <w:hideMark/>
          </w:tcPr>
          <w:p w14:paraId="42E49BD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w:t>
            </w:r>
          </w:p>
        </w:tc>
        <w:tc>
          <w:tcPr>
            <w:tcW w:w="992" w:type="dxa"/>
            <w:noWrap/>
            <w:vAlign w:val="center"/>
            <w:hideMark/>
          </w:tcPr>
          <w:p w14:paraId="573AEF0D"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3,5</w:t>
            </w:r>
          </w:p>
        </w:tc>
        <w:tc>
          <w:tcPr>
            <w:tcW w:w="567" w:type="dxa"/>
            <w:noWrap/>
            <w:vAlign w:val="center"/>
            <w:hideMark/>
          </w:tcPr>
          <w:p w14:paraId="0AF1BA2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4</w:t>
            </w:r>
          </w:p>
        </w:tc>
        <w:tc>
          <w:tcPr>
            <w:tcW w:w="709" w:type="dxa"/>
            <w:noWrap/>
            <w:vAlign w:val="center"/>
            <w:hideMark/>
          </w:tcPr>
          <w:p w14:paraId="767F9B1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3,5</w:t>
            </w:r>
          </w:p>
        </w:tc>
        <w:tc>
          <w:tcPr>
            <w:tcW w:w="567" w:type="dxa"/>
            <w:vAlign w:val="center"/>
            <w:hideMark/>
          </w:tcPr>
          <w:p w14:paraId="186CFC2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1</w:t>
            </w:r>
          </w:p>
        </w:tc>
        <w:tc>
          <w:tcPr>
            <w:tcW w:w="709" w:type="dxa"/>
            <w:vAlign w:val="center"/>
            <w:hideMark/>
          </w:tcPr>
          <w:p w14:paraId="2811116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1,0</w:t>
            </w:r>
          </w:p>
        </w:tc>
        <w:tc>
          <w:tcPr>
            <w:tcW w:w="567" w:type="dxa"/>
            <w:noWrap/>
            <w:vAlign w:val="center"/>
            <w:hideMark/>
          </w:tcPr>
          <w:p w14:paraId="31D52B4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5</w:t>
            </w:r>
          </w:p>
        </w:tc>
        <w:tc>
          <w:tcPr>
            <w:tcW w:w="691" w:type="dxa"/>
            <w:noWrap/>
            <w:vAlign w:val="center"/>
            <w:hideMark/>
          </w:tcPr>
          <w:p w14:paraId="59E9351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sidRPr="008652DD">
              <w:rPr>
                <w:rFonts w:cs="Times New Roman"/>
                <w:b/>
                <w:iCs/>
              </w:rPr>
              <w:t>4,5</w:t>
            </w:r>
          </w:p>
        </w:tc>
      </w:tr>
      <w:tr w:rsidR="008652DD" w:rsidRPr="008652DD" w14:paraId="1540543B"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EBC7FEC"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11</w:t>
            </w:r>
          </w:p>
        </w:tc>
        <w:tc>
          <w:tcPr>
            <w:tcW w:w="3148" w:type="dxa"/>
            <w:noWrap/>
            <w:hideMark/>
          </w:tcPr>
          <w:p w14:paraId="60844837"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Svazková MŠ Venkov Železné</w:t>
            </w:r>
          </w:p>
        </w:tc>
        <w:tc>
          <w:tcPr>
            <w:tcW w:w="709" w:type="dxa"/>
            <w:noWrap/>
            <w:vAlign w:val="center"/>
            <w:hideMark/>
          </w:tcPr>
          <w:p w14:paraId="4DD34AC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992" w:type="dxa"/>
            <w:noWrap/>
            <w:vAlign w:val="center"/>
            <w:hideMark/>
          </w:tcPr>
          <w:p w14:paraId="3DE7DA14"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0,8</w:t>
            </w:r>
          </w:p>
        </w:tc>
        <w:tc>
          <w:tcPr>
            <w:tcW w:w="567" w:type="dxa"/>
            <w:noWrap/>
            <w:vAlign w:val="center"/>
            <w:hideMark/>
          </w:tcPr>
          <w:p w14:paraId="02A616C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709" w:type="dxa"/>
            <w:noWrap/>
            <w:vAlign w:val="center"/>
            <w:hideMark/>
          </w:tcPr>
          <w:p w14:paraId="38C5484E"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w:t>
            </w:r>
          </w:p>
        </w:tc>
        <w:tc>
          <w:tcPr>
            <w:tcW w:w="567" w:type="dxa"/>
            <w:vAlign w:val="center"/>
            <w:hideMark/>
          </w:tcPr>
          <w:p w14:paraId="0373BB06"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709" w:type="dxa"/>
            <w:vAlign w:val="center"/>
            <w:hideMark/>
          </w:tcPr>
          <w:p w14:paraId="09DA81C4"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0</w:t>
            </w:r>
          </w:p>
        </w:tc>
        <w:tc>
          <w:tcPr>
            <w:tcW w:w="567" w:type="dxa"/>
            <w:noWrap/>
            <w:vAlign w:val="center"/>
            <w:hideMark/>
          </w:tcPr>
          <w:p w14:paraId="1EB0F29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3</w:t>
            </w:r>
          </w:p>
        </w:tc>
        <w:tc>
          <w:tcPr>
            <w:tcW w:w="691" w:type="dxa"/>
            <w:noWrap/>
            <w:vAlign w:val="center"/>
            <w:hideMark/>
          </w:tcPr>
          <w:p w14:paraId="0557D2D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
                <w:iCs/>
              </w:rPr>
            </w:pPr>
            <w:r w:rsidRPr="008652DD">
              <w:rPr>
                <w:rFonts w:cs="Times New Roman"/>
                <w:b/>
                <w:iCs/>
              </w:rPr>
              <w:t>0,8</w:t>
            </w:r>
          </w:p>
        </w:tc>
      </w:tr>
      <w:tr w:rsidR="008652DD" w:rsidRPr="008652DD" w14:paraId="09509277"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FEC11E8"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12</w:t>
            </w:r>
          </w:p>
        </w:tc>
        <w:tc>
          <w:tcPr>
            <w:tcW w:w="3148" w:type="dxa"/>
            <w:noWrap/>
            <w:hideMark/>
          </w:tcPr>
          <w:p w14:paraId="7E77CD24"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proofErr w:type="spellStart"/>
            <w:r w:rsidRPr="008652DD">
              <w:rPr>
                <w:rFonts w:cs="Times New Roman"/>
                <w:iCs/>
              </w:rPr>
              <w:t>Montessori</w:t>
            </w:r>
            <w:proofErr w:type="spellEnd"/>
            <w:r w:rsidRPr="008652DD">
              <w:rPr>
                <w:rFonts w:cs="Times New Roman"/>
                <w:iCs/>
              </w:rPr>
              <w:t xml:space="preserve"> lesní MŠ Ledňáček</w:t>
            </w:r>
          </w:p>
        </w:tc>
        <w:tc>
          <w:tcPr>
            <w:tcW w:w="709" w:type="dxa"/>
            <w:noWrap/>
            <w:vAlign w:val="center"/>
            <w:hideMark/>
          </w:tcPr>
          <w:p w14:paraId="5505D271" w14:textId="2D72FCAE"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noWrap/>
            <w:vAlign w:val="center"/>
            <w:hideMark/>
          </w:tcPr>
          <w:p w14:paraId="5B671656" w14:textId="526C1ABB"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567" w:type="dxa"/>
            <w:noWrap/>
            <w:vAlign w:val="center"/>
            <w:hideMark/>
          </w:tcPr>
          <w:p w14:paraId="1CD0C08E" w14:textId="78E33B75"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Pr>
                <w:rFonts w:cs="Times New Roman"/>
                <w:i/>
                <w:iCs/>
              </w:rPr>
              <w:t>–</w:t>
            </w:r>
          </w:p>
        </w:tc>
        <w:tc>
          <w:tcPr>
            <w:tcW w:w="709" w:type="dxa"/>
            <w:noWrap/>
            <w:vAlign w:val="center"/>
            <w:hideMark/>
          </w:tcPr>
          <w:p w14:paraId="0F77BCDD" w14:textId="2FC3A85D"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Pr>
                <w:rFonts w:cs="Times New Roman"/>
                <w:i/>
                <w:iCs/>
              </w:rPr>
              <w:t>–</w:t>
            </w:r>
          </w:p>
        </w:tc>
        <w:tc>
          <w:tcPr>
            <w:tcW w:w="567" w:type="dxa"/>
            <w:vAlign w:val="center"/>
            <w:hideMark/>
          </w:tcPr>
          <w:p w14:paraId="7F952361" w14:textId="37D2EA84"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709" w:type="dxa"/>
            <w:vAlign w:val="center"/>
            <w:hideMark/>
          </w:tcPr>
          <w:p w14:paraId="177B29D1" w14:textId="6D957654"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567" w:type="dxa"/>
            <w:noWrap/>
            <w:vAlign w:val="center"/>
            <w:hideMark/>
          </w:tcPr>
          <w:p w14:paraId="6AFFE7DA" w14:textId="2CAB231B"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Pr>
                <w:rFonts w:cs="Times New Roman"/>
                <w:iCs/>
              </w:rPr>
              <w:t>–</w:t>
            </w:r>
          </w:p>
        </w:tc>
        <w:tc>
          <w:tcPr>
            <w:tcW w:w="691" w:type="dxa"/>
            <w:noWrap/>
            <w:vAlign w:val="center"/>
            <w:hideMark/>
          </w:tcPr>
          <w:p w14:paraId="766E877C" w14:textId="78F28FB1"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
                <w:iCs/>
              </w:rPr>
            </w:pPr>
            <w:r>
              <w:rPr>
                <w:rFonts w:cs="Times New Roman"/>
                <w:iCs/>
              </w:rPr>
              <w:t>–</w:t>
            </w:r>
          </w:p>
        </w:tc>
      </w:tr>
      <w:tr w:rsidR="008652DD" w:rsidRPr="008652DD" w14:paraId="2BBC429C"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730FA0CA"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13</w:t>
            </w:r>
          </w:p>
        </w:tc>
        <w:tc>
          <w:tcPr>
            <w:tcW w:w="3148" w:type="dxa"/>
            <w:noWrap/>
            <w:hideMark/>
          </w:tcPr>
          <w:p w14:paraId="3998631D"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a MŠ Deblín </w:t>
            </w:r>
          </w:p>
        </w:tc>
        <w:tc>
          <w:tcPr>
            <w:tcW w:w="709" w:type="dxa"/>
            <w:noWrap/>
            <w:vAlign w:val="center"/>
            <w:hideMark/>
          </w:tcPr>
          <w:p w14:paraId="261F219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w:t>
            </w:r>
          </w:p>
        </w:tc>
        <w:tc>
          <w:tcPr>
            <w:tcW w:w="992" w:type="dxa"/>
            <w:noWrap/>
            <w:vAlign w:val="center"/>
            <w:hideMark/>
          </w:tcPr>
          <w:p w14:paraId="1358270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4,6</w:t>
            </w:r>
          </w:p>
        </w:tc>
        <w:tc>
          <w:tcPr>
            <w:tcW w:w="567" w:type="dxa"/>
            <w:noWrap/>
            <w:vAlign w:val="center"/>
            <w:hideMark/>
          </w:tcPr>
          <w:p w14:paraId="37DCE49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7</w:t>
            </w:r>
          </w:p>
        </w:tc>
        <w:tc>
          <w:tcPr>
            <w:tcW w:w="709" w:type="dxa"/>
            <w:noWrap/>
            <w:vAlign w:val="center"/>
            <w:hideMark/>
          </w:tcPr>
          <w:p w14:paraId="303B7564"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4,1</w:t>
            </w:r>
          </w:p>
        </w:tc>
        <w:tc>
          <w:tcPr>
            <w:tcW w:w="567" w:type="dxa"/>
            <w:vAlign w:val="center"/>
            <w:hideMark/>
          </w:tcPr>
          <w:p w14:paraId="741337B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w:t>
            </w:r>
          </w:p>
        </w:tc>
        <w:tc>
          <w:tcPr>
            <w:tcW w:w="709" w:type="dxa"/>
            <w:vAlign w:val="center"/>
            <w:hideMark/>
          </w:tcPr>
          <w:p w14:paraId="204C949D"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1,0</w:t>
            </w:r>
          </w:p>
        </w:tc>
        <w:tc>
          <w:tcPr>
            <w:tcW w:w="567" w:type="dxa"/>
            <w:noWrap/>
            <w:vAlign w:val="center"/>
            <w:hideMark/>
          </w:tcPr>
          <w:p w14:paraId="34EE02B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8</w:t>
            </w:r>
          </w:p>
        </w:tc>
        <w:tc>
          <w:tcPr>
            <w:tcW w:w="691" w:type="dxa"/>
            <w:noWrap/>
            <w:vAlign w:val="center"/>
            <w:hideMark/>
          </w:tcPr>
          <w:p w14:paraId="29EAB20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5,6</w:t>
            </w:r>
          </w:p>
        </w:tc>
      </w:tr>
      <w:tr w:rsidR="008652DD" w:rsidRPr="008652DD" w14:paraId="058A85FE"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70541783"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14</w:t>
            </w:r>
          </w:p>
        </w:tc>
        <w:tc>
          <w:tcPr>
            <w:tcW w:w="3148" w:type="dxa"/>
            <w:noWrap/>
            <w:hideMark/>
          </w:tcPr>
          <w:p w14:paraId="6516E94F"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Dolní Loučky</w:t>
            </w:r>
          </w:p>
        </w:tc>
        <w:tc>
          <w:tcPr>
            <w:tcW w:w="709" w:type="dxa"/>
            <w:noWrap/>
            <w:vAlign w:val="center"/>
            <w:hideMark/>
          </w:tcPr>
          <w:p w14:paraId="3B016B1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c>
          <w:tcPr>
            <w:tcW w:w="992" w:type="dxa"/>
            <w:noWrap/>
            <w:vAlign w:val="center"/>
            <w:hideMark/>
          </w:tcPr>
          <w:p w14:paraId="40773B8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7,0</w:t>
            </w:r>
          </w:p>
        </w:tc>
        <w:tc>
          <w:tcPr>
            <w:tcW w:w="567" w:type="dxa"/>
            <w:noWrap/>
            <w:vAlign w:val="center"/>
            <w:hideMark/>
          </w:tcPr>
          <w:p w14:paraId="3934B8BD"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7</w:t>
            </w:r>
          </w:p>
        </w:tc>
        <w:tc>
          <w:tcPr>
            <w:tcW w:w="709" w:type="dxa"/>
            <w:noWrap/>
            <w:vAlign w:val="center"/>
            <w:hideMark/>
          </w:tcPr>
          <w:p w14:paraId="369FF1B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6,0</w:t>
            </w:r>
          </w:p>
        </w:tc>
        <w:tc>
          <w:tcPr>
            <w:tcW w:w="567" w:type="dxa"/>
            <w:vAlign w:val="center"/>
            <w:hideMark/>
          </w:tcPr>
          <w:p w14:paraId="3107F4A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1940C2D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647EAF3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8</w:t>
            </w:r>
          </w:p>
        </w:tc>
        <w:tc>
          <w:tcPr>
            <w:tcW w:w="691" w:type="dxa"/>
            <w:noWrap/>
            <w:vAlign w:val="center"/>
            <w:hideMark/>
          </w:tcPr>
          <w:p w14:paraId="6B14519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7,0</w:t>
            </w:r>
          </w:p>
        </w:tc>
      </w:tr>
      <w:tr w:rsidR="008652DD" w:rsidRPr="008652DD" w14:paraId="1EE2381B"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2E43120E"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15</w:t>
            </w:r>
          </w:p>
        </w:tc>
        <w:tc>
          <w:tcPr>
            <w:tcW w:w="3148" w:type="dxa"/>
            <w:noWrap/>
            <w:hideMark/>
          </w:tcPr>
          <w:p w14:paraId="5E186013"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Doubravník</w:t>
            </w:r>
          </w:p>
        </w:tc>
        <w:tc>
          <w:tcPr>
            <w:tcW w:w="709" w:type="dxa"/>
            <w:noWrap/>
            <w:vAlign w:val="center"/>
            <w:hideMark/>
          </w:tcPr>
          <w:p w14:paraId="682AB38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992" w:type="dxa"/>
            <w:noWrap/>
            <w:vAlign w:val="center"/>
            <w:hideMark/>
          </w:tcPr>
          <w:p w14:paraId="49375C0D"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3,8</w:t>
            </w:r>
          </w:p>
        </w:tc>
        <w:tc>
          <w:tcPr>
            <w:tcW w:w="567" w:type="dxa"/>
            <w:noWrap/>
            <w:vAlign w:val="center"/>
            <w:hideMark/>
          </w:tcPr>
          <w:p w14:paraId="6BD3362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4</w:t>
            </w:r>
          </w:p>
        </w:tc>
        <w:tc>
          <w:tcPr>
            <w:tcW w:w="709" w:type="dxa"/>
            <w:noWrap/>
            <w:vAlign w:val="center"/>
            <w:hideMark/>
          </w:tcPr>
          <w:p w14:paraId="20D1C22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3,0</w:t>
            </w:r>
          </w:p>
        </w:tc>
        <w:tc>
          <w:tcPr>
            <w:tcW w:w="567" w:type="dxa"/>
            <w:vAlign w:val="center"/>
            <w:hideMark/>
          </w:tcPr>
          <w:p w14:paraId="2A110996"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6AA98FA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05F9543D"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5</w:t>
            </w:r>
          </w:p>
        </w:tc>
        <w:tc>
          <w:tcPr>
            <w:tcW w:w="691" w:type="dxa"/>
            <w:noWrap/>
            <w:vAlign w:val="center"/>
            <w:hideMark/>
          </w:tcPr>
          <w:p w14:paraId="492155B7"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3,8</w:t>
            </w:r>
          </w:p>
        </w:tc>
      </w:tr>
      <w:tr w:rsidR="008652DD" w:rsidRPr="008652DD" w14:paraId="682476A3"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678F297D"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16</w:t>
            </w:r>
          </w:p>
        </w:tc>
        <w:tc>
          <w:tcPr>
            <w:tcW w:w="3148" w:type="dxa"/>
            <w:noWrap/>
            <w:hideMark/>
          </w:tcPr>
          <w:p w14:paraId="7A379DC3"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a MŠ </w:t>
            </w:r>
            <w:proofErr w:type="gramStart"/>
            <w:r w:rsidRPr="008652DD">
              <w:rPr>
                <w:rFonts w:cs="Times New Roman"/>
                <w:iCs/>
              </w:rPr>
              <w:t>T.G.M.</w:t>
            </w:r>
            <w:proofErr w:type="gramEnd"/>
            <w:r w:rsidRPr="008652DD">
              <w:rPr>
                <w:rFonts w:cs="Times New Roman"/>
                <w:iCs/>
              </w:rPr>
              <w:t xml:space="preserve"> Drásov</w:t>
            </w:r>
          </w:p>
        </w:tc>
        <w:tc>
          <w:tcPr>
            <w:tcW w:w="709" w:type="dxa"/>
            <w:noWrap/>
            <w:vAlign w:val="center"/>
            <w:hideMark/>
          </w:tcPr>
          <w:p w14:paraId="42AC3D9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16</w:t>
            </w:r>
          </w:p>
        </w:tc>
        <w:tc>
          <w:tcPr>
            <w:tcW w:w="992" w:type="dxa"/>
            <w:noWrap/>
            <w:vAlign w:val="center"/>
            <w:hideMark/>
          </w:tcPr>
          <w:p w14:paraId="64C4D94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10,7</w:t>
            </w:r>
          </w:p>
        </w:tc>
        <w:tc>
          <w:tcPr>
            <w:tcW w:w="567" w:type="dxa"/>
            <w:noWrap/>
            <w:vAlign w:val="center"/>
            <w:hideMark/>
          </w:tcPr>
          <w:p w14:paraId="6ED11EF5"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16</w:t>
            </w:r>
          </w:p>
        </w:tc>
        <w:tc>
          <w:tcPr>
            <w:tcW w:w="709" w:type="dxa"/>
            <w:noWrap/>
            <w:vAlign w:val="center"/>
            <w:hideMark/>
          </w:tcPr>
          <w:p w14:paraId="679DA1D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10,7</w:t>
            </w:r>
          </w:p>
        </w:tc>
        <w:tc>
          <w:tcPr>
            <w:tcW w:w="567" w:type="dxa"/>
            <w:vAlign w:val="center"/>
            <w:hideMark/>
          </w:tcPr>
          <w:p w14:paraId="255703F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709" w:type="dxa"/>
            <w:vAlign w:val="center"/>
            <w:hideMark/>
          </w:tcPr>
          <w:p w14:paraId="1640A195"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67" w:type="dxa"/>
            <w:noWrap/>
            <w:vAlign w:val="center"/>
            <w:hideMark/>
          </w:tcPr>
          <w:p w14:paraId="48838C19"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17</w:t>
            </w:r>
          </w:p>
        </w:tc>
        <w:tc>
          <w:tcPr>
            <w:tcW w:w="691" w:type="dxa"/>
            <w:noWrap/>
            <w:vAlign w:val="center"/>
            <w:hideMark/>
          </w:tcPr>
          <w:p w14:paraId="79A2730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11,7</w:t>
            </w:r>
          </w:p>
        </w:tc>
      </w:tr>
      <w:tr w:rsidR="008652DD" w:rsidRPr="008652DD" w14:paraId="15BD13B5"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9E83EFA"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17</w:t>
            </w:r>
          </w:p>
        </w:tc>
        <w:tc>
          <w:tcPr>
            <w:tcW w:w="3148" w:type="dxa"/>
            <w:noWrap/>
            <w:hideMark/>
          </w:tcPr>
          <w:p w14:paraId="3DC4EF03"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Katov</w:t>
            </w:r>
          </w:p>
        </w:tc>
        <w:tc>
          <w:tcPr>
            <w:tcW w:w="709" w:type="dxa"/>
            <w:noWrap/>
            <w:vAlign w:val="center"/>
            <w:hideMark/>
          </w:tcPr>
          <w:p w14:paraId="4712190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1C574B0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0,8</w:t>
            </w:r>
          </w:p>
        </w:tc>
        <w:tc>
          <w:tcPr>
            <w:tcW w:w="567" w:type="dxa"/>
            <w:noWrap/>
            <w:vAlign w:val="center"/>
            <w:hideMark/>
          </w:tcPr>
          <w:p w14:paraId="5BE646C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w:t>
            </w:r>
          </w:p>
        </w:tc>
        <w:tc>
          <w:tcPr>
            <w:tcW w:w="709" w:type="dxa"/>
            <w:noWrap/>
            <w:vAlign w:val="center"/>
            <w:hideMark/>
          </w:tcPr>
          <w:p w14:paraId="2C36F89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0,8</w:t>
            </w:r>
          </w:p>
        </w:tc>
        <w:tc>
          <w:tcPr>
            <w:tcW w:w="567" w:type="dxa"/>
            <w:vAlign w:val="center"/>
            <w:hideMark/>
          </w:tcPr>
          <w:p w14:paraId="53EBBC0E"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159A40F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59BA7847"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2</w:t>
            </w:r>
          </w:p>
        </w:tc>
        <w:tc>
          <w:tcPr>
            <w:tcW w:w="691" w:type="dxa"/>
            <w:noWrap/>
            <w:vAlign w:val="center"/>
            <w:hideMark/>
          </w:tcPr>
          <w:p w14:paraId="61A5190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0,8</w:t>
            </w:r>
          </w:p>
        </w:tc>
      </w:tr>
      <w:tr w:rsidR="008652DD" w:rsidRPr="008652DD" w14:paraId="0FE72586"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11A9C027"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18</w:t>
            </w:r>
          </w:p>
        </w:tc>
        <w:tc>
          <w:tcPr>
            <w:tcW w:w="3148" w:type="dxa"/>
            <w:noWrap/>
            <w:hideMark/>
          </w:tcPr>
          <w:p w14:paraId="383D50E4"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Lažánky</w:t>
            </w:r>
          </w:p>
        </w:tc>
        <w:tc>
          <w:tcPr>
            <w:tcW w:w="709" w:type="dxa"/>
            <w:noWrap/>
            <w:vAlign w:val="center"/>
            <w:hideMark/>
          </w:tcPr>
          <w:p w14:paraId="2355019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0F29B6C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1,8</w:t>
            </w:r>
          </w:p>
        </w:tc>
        <w:tc>
          <w:tcPr>
            <w:tcW w:w="567" w:type="dxa"/>
            <w:noWrap/>
            <w:vAlign w:val="center"/>
            <w:hideMark/>
          </w:tcPr>
          <w:p w14:paraId="4E558C0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2</w:t>
            </w:r>
          </w:p>
        </w:tc>
        <w:tc>
          <w:tcPr>
            <w:tcW w:w="709" w:type="dxa"/>
            <w:noWrap/>
            <w:vAlign w:val="center"/>
            <w:hideMark/>
          </w:tcPr>
          <w:p w14:paraId="42E9573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1,8</w:t>
            </w:r>
          </w:p>
        </w:tc>
        <w:tc>
          <w:tcPr>
            <w:tcW w:w="567" w:type="dxa"/>
            <w:vAlign w:val="center"/>
            <w:hideMark/>
          </w:tcPr>
          <w:p w14:paraId="0CC4743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709" w:type="dxa"/>
            <w:vAlign w:val="center"/>
            <w:hideMark/>
          </w:tcPr>
          <w:p w14:paraId="67AB062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0,5</w:t>
            </w:r>
          </w:p>
        </w:tc>
        <w:tc>
          <w:tcPr>
            <w:tcW w:w="567" w:type="dxa"/>
            <w:noWrap/>
            <w:vAlign w:val="center"/>
            <w:hideMark/>
          </w:tcPr>
          <w:p w14:paraId="2718958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3</w:t>
            </w:r>
          </w:p>
        </w:tc>
        <w:tc>
          <w:tcPr>
            <w:tcW w:w="691" w:type="dxa"/>
            <w:noWrap/>
            <w:vAlign w:val="center"/>
            <w:hideMark/>
          </w:tcPr>
          <w:p w14:paraId="752E650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2,3</w:t>
            </w:r>
          </w:p>
        </w:tc>
      </w:tr>
      <w:tr w:rsidR="008652DD" w:rsidRPr="008652DD" w14:paraId="7392AD85"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19746F2"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19</w:t>
            </w:r>
          </w:p>
        </w:tc>
        <w:tc>
          <w:tcPr>
            <w:tcW w:w="3148" w:type="dxa"/>
            <w:noWrap/>
            <w:hideMark/>
          </w:tcPr>
          <w:p w14:paraId="13896D69"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Nedvědice</w:t>
            </w:r>
          </w:p>
        </w:tc>
        <w:tc>
          <w:tcPr>
            <w:tcW w:w="709" w:type="dxa"/>
            <w:noWrap/>
            <w:vAlign w:val="center"/>
            <w:hideMark/>
          </w:tcPr>
          <w:p w14:paraId="1A37112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5</w:t>
            </w:r>
          </w:p>
        </w:tc>
        <w:tc>
          <w:tcPr>
            <w:tcW w:w="992" w:type="dxa"/>
            <w:noWrap/>
            <w:vAlign w:val="center"/>
            <w:hideMark/>
          </w:tcPr>
          <w:p w14:paraId="4D9A3EB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4,6</w:t>
            </w:r>
          </w:p>
        </w:tc>
        <w:tc>
          <w:tcPr>
            <w:tcW w:w="567" w:type="dxa"/>
            <w:noWrap/>
            <w:vAlign w:val="center"/>
            <w:hideMark/>
          </w:tcPr>
          <w:p w14:paraId="3163DC4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w:t>
            </w:r>
          </w:p>
        </w:tc>
        <w:tc>
          <w:tcPr>
            <w:tcW w:w="709" w:type="dxa"/>
            <w:noWrap/>
            <w:vAlign w:val="center"/>
            <w:hideMark/>
          </w:tcPr>
          <w:p w14:paraId="5F0555D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3,0</w:t>
            </w:r>
          </w:p>
        </w:tc>
        <w:tc>
          <w:tcPr>
            <w:tcW w:w="567" w:type="dxa"/>
            <w:vAlign w:val="center"/>
            <w:hideMark/>
          </w:tcPr>
          <w:p w14:paraId="6ABA399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053F7F8B"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700CA16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5</w:t>
            </w:r>
          </w:p>
        </w:tc>
        <w:tc>
          <w:tcPr>
            <w:tcW w:w="691" w:type="dxa"/>
            <w:noWrap/>
            <w:vAlign w:val="center"/>
            <w:hideMark/>
          </w:tcPr>
          <w:p w14:paraId="2F97F4A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4,6</w:t>
            </w:r>
          </w:p>
        </w:tc>
      </w:tr>
      <w:tr w:rsidR="008652DD" w:rsidRPr="008652DD" w14:paraId="2B275868"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D17C040"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20</w:t>
            </w:r>
          </w:p>
        </w:tc>
        <w:tc>
          <w:tcPr>
            <w:tcW w:w="3148" w:type="dxa"/>
            <w:noWrap/>
            <w:hideMark/>
          </w:tcPr>
          <w:p w14:paraId="733737AE"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Olší</w:t>
            </w:r>
          </w:p>
        </w:tc>
        <w:tc>
          <w:tcPr>
            <w:tcW w:w="709" w:type="dxa"/>
            <w:noWrap/>
            <w:vAlign w:val="center"/>
            <w:hideMark/>
          </w:tcPr>
          <w:p w14:paraId="286005A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06C57977"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1,2</w:t>
            </w:r>
          </w:p>
        </w:tc>
        <w:tc>
          <w:tcPr>
            <w:tcW w:w="567" w:type="dxa"/>
            <w:noWrap/>
            <w:vAlign w:val="center"/>
            <w:hideMark/>
          </w:tcPr>
          <w:p w14:paraId="60D17AA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w:t>
            </w:r>
          </w:p>
        </w:tc>
        <w:tc>
          <w:tcPr>
            <w:tcW w:w="709" w:type="dxa"/>
            <w:noWrap/>
            <w:vAlign w:val="center"/>
            <w:hideMark/>
          </w:tcPr>
          <w:p w14:paraId="5F5A7FB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0,9</w:t>
            </w:r>
          </w:p>
        </w:tc>
        <w:tc>
          <w:tcPr>
            <w:tcW w:w="567" w:type="dxa"/>
            <w:vAlign w:val="center"/>
            <w:hideMark/>
          </w:tcPr>
          <w:p w14:paraId="2DE2EB79"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75703FD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6E4D4456"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2</w:t>
            </w:r>
          </w:p>
        </w:tc>
        <w:tc>
          <w:tcPr>
            <w:tcW w:w="691" w:type="dxa"/>
            <w:noWrap/>
            <w:vAlign w:val="center"/>
            <w:hideMark/>
          </w:tcPr>
          <w:p w14:paraId="25438A8F"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1,2</w:t>
            </w:r>
          </w:p>
        </w:tc>
      </w:tr>
      <w:tr w:rsidR="008652DD" w:rsidRPr="008652DD" w14:paraId="141889AF"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1F775A10"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21</w:t>
            </w:r>
          </w:p>
        </w:tc>
        <w:tc>
          <w:tcPr>
            <w:tcW w:w="3148" w:type="dxa"/>
            <w:noWrap/>
            <w:hideMark/>
          </w:tcPr>
          <w:p w14:paraId="40C6C7D8"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Předklášteří</w:t>
            </w:r>
          </w:p>
        </w:tc>
        <w:tc>
          <w:tcPr>
            <w:tcW w:w="709" w:type="dxa"/>
            <w:noWrap/>
            <w:vAlign w:val="center"/>
            <w:hideMark/>
          </w:tcPr>
          <w:p w14:paraId="24ED6D8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6</w:t>
            </w:r>
          </w:p>
        </w:tc>
        <w:tc>
          <w:tcPr>
            <w:tcW w:w="992" w:type="dxa"/>
            <w:noWrap/>
            <w:vAlign w:val="center"/>
            <w:hideMark/>
          </w:tcPr>
          <w:p w14:paraId="438EC50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3,4</w:t>
            </w:r>
          </w:p>
        </w:tc>
        <w:tc>
          <w:tcPr>
            <w:tcW w:w="567" w:type="dxa"/>
            <w:noWrap/>
            <w:vAlign w:val="center"/>
            <w:hideMark/>
          </w:tcPr>
          <w:p w14:paraId="57289AB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5</w:t>
            </w:r>
          </w:p>
        </w:tc>
        <w:tc>
          <w:tcPr>
            <w:tcW w:w="709" w:type="dxa"/>
            <w:noWrap/>
            <w:vAlign w:val="center"/>
            <w:hideMark/>
          </w:tcPr>
          <w:p w14:paraId="4BC4592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2,8</w:t>
            </w:r>
          </w:p>
        </w:tc>
        <w:tc>
          <w:tcPr>
            <w:tcW w:w="567" w:type="dxa"/>
            <w:vAlign w:val="center"/>
            <w:hideMark/>
          </w:tcPr>
          <w:p w14:paraId="469C7AD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7C207B5D"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05299E04"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6</w:t>
            </w:r>
          </w:p>
        </w:tc>
        <w:tc>
          <w:tcPr>
            <w:tcW w:w="691" w:type="dxa"/>
            <w:noWrap/>
            <w:vAlign w:val="center"/>
            <w:hideMark/>
          </w:tcPr>
          <w:p w14:paraId="289FC36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3,4</w:t>
            </w:r>
          </w:p>
        </w:tc>
      </w:tr>
      <w:tr w:rsidR="008652DD" w:rsidRPr="008652DD" w14:paraId="4EFDF049"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0C66BFB1"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22</w:t>
            </w:r>
          </w:p>
        </w:tc>
        <w:tc>
          <w:tcPr>
            <w:tcW w:w="3148" w:type="dxa"/>
            <w:noWrap/>
            <w:hideMark/>
          </w:tcPr>
          <w:p w14:paraId="5CD496DB"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a MŠ Sentice</w:t>
            </w:r>
          </w:p>
        </w:tc>
        <w:tc>
          <w:tcPr>
            <w:tcW w:w="709" w:type="dxa"/>
            <w:noWrap/>
            <w:vAlign w:val="center"/>
            <w:hideMark/>
          </w:tcPr>
          <w:p w14:paraId="62AC3A2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2</w:t>
            </w:r>
          </w:p>
        </w:tc>
        <w:tc>
          <w:tcPr>
            <w:tcW w:w="992" w:type="dxa"/>
            <w:noWrap/>
            <w:vAlign w:val="center"/>
            <w:hideMark/>
          </w:tcPr>
          <w:p w14:paraId="0440E2C3"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1,4</w:t>
            </w:r>
          </w:p>
        </w:tc>
        <w:tc>
          <w:tcPr>
            <w:tcW w:w="567" w:type="dxa"/>
            <w:noWrap/>
            <w:vAlign w:val="center"/>
            <w:hideMark/>
          </w:tcPr>
          <w:p w14:paraId="4848037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2</w:t>
            </w:r>
          </w:p>
        </w:tc>
        <w:tc>
          <w:tcPr>
            <w:tcW w:w="709" w:type="dxa"/>
            <w:noWrap/>
            <w:vAlign w:val="center"/>
            <w:hideMark/>
          </w:tcPr>
          <w:p w14:paraId="0DB9E80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1,4</w:t>
            </w:r>
          </w:p>
        </w:tc>
        <w:tc>
          <w:tcPr>
            <w:tcW w:w="567" w:type="dxa"/>
            <w:vAlign w:val="center"/>
            <w:hideMark/>
          </w:tcPr>
          <w:p w14:paraId="300697A1"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709" w:type="dxa"/>
            <w:vAlign w:val="center"/>
            <w:hideMark/>
          </w:tcPr>
          <w:p w14:paraId="07F3BB7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0,2</w:t>
            </w:r>
          </w:p>
        </w:tc>
        <w:tc>
          <w:tcPr>
            <w:tcW w:w="567" w:type="dxa"/>
            <w:noWrap/>
            <w:vAlign w:val="center"/>
            <w:hideMark/>
          </w:tcPr>
          <w:p w14:paraId="2C6C15C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3</w:t>
            </w:r>
          </w:p>
        </w:tc>
        <w:tc>
          <w:tcPr>
            <w:tcW w:w="691" w:type="dxa"/>
            <w:noWrap/>
            <w:vAlign w:val="center"/>
            <w:hideMark/>
          </w:tcPr>
          <w:p w14:paraId="498D5B8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1,6</w:t>
            </w:r>
          </w:p>
        </w:tc>
      </w:tr>
      <w:tr w:rsidR="008652DD" w:rsidRPr="008652DD" w14:paraId="1214F845"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7EF805F8"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23</w:t>
            </w:r>
          </w:p>
        </w:tc>
        <w:tc>
          <w:tcPr>
            <w:tcW w:w="3148" w:type="dxa"/>
            <w:noWrap/>
            <w:hideMark/>
          </w:tcPr>
          <w:p w14:paraId="0C09F90D"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a MŠ V. Havla Žďárec</w:t>
            </w:r>
          </w:p>
        </w:tc>
        <w:tc>
          <w:tcPr>
            <w:tcW w:w="709" w:type="dxa"/>
            <w:noWrap/>
            <w:vAlign w:val="center"/>
            <w:hideMark/>
          </w:tcPr>
          <w:p w14:paraId="75A4283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3</w:t>
            </w:r>
          </w:p>
        </w:tc>
        <w:tc>
          <w:tcPr>
            <w:tcW w:w="992" w:type="dxa"/>
            <w:noWrap/>
            <w:vAlign w:val="center"/>
            <w:hideMark/>
          </w:tcPr>
          <w:p w14:paraId="35A86EB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2,2</w:t>
            </w:r>
          </w:p>
        </w:tc>
        <w:tc>
          <w:tcPr>
            <w:tcW w:w="567" w:type="dxa"/>
            <w:noWrap/>
            <w:vAlign w:val="center"/>
            <w:hideMark/>
          </w:tcPr>
          <w:p w14:paraId="19AB87E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3</w:t>
            </w:r>
          </w:p>
        </w:tc>
        <w:tc>
          <w:tcPr>
            <w:tcW w:w="709" w:type="dxa"/>
            <w:noWrap/>
            <w:vAlign w:val="center"/>
            <w:hideMark/>
          </w:tcPr>
          <w:p w14:paraId="64891EE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2,2</w:t>
            </w:r>
          </w:p>
        </w:tc>
        <w:tc>
          <w:tcPr>
            <w:tcW w:w="567" w:type="dxa"/>
            <w:vAlign w:val="center"/>
            <w:hideMark/>
          </w:tcPr>
          <w:p w14:paraId="7B726A8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w:t>
            </w:r>
          </w:p>
        </w:tc>
        <w:tc>
          <w:tcPr>
            <w:tcW w:w="709" w:type="dxa"/>
            <w:vAlign w:val="center"/>
            <w:hideMark/>
          </w:tcPr>
          <w:p w14:paraId="6F6E10F0"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0,6</w:t>
            </w:r>
          </w:p>
        </w:tc>
        <w:tc>
          <w:tcPr>
            <w:tcW w:w="567" w:type="dxa"/>
            <w:noWrap/>
            <w:vAlign w:val="center"/>
            <w:hideMark/>
          </w:tcPr>
          <w:p w14:paraId="6C8CBB1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3</w:t>
            </w:r>
          </w:p>
        </w:tc>
        <w:tc>
          <w:tcPr>
            <w:tcW w:w="691" w:type="dxa"/>
            <w:noWrap/>
            <w:vAlign w:val="center"/>
            <w:hideMark/>
          </w:tcPr>
          <w:p w14:paraId="6DF2AE48"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3,0</w:t>
            </w:r>
          </w:p>
        </w:tc>
      </w:tr>
      <w:tr w:rsidR="008652DD" w:rsidRPr="008652DD" w14:paraId="3D36FF64"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49852923"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24</w:t>
            </w:r>
          </w:p>
        </w:tc>
        <w:tc>
          <w:tcPr>
            <w:tcW w:w="3148" w:type="dxa"/>
            <w:noWrap/>
            <w:hideMark/>
          </w:tcPr>
          <w:p w14:paraId="1487F4CA"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ZUŠ a MŠ Lomnice</w:t>
            </w:r>
          </w:p>
        </w:tc>
        <w:tc>
          <w:tcPr>
            <w:tcW w:w="709" w:type="dxa"/>
            <w:noWrap/>
            <w:vAlign w:val="center"/>
            <w:hideMark/>
          </w:tcPr>
          <w:p w14:paraId="3EC6B16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8</w:t>
            </w:r>
          </w:p>
        </w:tc>
        <w:tc>
          <w:tcPr>
            <w:tcW w:w="992" w:type="dxa"/>
            <w:noWrap/>
            <w:vAlign w:val="center"/>
            <w:hideMark/>
          </w:tcPr>
          <w:p w14:paraId="6790122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6,3</w:t>
            </w:r>
          </w:p>
        </w:tc>
        <w:tc>
          <w:tcPr>
            <w:tcW w:w="567" w:type="dxa"/>
            <w:noWrap/>
            <w:vAlign w:val="center"/>
            <w:hideMark/>
          </w:tcPr>
          <w:p w14:paraId="1D1577A7"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7</w:t>
            </w:r>
          </w:p>
        </w:tc>
        <w:tc>
          <w:tcPr>
            <w:tcW w:w="709" w:type="dxa"/>
            <w:noWrap/>
            <w:vAlign w:val="center"/>
            <w:hideMark/>
          </w:tcPr>
          <w:p w14:paraId="5B9C037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5,3</w:t>
            </w:r>
          </w:p>
        </w:tc>
        <w:tc>
          <w:tcPr>
            <w:tcW w:w="567" w:type="dxa"/>
            <w:vAlign w:val="center"/>
            <w:hideMark/>
          </w:tcPr>
          <w:p w14:paraId="0B3D656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4D68590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372CC40D"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8</w:t>
            </w:r>
          </w:p>
        </w:tc>
        <w:tc>
          <w:tcPr>
            <w:tcW w:w="691" w:type="dxa"/>
            <w:noWrap/>
            <w:vAlign w:val="center"/>
            <w:hideMark/>
          </w:tcPr>
          <w:p w14:paraId="4B6A046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6,3</w:t>
            </w:r>
          </w:p>
        </w:tc>
      </w:tr>
      <w:tr w:rsidR="008652DD" w:rsidRPr="008652DD" w14:paraId="7954963F"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01F0665D"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25</w:t>
            </w:r>
          </w:p>
        </w:tc>
        <w:tc>
          <w:tcPr>
            <w:tcW w:w="3148" w:type="dxa"/>
            <w:noWrap/>
            <w:hideMark/>
          </w:tcPr>
          <w:p w14:paraId="7E93B8C0"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Tišnov, 28. října</w:t>
            </w:r>
          </w:p>
        </w:tc>
        <w:tc>
          <w:tcPr>
            <w:tcW w:w="709" w:type="dxa"/>
            <w:noWrap/>
            <w:vAlign w:val="center"/>
            <w:hideMark/>
          </w:tcPr>
          <w:p w14:paraId="04239C16"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w:t>
            </w:r>
          </w:p>
        </w:tc>
        <w:tc>
          <w:tcPr>
            <w:tcW w:w="992" w:type="dxa"/>
            <w:noWrap/>
            <w:vAlign w:val="center"/>
            <w:hideMark/>
          </w:tcPr>
          <w:p w14:paraId="6527A59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Cs/>
              </w:rPr>
              <w:t>9,0</w:t>
            </w:r>
          </w:p>
        </w:tc>
        <w:tc>
          <w:tcPr>
            <w:tcW w:w="567" w:type="dxa"/>
            <w:noWrap/>
            <w:vAlign w:val="center"/>
            <w:hideMark/>
          </w:tcPr>
          <w:p w14:paraId="3D09B65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8</w:t>
            </w:r>
          </w:p>
        </w:tc>
        <w:tc>
          <w:tcPr>
            <w:tcW w:w="709" w:type="dxa"/>
            <w:noWrap/>
            <w:vAlign w:val="center"/>
            <w:hideMark/>
          </w:tcPr>
          <w:p w14:paraId="38A5829F"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8652DD">
              <w:rPr>
                <w:rFonts w:cs="Times New Roman"/>
                <w:i/>
                <w:iCs/>
              </w:rPr>
              <w:t>8,0</w:t>
            </w:r>
          </w:p>
        </w:tc>
        <w:tc>
          <w:tcPr>
            <w:tcW w:w="567" w:type="dxa"/>
            <w:vAlign w:val="center"/>
            <w:hideMark/>
          </w:tcPr>
          <w:p w14:paraId="4090E52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11B2F4E3"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19697066"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9</w:t>
            </w:r>
          </w:p>
        </w:tc>
        <w:tc>
          <w:tcPr>
            <w:tcW w:w="691" w:type="dxa"/>
            <w:noWrap/>
            <w:vAlign w:val="center"/>
            <w:hideMark/>
          </w:tcPr>
          <w:p w14:paraId="7D09BAE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9,0</w:t>
            </w:r>
          </w:p>
        </w:tc>
      </w:tr>
      <w:tr w:rsidR="008652DD" w:rsidRPr="008652DD" w14:paraId="36B356C2"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3D14D6D0"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26</w:t>
            </w:r>
          </w:p>
        </w:tc>
        <w:tc>
          <w:tcPr>
            <w:tcW w:w="3148" w:type="dxa"/>
            <w:noWrap/>
            <w:hideMark/>
          </w:tcPr>
          <w:p w14:paraId="6381C101"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ZŠ Tišnov, Smíškova</w:t>
            </w:r>
          </w:p>
        </w:tc>
        <w:tc>
          <w:tcPr>
            <w:tcW w:w="709" w:type="dxa"/>
            <w:noWrap/>
            <w:vAlign w:val="center"/>
            <w:hideMark/>
          </w:tcPr>
          <w:p w14:paraId="03D61C3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992" w:type="dxa"/>
            <w:noWrap/>
            <w:vAlign w:val="center"/>
            <w:hideMark/>
          </w:tcPr>
          <w:p w14:paraId="4805C73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6,0</w:t>
            </w:r>
          </w:p>
        </w:tc>
        <w:tc>
          <w:tcPr>
            <w:tcW w:w="567" w:type="dxa"/>
            <w:noWrap/>
            <w:vAlign w:val="center"/>
            <w:hideMark/>
          </w:tcPr>
          <w:p w14:paraId="20B97E2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6</w:t>
            </w:r>
          </w:p>
        </w:tc>
        <w:tc>
          <w:tcPr>
            <w:tcW w:w="709" w:type="dxa"/>
            <w:noWrap/>
            <w:vAlign w:val="center"/>
            <w:hideMark/>
          </w:tcPr>
          <w:p w14:paraId="07285AFC"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6,0</w:t>
            </w:r>
          </w:p>
        </w:tc>
        <w:tc>
          <w:tcPr>
            <w:tcW w:w="567" w:type="dxa"/>
            <w:vAlign w:val="center"/>
            <w:hideMark/>
          </w:tcPr>
          <w:p w14:paraId="3237225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w:t>
            </w:r>
          </w:p>
        </w:tc>
        <w:tc>
          <w:tcPr>
            <w:tcW w:w="709" w:type="dxa"/>
            <w:vAlign w:val="center"/>
            <w:hideMark/>
          </w:tcPr>
          <w:p w14:paraId="082DC85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1,0</w:t>
            </w:r>
          </w:p>
        </w:tc>
        <w:tc>
          <w:tcPr>
            <w:tcW w:w="567" w:type="dxa"/>
            <w:noWrap/>
            <w:vAlign w:val="center"/>
            <w:hideMark/>
          </w:tcPr>
          <w:p w14:paraId="5F6C605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7</w:t>
            </w:r>
          </w:p>
        </w:tc>
        <w:tc>
          <w:tcPr>
            <w:tcW w:w="691" w:type="dxa"/>
            <w:noWrap/>
            <w:vAlign w:val="center"/>
            <w:hideMark/>
          </w:tcPr>
          <w:p w14:paraId="5BB7D6AB"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7,0</w:t>
            </w:r>
          </w:p>
        </w:tc>
      </w:tr>
      <w:tr w:rsidR="008652DD" w:rsidRPr="008652DD" w14:paraId="05CE194E"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191414E4"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27</w:t>
            </w:r>
          </w:p>
        </w:tc>
        <w:tc>
          <w:tcPr>
            <w:tcW w:w="3148" w:type="dxa"/>
            <w:noWrap/>
            <w:hideMark/>
          </w:tcPr>
          <w:p w14:paraId="32721C16"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ZŠ Brumov</w:t>
            </w:r>
          </w:p>
        </w:tc>
        <w:tc>
          <w:tcPr>
            <w:tcW w:w="709" w:type="dxa"/>
            <w:noWrap/>
            <w:vAlign w:val="center"/>
            <w:hideMark/>
          </w:tcPr>
          <w:p w14:paraId="5EAC46BE" w14:textId="0FB30F11"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noWrap/>
            <w:vAlign w:val="center"/>
            <w:hideMark/>
          </w:tcPr>
          <w:p w14:paraId="1222BD32" w14:textId="6AE71480"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Cs/>
              </w:rPr>
              <w:t>–</w:t>
            </w:r>
          </w:p>
        </w:tc>
        <w:tc>
          <w:tcPr>
            <w:tcW w:w="567" w:type="dxa"/>
            <w:noWrap/>
            <w:vAlign w:val="center"/>
            <w:hideMark/>
          </w:tcPr>
          <w:p w14:paraId="59C0D64B" w14:textId="2EF6B68F"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w:t>
            </w:r>
          </w:p>
        </w:tc>
        <w:tc>
          <w:tcPr>
            <w:tcW w:w="709" w:type="dxa"/>
            <w:noWrap/>
            <w:vAlign w:val="center"/>
            <w:hideMark/>
          </w:tcPr>
          <w:p w14:paraId="55E9DEC0" w14:textId="5A24F499"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w:t>
            </w:r>
          </w:p>
        </w:tc>
        <w:tc>
          <w:tcPr>
            <w:tcW w:w="567" w:type="dxa"/>
            <w:vAlign w:val="center"/>
            <w:hideMark/>
          </w:tcPr>
          <w:p w14:paraId="08134DFC" w14:textId="6426A4E0"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709" w:type="dxa"/>
            <w:vAlign w:val="center"/>
            <w:hideMark/>
          </w:tcPr>
          <w:p w14:paraId="67A3750A" w14:textId="67552F16"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567" w:type="dxa"/>
            <w:noWrap/>
            <w:vAlign w:val="center"/>
            <w:hideMark/>
          </w:tcPr>
          <w:p w14:paraId="04CDFF31" w14:textId="6EAF576F"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Pr>
                <w:rFonts w:cs="Times New Roman"/>
                <w:iCs/>
              </w:rPr>
              <w:t>–</w:t>
            </w:r>
          </w:p>
        </w:tc>
        <w:tc>
          <w:tcPr>
            <w:tcW w:w="691" w:type="dxa"/>
            <w:noWrap/>
            <w:vAlign w:val="center"/>
            <w:hideMark/>
          </w:tcPr>
          <w:p w14:paraId="6DC3A642" w14:textId="1B537E59"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Pr>
                <w:rFonts w:cs="Times New Roman"/>
                <w:iCs/>
              </w:rPr>
              <w:t>–</w:t>
            </w:r>
          </w:p>
        </w:tc>
      </w:tr>
      <w:tr w:rsidR="008652DD" w:rsidRPr="008652DD" w14:paraId="7BC52E98"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4EAD8B65"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28</w:t>
            </w:r>
          </w:p>
        </w:tc>
        <w:tc>
          <w:tcPr>
            <w:tcW w:w="3148" w:type="dxa"/>
            <w:noWrap/>
            <w:hideMark/>
          </w:tcPr>
          <w:p w14:paraId="72C97529"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ZaHRAda</w:t>
            </w:r>
            <w:proofErr w:type="spellEnd"/>
          </w:p>
        </w:tc>
        <w:tc>
          <w:tcPr>
            <w:tcW w:w="709" w:type="dxa"/>
            <w:noWrap/>
            <w:vAlign w:val="center"/>
            <w:hideMark/>
          </w:tcPr>
          <w:p w14:paraId="35A08D12" w14:textId="6B65AB8D"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992" w:type="dxa"/>
            <w:noWrap/>
            <w:vAlign w:val="center"/>
            <w:hideMark/>
          </w:tcPr>
          <w:p w14:paraId="6B50CA05" w14:textId="7AF4CFF3"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Pr>
                <w:rFonts w:cs="Times New Roman"/>
                <w:iCs/>
              </w:rPr>
              <w:t>–</w:t>
            </w:r>
          </w:p>
        </w:tc>
        <w:tc>
          <w:tcPr>
            <w:tcW w:w="567" w:type="dxa"/>
            <w:noWrap/>
            <w:vAlign w:val="center"/>
            <w:hideMark/>
          </w:tcPr>
          <w:p w14:paraId="156323E5" w14:textId="0945AFF4"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Pr>
                <w:rFonts w:cs="Times New Roman"/>
                <w:i/>
                <w:iCs/>
              </w:rPr>
              <w:t>–</w:t>
            </w:r>
          </w:p>
        </w:tc>
        <w:tc>
          <w:tcPr>
            <w:tcW w:w="709" w:type="dxa"/>
            <w:noWrap/>
            <w:vAlign w:val="center"/>
            <w:hideMark/>
          </w:tcPr>
          <w:p w14:paraId="1764C842" w14:textId="19A76CAA"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Pr>
                <w:rFonts w:cs="Times New Roman"/>
                <w:i/>
                <w:iCs/>
              </w:rPr>
              <w:t>–</w:t>
            </w:r>
          </w:p>
        </w:tc>
        <w:tc>
          <w:tcPr>
            <w:tcW w:w="567" w:type="dxa"/>
            <w:vAlign w:val="center"/>
            <w:hideMark/>
          </w:tcPr>
          <w:p w14:paraId="10634B12" w14:textId="77A0BFA5"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709" w:type="dxa"/>
            <w:vAlign w:val="center"/>
            <w:hideMark/>
          </w:tcPr>
          <w:p w14:paraId="4C43A2C4" w14:textId="2AD89A92"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Pr>
                <w:rFonts w:cs="Times New Roman"/>
                <w:iCs/>
              </w:rPr>
              <w:t>–</w:t>
            </w:r>
          </w:p>
        </w:tc>
        <w:tc>
          <w:tcPr>
            <w:tcW w:w="567" w:type="dxa"/>
            <w:noWrap/>
            <w:vAlign w:val="center"/>
            <w:hideMark/>
          </w:tcPr>
          <w:p w14:paraId="59C82001" w14:textId="0DAD3925"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Pr>
                <w:rFonts w:cs="Times New Roman"/>
                <w:iCs/>
              </w:rPr>
              <w:t>–</w:t>
            </w:r>
          </w:p>
        </w:tc>
        <w:tc>
          <w:tcPr>
            <w:tcW w:w="691" w:type="dxa"/>
            <w:noWrap/>
            <w:vAlign w:val="center"/>
            <w:hideMark/>
          </w:tcPr>
          <w:p w14:paraId="6D80A84B" w14:textId="4CDC12E3" w:rsidR="008652DD" w:rsidRPr="008652DD" w:rsidRDefault="001D5892"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Pr>
                <w:rFonts w:cs="Times New Roman"/>
                <w:iCs/>
              </w:rPr>
              <w:t>–</w:t>
            </w:r>
          </w:p>
        </w:tc>
      </w:tr>
      <w:tr w:rsidR="008652DD" w:rsidRPr="008652DD" w14:paraId="182152DA"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699660B"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29</w:t>
            </w:r>
          </w:p>
        </w:tc>
        <w:tc>
          <w:tcPr>
            <w:tcW w:w="3148" w:type="dxa"/>
            <w:noWrap/>
            <w:hideMark/>
          </w:tcPr>
          <w:p w14:paraId="55EC9254"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 xml:space="preserve">ZŠ </w:t>
            </w:r>
            <w:proofErr w:type="spellStart"/>
            <w:r w:rsidRPr="008652DD">
              <w:rPr>
                <w:rFonts w:cs="Times New Roman"/>
                <w:iCs/>
              </w:rPr>
              <w:t>CoLibri</w:t>
            </w:r>
            <w:proofErr w:type="spellEnd"/>
          </w:p>
        </w:tc>
        <w:tc>
          <w:tcPr>
            <w:tcW w:w="709" w:type="dxa"/>
            <w:noWrap/>
            <w:vAlign w:val="center"/>
            <w:hideMark/>
          </w:tcPr>
          <w:p w14:paraId="6FB694A7" w14:textId="322CB2BB"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992" w:type="dxa"/>
            <w:noWrap/>
            <w:vAlign w:val="center"/>
            <w:hideMark/>
          </w:tcPr>
          <w:p w14:paraId="4A71B956" w14:textId="3A9F999F"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Cs/>
              </w:rPr>
              <w:t>–</w:t>
            </w:r>
          </w:p>
        </w:tc>
        <w:tc>
          <w:tcPr>
            <w:tcW w:w="567" w:type="dxa"/>
            <w:noWrap/>
            <w:vAlign w:val="center"/>
            <w:hideMark/>
          </w:tcPr>
          <w:p w14:paraId="07DFFD06" w14:textId="6C09D85F"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w:t>
            </w:r>
          </w:p>
        </w:tc>
        <w:tc>
          <w:tcPr>
            <w:tcW w:w="709" w:type="dxa"/>
            <w:noWrap/>
            <w:vAlign w:val="center"/>
            <w:hideMark/>
          </w:tcPr>
          <w:p w14:paraId="36FA8E6C" w14:textId="3EFF640A"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w:t>
            </w:r>
          </w:p>
        </w:tc>
        <w:tc>
          <w:tcPr>
            <w:tcW w:w="567" w:type="dxa"/>
            <w:vAlign w:val="center"/>
            <w:hideMark/>
          </w:tcPr>
          <w:p w14:paraId="45368466" w14:textId="2E04C23A"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709" w:type="dxa"/>
            <w:vAlign w:val="center"/>
            <w:hideMark/>
          </w:tcPr>
          <w:p w14:paraId="57821B9D" w14:textId="070AD51B"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iCs/>
              </w:rPr>
            </w:pPr>
            <w:r>
              <w:rPr>
                <w:rFonts w:cs="Times New Roman"/>
                <w:iCs/>
              </w:rPr>
              <w:t>–</w:t>
            </w:r>
          </w:p>
        </w:tc>
        <w:tc>
          <w:tcPr>
            <w:tcW w:w="567" w:type="dxa"/>
            <w:noWrap/>
            <w:vAlign w:val="center"/>
            <w:hideMark/>
          </w:tcPr>
          <w:p w14:paraId="356A38B7" w14:textId="5E12C4A6"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Pr>
                <w:rFonts w:cs="Times New Roman"/>
                <w:iCs/>
              </w:rPr>
              <w:t>–</w:t>
            </w:r>
          </w:p>
        </w:tc>
        <w:tc>
          <w:tcPr>
            <w:tcW w:w="691" w:type="dxa"/>
            <w:noWrap/>
            <w:vAlign w:val="center"/>
            <w:hideMark/>
          </w:tcPr>
          <w:p w14:paraId="470EA6C9" w14:textId="04FDF12D" w:rsidR="008652DD" w:rsidRPr="008652DD" w:rsidRDefault="001D5892"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iCs/>
              </w:rPr>
            </w:pPr>
            <w:r>
              <w:rPr>
                <w:rFonts w:cs="Times New Roman"/>
                <w:iCs/>
              </w:rPr>
              <w:t>–</w:t>
            </w:r>
          </w:p>
        </w:tc>
      </w:tr>
      <w:tr w:rsidR="008652DD" w:rsidRPr="008652DD" w14:paraId="579177E9" w14:textId="77777777" w:rsidTr="001D5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517422E7" w14:textId="77777777" w:rsidR="008652DD" w:rsidRPr="008652DD" w:rsidRDefault="008652DD" w:rsidP="001D5892">
            <w:pPr>
              <w:spacing w:after="0"/>
              <w:ind w:left="-68" w:right="-68"/>
              <w:jc w:val="center"/>
              <w:rPr>
                <w:rFonts w:ascii="Cambria" w:eastAsia="Times New Roman" w:hAnsi="Cambria" w:cs="Times New Roman"/>
                <w:iCs/>
              </w:rPr>
            </w:pPr>
            <w:r w:rsidRPr="008652DD">
              <w:rPr>
                <w:rFonts w:ascii="Cambria" w:eastAsia="Times New Roman" w:hAnsi="Cambria" w:cs="Times New Roman"/>
                <w:iCs/>
              </w:rPr>
              <w:t>30</w:t>
            </w:r>
          </w:p>
        </w:tc>
        <w:tc>
          <w:tcPr>
            <w:tcW w:w="3148" w:type="dxa"/>
            <w:noWrap/>
            <w:hideMark/>
          </w:tcPr>
          <w:p w14:paraId="6F6BCA1D" w14:textId="77777777" w:rsidR="008652DD" w:rsidRPr="008652DD" w:rsidRDefault="008652DD" w:rsidP="001D5892">
            <w:pPr>
              <w:spacing w:after="0"/>
              <w:ind w:left="-68" w:right="-68"/>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SŠ a ZŠ Tišnov</w:t>
            </w:r>
          </w:p>
        </w:tc>
        <w:tc>
          <w:tcPr>
            <w:tcW w:w="709" w:type="dxa"/>
            <w:noWrap/>
            <w:vAlign w:val="center"/>
            <w:hideMark/>
          </w:tcPr>
          <w:p w14:paraId="15359E58"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6</w:t>
            </w:r>
          </w:p>
        </w:tc>
        <w:tc>
          <w:tcPr>
            <w:tcW w:w="992" w:type="dxa"/>
            <w:noWrap/>
            <w:vAlign w:val="center"/>
            <w:hideMark/>
          </w:tcPr>
          <w:p w14:paraId="45084759"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Cs/>
              </w:rPr>
              <w:t>4,8</w:t>
            </w:r>
          </w:p>
        </w:tc>
        <w:tc>
          <w:tcPr>
            <w:tcW w:w="567" w:type="dxa"/>
            <w:noWrap/>
            <w:vAlign w:val="center"/>
            <w:hideMark/>
          </w:tcPr>
          <w:p w14:paraId="69A5EFB4"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5</w:t>
            </w:r>
          </w:p>
        </w:tc>
        <w:tc>
          <w:tcPr>
            <w:tcW w:w="709" w:type="dxa"/>
            <w:noWrap/>
            <w:vAlign w:val="center"/>
            <w:hideMark/>
          </w:tcPr>
          <w:p w14:paraId="1DE9CC72"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
                <w:iCs/>
              </w:rPr>
            </w:pPr>
            <w:r w:rsidRPr="008652DD">
              <w:rPr>
                <w:rFonts w:cs="Times New Roman"/>
                <w:i/>
                <w:iCs/>
              </w:rPr>
              <w:t>4,1</w:t>
            </w:r>
          </w:p>
        </w:tc>
        <w:tc>
          <w:tcPr>
            <w:tcW w:w="567" w:type="dxa"/>
            <w:vAlign w:val="center"/>
            <w:hideMark/>
          </w:tcPr>
          <w:p w14:paraId="2D54F527"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709" w:type="dxa"/>
            <w:vAlign w:val="center"/>
            <w:hideMark/>
          </w:tcPr>
          <w:p w14:paraId="2F4D9470"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0</w:t>
            </w:r>
          </w:p>
        </w:tc>
        <w:tc>
          <w:tcPr>
            <w:tcW w:w="567" w:type="dxa"/>
            <w:noWrap/>
            <w:vAlign w:val="center"/>
            <w:hideMark/>
          </w:tcPr>
          <w:p w14:paraId="4E445A2A"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6</w:t>
            </w:r>
          </w:p>
        </w:tc>
        <w:tc>
          <w:tcPr>
            <w:tcW w:w="691" w:type="dxa"/>
            <w:noWrap/>
            <w:vAlign w:val="center"/>
            <w:hideMark/>
          </w:tcPr>
          <w:p w14:paraId="2F43D00E" w14:textId="77777777" w:rsidR="008652DD" w:rsidRPr="008652DD" w:rsidRDefault="008652DD" w:rsidP="001D5892">
            <w:pPr>
              <w:spacing w:after="0"/>
              <w:ind w:left="-68" w:right="-68"/>
              <w:jc w:val="center"/>
              <w:cnfStyle w:val="000000010000" w:firstRow="0" w:lastRow="0" w:firstColumn="0" w:lastColumn="0" w:oddVBand="0" w:evenVBand="0" w:oddHBand="0" w:evenHBand="1" w:firstRowFirstColumn="0" w:firstRowLastColumn="0" w:lastRowFirstColumn="0" w:lastRowLastColumn="0"/>
              <w:rPr>
                <w:rFonts w:cs="Times New Roman"/>
                <w:b/>
                <w:iCs/>
              </w:rPr>
            </w:pPr>
            <w:r w:rsidRPr="008652DD">
              <w:rPr>
                <w:rFonts w:cs="Times New Roman"/>
                <w:b/>
                <w:iCs/>
              </w:rPr>
              <w:t>4,8</w:t>
            </w:r>
          </w:p>
        </w:tc>
      </w:tr>
      <w:tr w:rsidR="008652DD" w:rsidRPr="008652DD" w14:paraId="4FA29586" w14:textId="77777777" w:rsidTr="001D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noWrap/>
            <w:vAlign w:val="center"/>
            <w:hideMark/>
          </w:tcPr>
          <w:p w14:paraId="02B202C9" w14:textId="23605DCF" w:rsidR="008652DD" w:rsidRPr="008652DD" w:rsidRDefault="008652DD" w:rsidP="001D5892">
            <w:pPr>
              <w:spacing w:after="0"/>
              <w:ind w:left="-68" w:right="-68"/>
              <w:jc w:val="center"/>
              <w:rPr>
                <w:rFonts w:ascii="Cambria" w:eastAsia="Times New Roman" w:hAnsi="Cambria" w:cs="Times New Roman"/>
                <w:iCs/>
              </w:rPr>
            </w:pPr>
          </w:p>
        </w:tc>
        <w:tc>
          <w:tcPr>
            <w:tcW w:w="3148" w:type="dxa"/>
            <w:noWrap/>
            <w:hideMark/>
          </w:tcPr>
          <w:p w14:paraId="02218408" w14:textId="77777777" w:rsidR="008652DD" w:rsidRPr="008652DD" w:rsidRDefault="008652DD" w:rsidP="001D5892">
            <w:pPr>
              <w:spacing w:after="0"/>
              <w:ind w:left="-68" w:right="-68"/>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Celkem</w:t>
            </w:r>
          </w:p>
        </w:tc>
        <w:tc>
          <w:tcPr>
            <w:tcW w:w="709" w:type="dxa"/>
            <w:noWrap/>
            <w:vAlign w:val="center"/>
            <w:hideMark/>
          </w:tcPr>
          <w:p w14:paraId="5AD2E46C"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107</w:t>
            </w:r>
          </w:p>
        </w:tc>
        <w:tc>
          <w:tcPr>
            <w:tcW w:w="992" w:type="dxa"/>
            <w:noWrap/>
            <w:vAlign w:val="center"/>
            <w:hideMark/>
          </w:tcPr>
          <w:p w14:paraId="6791F8F1"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79,0</w:t>
            </w:r>
          </w:p>
        </w:tc>
        <w:tc>
          <w:tcPr>
            <w:tcW w:w="567" w:type="dxa"/>
            <w:noWrap/>
            <w:vAlign w:val="center"/>
            <w:hideMark/>
          </w:tcPr>
          <w:p w14:paraId="66081575"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b/>
                <w:bCs/>
                <w:i/>
                <w:iCs/>
              </w:rPr>
              <w:t>90</w:t>
            </w:r>
          </w:p>
        </w:tc>
        <w:tc>
          <w:tcPr>
            <w:tcW w:w="709" w:type="dxa"/>
            <w:noWrap/>
            <w:vAlign w:val="center"/>
            <w:hideMark/>
          </w:tcPr>
          <w:p w14:paraId="5F2C1686"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
                <w:iCs/>
              </w:rPr>
            </w:pPr>
            <w:r w:rsidRPr="008652DD">
              <w:rPr>
                <w:rFonts w:cs="Times New Roman"/>
                <w:b/>
                <w:bCs/>
                <w:i/>
                <w:iCs/>
              </w:rPr>
              <w:t>69,5</w:t>
            </w:r>
          </w:p>
        </w:tc>
        <w:tc>
          <w:tcPr>
            <w:tcW w:w="567" w:type="dxa"/>
            <w:vAlign w:val="center"/>
            <w:hideMark/>
          </w:tcPr>
          <w:p w14:paraId="3968F789"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12</w:t>
            </w:r>
          </w:p>
        </w:tc>
        <w:tc>
          <w:tcPr>
            <w:tcW w:w="709" w:type="dxa"/>
            <w:vAlign w:val="center"/>
            <w:hideMark/>
          </w:tcPr>
          <w:p w14:paraId="0AED08FB"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7,6</w:t>
            </w:r>
          </w:p>
        </w:tc>
        <w:tc>
          <w:tcPr>
            <w:tcW w:w="567" w:type="dxa"/>
            <w:noWrap/>
            <w:vAlign w:val="center"/>
            <w:hideMark/>
          </w:tcPr>
          <w:p w14:paraId="427E403A"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116</w:t>
            </w:r>
          </w:p>
        </w:tc>
        <w:tc>
          <w:tcPr>
            <w:tcW w:w="691" w:type="dxa"/>
            <w:noWrap/>
            <w:vAlign w:val="center"/>
            <w:hideMark/>
          </w:tcPr>
          <w:p w14:paraId="0072D002" w14:textId="77777777" w:rsidR="008652DD" w:rsidRPr="008652DD" w:rsidRDefault="008652DD" w:rsidP="001D5892">
            <w:pPr>
              <w:spacing w:after="0"/>
              <w:ind w:left="-68" w:right="-68"/>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8652DD">
              <w:rPr>
                <w:rFonts w:cs="Times New Roman"/>
                <w:b/>
                <w:bCs/>
                <w:iCs/>
              </w:rPr>
              <w:t>86,9</w:t>
            </w:r>
          </w:p>
        </w:tc>
      </w:tr>
    </w:tbl>
    <w:p w14:paraId="2B4F0362" w14:textId="77777777" w:rsidR="008652DD" w:rsidRPr="008652DD" w:rsidRDefault="008652DD" w:rsidP="00E20086">
      <w:pPr>
        <w:pStyle w:val="Pramen"/>
      </w:pPr>
      <w:r w:rsidRPr="008652DD">
        <w:t>Zdroj: Odbor školství JMK, 2025</w:t>
      </w:r>
    </w:p>
    <w:p w14:paraId="11419368" w14:textId="46904AC6" w:rsidR="008652DD" w:rsidRDefault="008652DD" w:rsidP="008652DD">
      <w:pPr>
        <w:rPr>
          <w:iCs/>
        </w:rPr>
      </w:pPr>
    </w:p>
    <w:p w14:paraId="0697E77D" w14:textId="354AE7D0" w:rsidR="001D5892" w:rsidRPr="00E31403" w:rsidRDefault="001D5892" w:rsidP="001D5892">
      <w:pPr>
        <w:rPr>
          <w:iCs/>
        </w:rPr>
      </w:pPr>
      <w:r w:rsidRPr="00E31403">
        <w:rPr>
          <w:b/>
          <w:bCs/>
          <w:iCs/>
        </w:rPr>
        <w:t>Lokální zdroje potravin</w:t>
      </w:r>
      <w:r w:rsidRPr="00E31403">
        <w:rPr>
          <w:iCs/>
        </w:rPr>
        <w:t xml:space="preserve"> využív</w:t>
      </w:r>
      <w:r>
        <w:rPr>
          <w:iCs/>
        </w:rPr>
        <w:t>alo v roce 2025</w:t>
      </w:r>
      <w:r w:rsidRPr="00E31403">
        <w:rPr>
          <w:iCs/>
        </w:rPr>
        <w:t xml:space="preserve"> v nějaké míře 11 škol (MŠ Tišnov Na Paloučku, MŠ U </w:t>
      </w:r>
      <w:proofErr w:type="spellStart"/>
      <w:r w:rsidRPr="00E31403">
        <w:rPr>
          <w:iCs/>
        </w:rPr>
        <w:t>Humpolky</w:t>
      </w:r>
      <w:proofErr w:type="spellEnd"/>
      <w:r w:rsidRPr="00E31403">
        <w:rPr>
          <w:iCs/>
        </w:rPr>
        <w:t xml:space="preserve"> Tišnov, ZŠ a MŠ Deblín, ZŠ a MŠ Lažánky, ZŠ a M</w:t>
      </w:r>
      <w:r>
        <w:rPr>
          <w:iCs/>
        </w:rPr>
        <w:t>Š Nedvědice, ZŠ a MŠ Olší, ZŠ a </w:t>
      </w:r>
      <w:r w:rsidRPr="00E31403">
        <w:rPr>
          <w:iCs/>
        </w:rPr>
        <w:t xml:space="preserve">MŠ Václava Havla Žďárec, ZŠ, ZUŠ a MŠ Lomnice, ZŠ Tišnov nám. 28. </w:t>
      </w:r>
      <w:r>
        <w:rPr>
          <w:iCs/>
        </w:rPr>
        <w:t>října, ZŠ Tišnov Smíškova, SŠ a </w:t>
      </w:r>
      <w:r w:rsidRPr="00E31403">
        <w:rPr>
          <w:iCs/>
        </w:rPr>
        <w:t>ZŠ Tišnov).  Výsledek byl ale ovlivněn počtem více škol, které nemají školní kuchyni, ale pouze výdejnu.</w:t>
      </w:r>
    </w:p>
    <w:p w14:paraId="4B41F99F" w14:textId="77777777" w:rsidR="008652DD" w:rsidRPr="008652DD" w:rsidRDefault="008652DD" w:rsidP="008652DD">
      <w:pPr>
        <w:rPr>
          <w:iCs/>
        </w:rPr>
      </w:pPr>
    </w:p>
    <w:p w14:paraId="3D122287" w14:textId="5EC15742" w:rsidR="008652DD" w:rsidRPr="008652DD" w:rsidRDefault="001D5892" w:rsidP="001D5892">
      <w:pPr>
        <w:pStyle w:val="Nadpis3"/>
      </w:pPr>
      <w:bookmarkStart w:id="118" w:name="_Toc13846048"/>
      <w:bookmarkStart w:id="119" w:name="_Toc192689727"/>
      <w:bookmarkStart w:id="120" w:name="_Toc194502786"/>
      <w:r>
        <w:t>2</w:t>
      </w:r>
      <w:r w:rsidR="008652DD" w:rsidRPr="008652DD">
        <w:t>.1.7 Zájmové a neformální vzdělávání</w:t>
      </w:r>
      <w:bookmarkEnd w:id="118"/>
      <w:bookmarkEnd w:id="119"/>
      <w:bookmarkEnd w:id="120"/>
    </w:p>
    <w:p w14:paraId="7BC35FBE" w14:textId="77777777" w:rsidR="008652DD" w:rsidRPr="008652DD" w:rsidRDefault="008652DD" w:rsidP="001D5892">
      <w:pPr>
        <w:pStyle w:val="Nadpis4"/>
      </w:pPr>
      <w:bookmarkStart w:id="121" w:name="_Toc466633427"/>
      <w:bookmarkStart w:id="122" w:name="_Toc192689728"/>
      <w:r w:rsidRPr="008652DD">
        <w:t xml:space="preserve">Základní umělecké </w:t>
      </w:r>
      <w:bookmarkEnd w:id="121"/>
      <w:r w:rsidRPr="008652DD">
        <w:t>školy</w:t>
      </w:r>
      <w:bookmarkEnd w:id="122"/>
    </w:p>
    <w:p w14:paraId="113CFFE7" w14:textId="77777777" w:rsidR="008652DD" w:rsidRPr="008652DD" w:rsidRDefault="008652DD" w:rsidP="001D5892">
      <w:pPr>
        <w:keepNext/>
        <w:rPr>
          <w:iCs/>
        </w:rPr>
      </w:pPr>
      <w:r w:rsidRPr="008652DD">
        <w:rPr>
          <w:iCs/>
        </w:rPr>
        <w:t>V ORP Tišnov působí dvě základní umělecké školy. Jde ZUŠ Tišnov a o ZUŠ tvořící součást ZŠ, ZUŠ a MŠ Lomnice. Zřizovatelem ZUŠ Tišnov je Jihomoravský kraj. Zřizovatelem ZUŠ v Lomnici je městys Lomnice.</w:t>
      </w:r>
    </w:p>
    <w:p w14:paraId="6C31E867" w14:textId="79CEE040" w:rsidR="008652DD" w:rsidRPr="008652DD" w:rsidRDefault="001D5892" w:rsidP="001D5892">
      <w:pPr>
        <w:pStyle w:val="Tabnad"/>
        <w:keepNext/>
      </w:pPr>
      <w:bookmarkStart w:id="123" w:name="_Toc194502757"/>
      <w:r>
        <w:t>Tab. 2</w:t>
      </w:r>
      <w:r w:rsidR="005F1BF1">
        <w:t>9</w:t>
      </w:r>
      <w:r w:rsidR="008652DD" w:rsidRPr="008652DD">
        <w:t>: Vývoj počtů žáků v oborech ZUŠ Tišnov a ZUŠ Lomnice</w:t>
      </w:r>
      <w:bookmarkEnd w:id="123"/>
    </w:p>
    <w:tbl>
      <w:tblPr>
        <w:tblStyle w:val="Svtlmkazvraznn14"/>
        <w:tblW w:w="5000" w:type="pct"/>
        <w:tblInd w:w="0" w:type="dxa"/>
        <w:tblLook w:val="04A0" w:firstRow="1" w:lastRow="0" w:firstColumn="1" w:lastColumn="0" w:noHBand="0" w:noVBand="1"/>
      </w:tblPr>
      <w:tblGrid>
        <w:gridCol w:w="1691"/>
        <w:gridCol w:w="2346"/>
        <w:gridCol w:w="1673"/>
        <w:gridCol w:w="1673"/>
        <w:gridCol w:w="1669"/>
      </w:tblGrid>
      <w:tr w:rsidR="008652DD" w:rsidRPr="008652DD" w14:paraId="7D97B0E5" w14:textId="77777777" w:rsidTr="001D5892">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34" w:type="pct"/>
            <w:vMerge w:val="restart"/>
            <w:tcBorders>
              <w:bottom w:val="single" w:sz="8" w:space="0" w:color="4F81BD" w:themeColor="accent1"/>
            </w:tcBorders>
            <w:vAlign w:val="center"/>
          </w:tcPr>
          <w:p w14:paraId="51ADAD0E" w14:textId="77777777" w:rsidR="008652DD" w:rsidRPr="008652DD" w:rsidRDefault="008652DD" w:rsidP="001D5892">
            <w:pPr>
              <w:keepNext/>
              <w:spacing w:after="0"/>
              <w:ind w:left="-57" w:right="-57"/>
              <w:jc w:val="center"/>
              <w:rPr>
                <w:rFonts w:ascii="Cambria" w:eastAsia="Times New Roman" w:hAnsi="Cambria" w:cs="Times New Roman"/>
                <w:iCs/>
              </w:rPr>
            </w:pPr>
          </w:p>
        </w:tc>
        <w:tc>
          <w:tcPr>
            <w:tcW w:w="1296" w:type="pct"/>
            <w:vMerge w:val="restart"/>
            <w:tcBorders>
              <w:bottom w:val="single" w:sz="8" w:space="0" w:color="4F81BD" w:themeColor="accent1"/>
            </w:tcBorders>
            <w:vAlign w:val="center"/>
            <w:hideMark/>
          </w:tcPr>
          <w:p w14:paraId="0ED4D2D2" w14:textId="77777777" w:rsidR="008652DD" w:rsidRPr="008652DD" w:rsidRDefault="008652DD" w:rsidP="001D5892">
            <w:pPr>
              <w:keepNext/>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Vyučované obory</w:t>
            </w:r>
          </w:p>
        </w:tc>
        <w:tc>
          <w:tcPr>
            <w:tcW w:w="2770" w:type="pct"/>
            <w:gridSpan w:val="3"/>
            <w:vAlign w:val="center"/>
            <w:hideMark/>
          </w:tcPr>
          <w:p w14:paraId="15A888E0" w14:textId="77777777" w:rsidR="008652DD" w:rsidRPr="008652DD" w:rsidRDefault="008652DD" w:rsidP="001D5892">
            <w:pPr>
              <w:keepNext/>
              <w:spacing w:after="0"/>
              <w:ind w:left="-57" w:right="-57"/>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Počet žáků</w:t>
            </w:r>
          </w:p>
        </w:tc>
      </w:tr>
      <w:tr w:rsidR="008652DD" w:rsidRPr="008652DD" w14:paraId="27B691E1" w14:textId="77777777" w:rsidTr="001D589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34" w:type="pct"/>
            <w:vMerge/>
            <w:vAlign w:val="center"/>
            <w:hideMark/>
          </w:tcPr>
          <w:p w14:paraId="3F6A31E2" w14:textId="77777777" w:rsidR="008652DD" w:rsidRPr="008652DD" w:rsidRDefault="008652DD" w:rsidP="001D5892">
            <w:pPr>
              <w:keepNext/>
              <w:spacing w:after="0"/>
              <w:ind w:left="-57" w:right="-57"/>
              <w:jc w:val="center"/>
              <w:rPr>
                <w:rFonts w:ascii="Cambria" w:eastAsia="Times New Roman" w:hAnsi="Cambria" w:cs="Times New Roman"/>
                <w:iCs/>
              </w:rPr>
            </w:pPr>
          </w:p>
        </w:tc>
        <w:tc>
          <w:tcPr>
            <w:tcW w:w="1296" w:type="pct"/>
            <w:vMerge/>
            <w:vAlign w:val="center"/>
            <w:hideMark/>
          </w:tcPr>
          <w:p w14:paraId="68088C22" w14:textId="77777777" w:rsidR="008652DD" w:rsidRPr="008652DD" w:rsidRDefault="008652DD" w:rsidP="001D5892">
            <w:pPr>
              <w:keepNext/>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bCs/>
                <w:iCs/>
              </w:rPr>
            </w:pPr>
          </w:p>
        </w:tc>
        <w:tc>
          <w:tcPr>
            <w:tcW w:w="924" w:type="pct"/>
            <w:vAlign w:val="center"/>
            <w:hideMark/>
          </w:tcPr>
          <w:p w14:paraId="2AF4D6CF" w14:textId="77777777" w:rsidR="008652DD" w:rsidRPr="008652DD" w:rsidRDefault="008652DD" w:rsidP="001D5892">
            <w:pPr>
              <w:keepNext/>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2014/2015</w:t>
            </w:r>
          </w:p>
        </w:tc>
        <w:tc>
          <w:tcPr>
            <w:tcW w:w="924" w:type="pct"/>
            <w:vAlign w:val="center"/>
            <w:hideMark/>
          </w:tcPr>
          <w:p w14:paraId="0DE1909B" w14:textId="77777777" w:rsidR="008652DD" w:rsidRPr="008652DD" w:rsidRDefault="008652DD" w:rsidP="001D5892">
            <w:pPr>
              <w:keepNext/>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2018/2019</w:t>
            </w:r>
          </w:p>
        </w:tc>
        <w:tc>
          <w:tcPr>
            <w:tcW w:w="922" w:type="pct"/>
            <w:vAlign w:val="center"/>
            <w:hideMark/>
          </w:tcPr>
          <w:p w14:paraId="21752FC6" w14:textId="77777777" w:rsidR="008652DD" w:rsidRPr="008652DD" w:rsidRDefault="008652DD" w:rsidP="001D5892">
            <w:pPr>
              <w:keepNext/>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b/>
                <w:iCs/>
              </w:rPr>
            </w:pPr>
            <w:r w:rsidRPr="008652DD">
              <w:rPr>
                <w:rFonts w:cs="Times New Roman"/>
                <w:b/>
                <w:iCs/>
              </w:rPr>
              <w:t>2023/2024</w:t>
            </w:r>
          </w:p>
        </w:tc>
      </w:tr>
      <w:tr w:rsidR="008652DD" w:rsidRPr="008652DD" w14:paraId="07ABF547" w14:textId="77777777" w:rsidTr="001D589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34" w:type="pct"/>
            <w:vMerge w:val="restart"/>
            <w:vAlign w:val="center"/>
            <w:hideMark/>
          </w:tcPr>
          <w:p w14:paraId="22071B23" w14:textId="77777777" w:rsidR="008652DD" w:rsidRPr="008652DD" w:rsidRDefault="008652DD" w:rsidP="001D5892">
            <w:pPr>
              <w:spacing w:after="0"/>
              <w:ind w:left="-57" w:right="-57"/>
              <w:jc w:val="center"/>
              <w:rPr>
                <w:rFonts w:ascii="Cambria" w:eastAsia="Times New Roman" w:hAnsi="Cambria" w:cs="Times New Roman"/>
                <w:iCs/>
              </w:rPr>
            </w:pPr>
            <w:r w:rsidRPr="008652DD">
              <w:rPr>
                <w:rFonts w:ascii="Cambria" w:eastAsia="Times New Roman" w:hAnsi="Cambria" w:cs="Times New Roman"/>
                <w:iCs/>
              </w:rPr>
              <w:t>ZUŠ Tišnov</w:t>
            </w:r>
          </w:p>
        </w:tc>
        <w:tc>
          <w:tcPr>
            <w:tcW w:w="1296" w:type="pct"/>
            <w:vAlign w:val="center"/>
            <w:hideMark/>
          </w:tcPr>
          <w:p w14:paraId="05A8E29D"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hudební</w:t>
            </w:r>
          </w:p>
        </w:tc>
        <w:tc>
          <w:tcPr>
            <w:tcW w:w="924" w:type="pct"/>
            <w:vAlign w:val="center"/>
            <w:hideMark/>
          </w:tcPr>
          <w:p w14:paraId="3B0A4CCB"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408</w:t>
            </w:r>
          </w:p>
        </w:tc>
        <w:tc>
          <w:tcPr>
            <w:tcW w:w="924" w:type="pct"/>
            <w:vAlign w:val="center"/>
            <w:hideMark/>
          </w:tcPr>
          <w:p w14:paraId="1530E496"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408</w:t>
            </w:r>
          </w:p>
        </w:tc>
        <w:tc>
          <w:tcPr>
            <w:tcW w:w="922" w:type="pct"/>
            <w:vAlign w:val="center"/>
            <w:hideMark/>
          </w:tcPr>
          <w:p w14:paraId="0FBE03FF"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455</w:t>
            </w:r>
          </w:p>
        </w:tc>
      </w:tr>
      <w:tr w:rsidR="008652DD" w:rsidRPr="008652DD" w14:paraId="69156BF3" w14:textId="77777777" w:rsidTr="001D589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4" w:type="pct"/>
            <w:vMerge/>
            <w:vAlign w:val="center"/>
            <w:hideMark/>
          </w:tcPr>
          <w:p w14:paraId="6AED5BA3" w14:textId="77777777" w:rsidR="008652DD" w:rsidRPr="008652DD" w:rsidRDefault="008652DD" w:rsidP="001D5892">
            <w:pPr>
              <w:spacing w:after="0"/>
              <w:ind w:left="-57" w:right="-57"/>
              <w:jc w:val="center"/>
              <w:rPr>
                <w:rFonts w:ascii="Cambria" w:eastAsia="Times New Roman" w:hAnsi="Cambria" w:cs="Times New Roman"/>
                <w:iCs/>
              </w:rPr>
            </w:pPr>
          </w:p>
        </w:tc>
        <w:tc>
          <w:tcPr>
            <w:tcW w:w="1296" w:type="pct"/>
            <w:vAlign w:val="center"/>
            <w:hideMark/>
          </w:tcPr>
          <w:p w14:paraId="2EE17AEC"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výtvarný</w:t>
            </w:r>
          </w:p>
        </w:tc>
        <w:tc>
          <w:tcPr>
            <w:tcW w:w="924" w:type="pct"/>
            <w:vAlign w:val="center"/>
            <w:hideMark/>
          </w:tcPr>
          <w:p w14:paraId="1B356935"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118</w:t>
            </w:r>
          </w:p>
        </w:tc>
        <w:tc>
          <w:tcPr>
            <w:tcW w:w="924" w:type="pct"/>
            <w:vAlign w:val="center"/>
            <w:hideMark/>
          </w:tcPr>
          <w:p w14:paraId="6B11D5F1"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131</w:t>
            </w:r>
          </w:p>
        </w:tc>
        <w:tc>
          <w:tcPr>
            <w:tcW w:w="922" w:type="pct"/>
            <w:vAlign w:val="center"/>
            <w:hideMark/>
          </w:tcPr>
          <w:p w14:paraId="26496787"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137</w:t>
            </w:r>
          </w:p>
        </w:tc>
      </w:tr>
      <w:tr w:rsidR="008652DD" w:rsidRPr="008652DD" w14:paraId="7D413652" w14:textId="77777777" w:rsidTr="001D5892">
        <w:trPr>
          <w:cnfStyle w:val="000000010000" w:firstRow="0" w:lastRow="0" w:firstColumn="0" w:lastColumn="0" w:oddVBand="0" w:evenVBand="0" w:oddHBand="0" w:evenHBand="1"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934" w:type="pct"/>
            <w:vMerge/>
            <w:vAlign w:val="center"/>
            <w:hideMark/>
          </w:tcPr>
          <w:p w14:paraId="75DB352C" w14:textId="77777777" w:rsidR="008652DD" w:rsidRPr="008652DD" w:rsidRDefault="008652DD" w:rsidP="001D5892">
            <w:pPr>
              <w:spacing w:after="0"/>
              <w:ind w:left="-57" w:right="-57"/>
              <w:jc w:val="center"/>
              <w:rPr>
                <w:rFonts w:ascii="Cambria" w:eastAsia="Times New Roman" w:hAnsi="Cambria" w:cs="Times New Roman"/>
                <w:iCs/>
              </w:rPr>
            </w:pPr>
          </w:p>
        </w:tc>
        <w:tc>
          <w:tcPr>
            <w:tcW w:w="1296" w:type="pct"/>
            <w:vAlign w:val="center"/>
            <w:hideMark/>
          </w:tcPr>
          <w:p w14:paraId="7593C866"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literárně-dramatický</w:t>
            </w:r>
          </w:p>
        </w:tc>
        <w:tc>
          <w:tcPr>
            <w:tcW w:w="924" w:type="pct"/>
            <w:vAlign w:val="center"/>
            <w:hideMark/>
          </w:tcPr>
          <w:p w14:paraId="417BF527"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51</w:t>
            </w:r>
          </w:p>
        </w:tc>
        <w:tc>
          <w:tcPr>
            <w:tcW w:w="924" w:type="pct"/>
            <w:vAlign w:val="center"/>
            <w:hideMark/>
          </w:tcPr>
          <w:p w14:paraId="4B78BBFF"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45</w:t>
            </w:r>
          </w:p>
        </w:tc>
        <w:tc>
          <w:tcPr>
            <w:tcW w:w="922" w:type="pct"/>
            <w:vAlign w:val="center"/>
            <w:hideMark/>
          </w:tcPr>
          <w:p w14:paraId="71D115E0"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37</w:t>
            </w:r>
          </w:p>
        </w:tc>
      </w:tr>
      <w:tr w:rsidR="008652DD" w:rsidRPr="008652DD" w14:paraId="7044BA91" w14:textId="77777777" w:rsidTr="001D589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4" w:type="pct"/>
            <w:vMerge/>
            <w:vAlign w:val="center"/>
            <w:hideMark/>
          </w:tcPr>
          <w:p w14:paraId="49CDE30C" w14:textId="77777777" w:rsidR="008652DD" w:rsidRPr="008652DD" w:rsidRDefault="008652DD" w:rsidP="001D5892">
            <w:pPr>
              <w:spacing w:after="0"/>
              <w:ind w:left="-57" w:right="-57"/>
              <w:jc w:val="center"/>
              <w:rPr>
                <w:rFonts w:ascii="Cambria" w:eastAsia="Times New Roman" w:hAnsi="Cambria" w:cs="Times New Roman"/>
                <w:iCs/>
              </w:rPr>
            </w:pPr>
          </w:p>
        </w:tc>
        <w:tc>
          <w:tcPr>
            <w:tcW w:w="1296" w:type="pct"/>
            <w:vAlign w:val="center"/>
            <w:hideMark/>
          </w:tcPr>
          <w:p w14:paraId="7A8C158D"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taneční</w:t>
            </w:r>
          </w:p>
        </w:tc>
        <w:tc>
          <w:tcPr>
            <w:tcW w:w="924" w:type="pct"/>
            <w:vAlign w:val="center"/>
            <w:hideMark/>
          </w:tcPr>
          <w:p w14:paraId="6B23CC63"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92</w:t>
            </w:r>
          </w:p>
        </w:tc>
        <w:tc>
          <w:tcPr>
            <w:tcW w:w="924" w:type="pct"/>
            <w:vAlign w:val="center"/>
            <w:hideMark/>
          </w:tcPr>
          <w:p w14:paraId="5764F011"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92</w:t>
            </w:r>
          </w:p>
        </w:tc>
        <w:tc>
          <w:tcPr>
            <w:tcW w:w="922" w:type="pct"/>
            <w:vAlign w:val="center"/>
            <w:hideMark/>
          </w:tcPr>
          <w:p w14:paraId="565AB0FD"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76</w:t>
            </w:r>
          </w:p>
        </w:tc>
      </w:tr>
      <w:tr w:rsidR="008652DD" w:rsidRPr="008652DD" w14:paraId="1E55BB6C" w14:textId="77777777" w:rsidTr="001D589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34" w:type="pct"/>
            <w:vMerge w:val="restart"/>
            <w:vAlign w:val="center"/>
            <w:hideMark/>
          </w:tcPr>
          <w:p w14:paraId="17B632A8" w14:textId="77777777" w:rsidR="008652DD" w:rsidRPr="008652DD" w:rsidRDefault="008652DD" w:rsidP="001D5892">
            <w:pPr>
              <w:spacing w:after="0"/>
              <w:ind w:left="-57" w:right="-57"/>
              <w:jc w:val="center"/>
              <w:rPr>
                <w:rFonts w:ascii="Cambria" w:eastAsia="Times New Roman" w:hAnsi="Cambria" w:cs="Times New Roman"/>
                <w:iCs/>
              </w:rPr>
            </w:pPr>
            <w:r w:rsidRPr="008652DD">
              <w:rPr>
                <w:rFonts w:ascii="Cambria" w:eastAsia="Times New Roman" w:hAnsi="Cambria" w:cs="Times New Roman"/>
                <w:iCs/>
              </w:rPr>
              <w:t>ZUŠ Lomnice</w:t>
            </w:r>
          </w:p>
        </w:tc>
        <w:tc>
          <w:tcPr>
            <w:tcW w:w="1296" w:type="pct"/>
            <w:vAlign w:val="center"/>
            <w:hideMark/>
          </w:tcPr>
          <w:p w14:paraId="43C212C0"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hudební</w:t>
            </w:r>
          </w:p>
        </w:tc>
        <w:tc>
          <w:tcPr>
            <w:tcW w:w="924" w:type="pct"/>
            <w:vAlign w:val="center"/>
            <w:hideMark/>
          </w:tcPr>
          <w:p w14:paraId="075620AD"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41</w:t>
            </w:r>
          </w:p>
        </w:tc>
        <w:tc>
          <w:tcPr>
            <w:tcW w:w="924" w:type="pct"/>
            <w:vAlign w:val="center"/>
            <w:hideMark/>
          </w:tcPr>
          <w:p w14:paraId="0E3046EC"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c>
          <w:tcPr>
            <w:tcW w:w="922" w:type="pct"/>
            <w:vAlign w:val="center"/>
            <w:hideMark/>
          </w:tcPr>
          <w:p w14:paraId="6D1D7671" w14:textId="77777777" w:rsidR="008652DD" w:rsidRPr="008652DD" w:rsidRDefault="008652DD" w:rsidP="001D5892">
            <w:pPr>
              <w:spacing w:after="0"/>
              <w:ind w:left="-57" w:right="-57"/>
              <w:jc w:val="center"/>
              <w:cnfStyle w:val="000000010000" w:firstRow="0" w:lastRow="0" w:firstColumn="0" w:lastColumn="0" w:oddVBand="0" w:evenVBand="0" w:oddHBand="0" w:evenHBand="1" w:firstRowFirstColumn="0" w:firstRowLastColumn="0" w:lastRowFirstColumn="0" w:lastRowLastColumn="0"/>
              <w:rPr>
                <w:rFonts w:cs="Times New Roman"/>
                <w:iCs/>
              </w:rPr>
            </w:pPr>
            <w:r w:rsidRPr="008652DD">
              <w:rPr>
                <w:rFonts w:cs="Times New Roman"/>
                <w:iCs/>
              </w:rPr>
              <w:t>40</w:t>
            </w:r>
          </w:p>
        </w:tc>
      </w:tr>
      <w:tr w:rsidR="008652DD" w:rsidRPr="008652DD" w14:paraId="22D981BE" w14:textId="77777777" w:rsidTr="001D589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4" w:type="pct"/>
            <w:vMerge/>
            <w:vAlign w:val="center"/>
            <w:hideMark/>
          </w:tcPr>
          <w:p w14:paraId="5A03E723" w14:textId="77777777" w:rsidR="008652DD" w:rsidRPr="008652DD" w:rsidRDefault="008652DD" w:rsidP="001D5892">
            <w:pPr>
              <w:spacing w:after="0"/>
              <w:ind w:left="-57" w:right="-57"/>
              <w:jc w:val="center"/>
              <w:rPr>
                <w:rFonts w:ascii="Cambria" w:eastAsia="Times New Roman" w:hAnsi="Cambria" w:cs="Times New Roman"/>
                <w:iCs/>
              </w:rPr>
            </w:pPr>
          </w:p>
        </w:tc>
        <w:tc>
          <w:tcPr>
            <w:tcW w:w="1296" w:type="pct"/>
            <w:vAlign w:val="center"/>
            <w:hideMark/>
          </w:tcPr>
          <w:p w14:paraId="62C71FCD"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taneční</w:t>
            </w:r>
          </w:p>
        </w:tc>
        <w:tc>
          <w:tcPr>
            <w:tcW w:w="924" w:type="pct"/>
            <w:vAlign w:val="center"/>
            <w:hideMark/>
          </w:tcPr>
          <w:p w14:paraId="0C1BDF81"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19</w:t>
            </w:r>
          </w:p>
        </w:tc>
        <w:tc>
          <w:tcPr>
            <w:tcW w:w="924" w:type="pct"/>
            <w:vAlign w:val="center"/>
            <w:hideMark/>
          </w:tcPr>
          <w:p w14:paraId="245A1E26"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c>
          <w:tcPr>
            <w:tcW w:w="922" w:type="pct"/>
            <w:vAlign w:val="center"/>
            <w:hideMark/>
          </w:tcPr>
          <w:p w14:paraId="304359D1" w14:textId="77777777" w:rsidR="008652DD" w:rsidRPr="008652DD" w:rsidRDefault="008652DD" w:rsidP="001D5892">
            <w:pPr>
              <w:spacing w:after="0"/>
              <w:ind w:left="-57" w:right="-57"/>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652DD">
              <w:rPr>
                <w:rFonts w:cs="Times New Roman"/>
                <w:iCs/>
              </w:rPr>
              <w:t>20</w:t>
            </w:r>
          </w:p>
        </w:tc>
      </w:tr>
    </w:tbl>
    <w:p w14:paraId="0D530F32" w14:textId="77777777" w:rsidR="008652DD" w:rsidRPr="008652DD" w:rsidRDefault="008652DD" w:rsidP="00E20086">
      <w:pPr>
        <w:pStyle w:val="Pramen"/>
      </w:pPr>
      <w:r w:rsidRPr="008652DD">
        <w:t>Zdroj: Dotazníkové šetření ve školách 2016, informace od škol a z výkazů 2017 a 2018, výroční zprávy za rok 2023/2024</w:t>
      </w:r>
    </w:p>
    <w:p w14:paraId="467ABB58" w14:textId="77777777" w:rsidR="008652DD" w:rsidRPr="008652DD" w:rsidRDefault="008652DD" w:rsidP="008652DD">
      <w:pPr>
        <w:rPr>
          <w:iCs/>
        </w:rPr>
      </w:pPr>
    </w:p>
    <w:p w14:paraId="6D71F210" w14:textId="57A4DB75" w:rsidR="008652DD" w:rsidRPr="008652DD" w:rsidRDefault="008652DD" w:rsidP="008652DD">
      <w:pPr>
        <w:rPr>
          <w:iCs/>
        </w:rPr>
      </w:pPr>
      <w:r w:rsidRPr="008652DD">
        <w:rPr>
          <w:iCs/>
        </w:rPr>
        <w:t>V ZUŠ Tišnov jsou v hudebním oboru vyučovány následující hudební nástroje: akordeon, baskytara, bicí nástroje, elektronické klávesové nástroje, elektrická kytara, housle, klarinet, klavír, kytara, příčná flétna, saxofon, trubka, tuba, varhany, violoncello, zobcová flétna, sborový a sólový zpěv. V literárně-dramatickém oboru je vyučován sólový přednes. Výtvarný obor je vyučován kolektivní formou; je zaměřen na multimediální tvorbu</w:t>
      </w:r>
      <w:r w:rsidR="001D5892">
        <w:rPr>
          <w:iCs/>
        </w:rPr>
        <w:t>, výtvarnou realizaci (malbu) a </w:t>
      </w:r>
      <w:r w:rsidRPr="008652DD">
        <w:rPr>
          <w:iCs/>
        </w:rPr>
        <w:t xml:space="preserve">prostorovou tvorbu (keramiku). ZUŠ nabízí také taneční obor. Celková kapacita školy je 757 žáků. </w:t>
      </w:r>
    </w:p>
    <w:p w14:paraId="47603A83" w14:textId="77777777" w:rsidR="008652DD" w:rsidRPr="008652DD" w:rsidRDefault="008652DD" w:rsidP="008652DD">
      <w:pPr>
        <w:rPr>
          <w:iCs/>
        </w:rPr>
      </w:pPr>
      <w:r w:rsidRPr="008652DD">
        <w:rPr>
          <w:iCs/>
        </w:rPr>
        <w:t xml:space="preserve">Výuka ZUŠ Tišnov probíhá v 6 dalších okolních obcích. Ve školním roce 2023/2024 navštěvovalo výuku pobočky ZUŠ v Deblíně 63 dětí (v roce 2016 to bylo 56), v Dolních Loučkách 19 (13 v roce 2016), v Doubravníku 17 (14 v roce 2016), v Drásově 2 (13 v roce 2016), v Nedvědici 7 (21 v roce 2016) a v Předklášteří 8. Výuka probíhá v prostorách místní základní školy, s výjimkou Předklášteří, kde je realizovaná ve sportovní hale. </w:t>
      </w:r>
    </w:p>
    <w:p w14:paraId="51B1803E" w14:textId="77777777" w:rsidR="008652DD" w:rsidRPr="008652DD" w:rsidRDefault="008652DD" w:rsidP="008652DD">
      <w:pPr>
        <w:rPr>
          <w:iCs/>
        </w:rPr>
      </w:pPr>
      <w:r w:rsidRPr="008652DD">
        <w:rPr>
          <w:iCs/>
        </w:rPr>
        <w:t>V ZUŠ Lomnice jsou v hudebním oboru vyučovány následující hudební nástroje: klavír, elektronické klávesové nástroje, zobcová flétna, trubka, kytara, bicí, sólový zpěv, housle. Taneční obor je zaměřen na základy klasického i lidového tance a další taneční techniky. Kapacita školy je 60 žáků (40 v hudebním oboru a 20 v tanečním oboru).</w:t>
      </w:r>
    </w:p>
    <w:p w14:paraId="21919D65" w14:textId="77777777" w:rsidR="008652DD" w:rsidRPr="008652DD" w:rsidRDefault="008652DD" w:rsidP="008652DD">
      <w:pPr>
        <w:rPr>
          <w:iCs/>
        </w:rPr>
      </w:pPr>
      <w:r w:rsidRPr="008652DD">
        <w:rPr>
          <w:iCs/>
        </w:rPr>
        <w:t xml:space="preserve">ZUŠ Tišnov se potýká se nedostatečnými a nevyhovujícími prostory. V Tišnově sídlí v budově na ulici Riegrova, kterou společně s ní pronajímá Gymnázium, ZŠ Zahrada a </w:t>
      </w:r>
      <w:proofErr w:type="spellStart"/>
      <w:r w:rsidRPr="008652DD">
        <w:rPr>
          <w:iCs/>
        </w:rPr>
        <w:t>Inspiro</w:t>
      </w:r>
      <w:proofErr w:type="spellEnd"/>
      <w:r w:rsidRPr="008652DD">
        <w:rPr>
          <w:iCs/>
        </w:rPr>
        <w:t xml:space="preserve">. Správa budovy s více organizacemi není uspokojivá. </w:t>
      </w:r>
    </w:p>
    <w:p w14:paraId="6A50017B" w14:textId="77777777" w:rsidR="008652DD" w:rsidRPr="008652DD" w:rsidRDefault="008652DD" w:rsidP="008652DD">
      <w:pPr>
        <w:rPr>
          <w:iCs/>
        </w:rPr>
      </w:pPr>
    </w:p>
    <w:p w14:paraId="1A55CB10" w14:textId="77777777" w:rsidR="008652DD" w:rsidRPr="008652DD" w:rsidRDefault="008652DD" w:rsidP="001D5892">
      <w:pPr>
        <w:pStyle w:val="Nadpis4"/>
      </w:pPr>
      <w:bookmarkStart w:id="124" w:name="_Toc192689729"/>
      <w:r w:rsidRPr="008652DD">
        <w:t>Střediska volného času</w:t>
      </w:r>
      <w:bookmarkEnd w:id="124"/>
    </w:p>
    <w:p w14:paraId="685BF68F" w14:textId="77777777" w:rsidR="008652DD" w:rsidRPr="008652DD" w:rsidRDefault="008652DD" w:rsidP="008652DD">
      <w:pPr>
        <w:rPr>
          <w:iCs/>
        </w:rPr>
      </w:pPr>
      <w:r w:rsidRPr="008652DD">
        <w:rPr>
          <w:iCs/>
        </w:rPr>
        <w:t xml:space="preserve">Na území ORP Tišnov působí jedno středisko volného času, a to </w:t>
      </w:r>
      <w:proofErr w:type="spellStart"/>
      <w:r w:rsidRPr="008652DD">
        <w:rPr>
          <w:iCs/>
        </w:rPr>
        <w:t>Inspiro</w:t>
      </w:r>
      <w:proofErr w:type="spellEnd"/>
      <w:r w:rsidRPr="008652DD">
        <w:rPr>
          <w:iCs/>
        </w:rPr>
        <w:t xml:space="preserve"> – středisko volného času Tišnov. Jde o školské zařízení pro zájmové vzdělávání, které vzniklo v roce 1999 pro děti a mládež v Tišnově. Jeho zřizovatelem je město Tišnov. V průběhu let svoji působnost rozšířilo, odloučená pracoviště naleznete v okolních obcích Dolní Loučky, Doubravník, Katov, Olší, Železné, kde </w:t>
      </w:r>
      <w:proofErr w:type="spellStart"/>
      <w:r w:rsidRPr="008652DD">
        <w:rPr>
          <w:iCs/>
        </w:rPr>
        <w:t>Inspiro</w:t>
      </w:r>
      <w:proofErr w:type="spellEnd"/>
      <w:r w:rsidRPr="008652DD">
        <w:rPr>
          <w:iCs/>
        </w:rPr>
        <w:t xml:space="preserve"> také zajišťuje zájmové vzdělávání pro děti a mládež. </w:t>
      </w:r>
    </w:p>
    <w:p w14:paraId="2B0EAC4F" w14:textId="77777777" w:rsidR="008652DD" w:rsidRPr="008652DD" w:rsidRDefault="008652DD" w:rsidP="008652DD">
      <w:pPr>
        <w:rPr>
          <w:iCs/>
        </w:rPr>
      </w:pPr>
      <w:r w:rsidRPr="008652DD">
        <w:rPr>
          <w:iCs/>
        </w:rPr>
        <w:t xml:space="preserve">Hlavní náplní </w:t>
      </w:r>
      <w:proofErr w:type="spellStart"/>
      <w:r w:rsidRPr="008652DD">
        <w:rPr>
          <w:iCs/>
        </w:rPr>
        <w:t>Inspira</w:t>
      </w:r>
      <w:proofErr w:type="spellEnd"/>
      <w:r w:rsidRPr="008652DD">
        <w:rPr>
          <w:iCs/>
        </w:rPr>
        <w:t xml:space="preserve"> je zájmové vzdělávání, tábory a akce pro veřejnost. Zájmové vzdělávání tvoří široká nabídka kroužků, které jsou realizované ve školním roce. Během prázdnin (jarních, letních, podzimních) </w:t>
      </w:r>
      <w:proofErr w:type="spellStart"/>
      <w:r w:rsidRPr="008652DD">
        <w:rPr>
          <w:iCs/>
        </w:rPr>
        <w:t>Inspiro</w:t>
      </w:r>
      <w:proofErr w:type="spellEnd"/>
      <w:r w:rsidRPr="008652DD">
        <w:rPr>
          <w:iCs/>
        </w:rPr>
        <w:t xml:space="preserve"> realizuje řadu táborů, jedná se jak o tábory pobytové, tak i o tábory příměstské, o které je stále rostoucí zájem. </w:t>
      </w:r>
      <w:proofErr w:type="spellStart"/>
      <w:r w:rsidRPr="008652DD">
        <w:rPr>
          <w:iCs/>
        </w:rPr>
        <w:t>Inspiro</w:t>
      </w:r>
      <w:proofErr w:type="spellEnd"/>
      <w:r w:rsidRPr="008652DD">
        <w:rPr>
          <w:iCs/>
        </w:rPr>
        <w:t xml:space="preserve"> má i nabídku pro dospělé – kurzy, semináře, tvořivé dílny. Nabízí také aktivity pro seniory. Mezi akce pro širokou veřejnost se řadí narozeniny Domečku, Pohádkový les, adventní dílny, lyžařské zájezdy, sportovní turnaje. V průběhu roku se </w:t>
      </w:r>
      <w:proofErr w:type="spellStart"/>
      <w:r w:rsidRPr="008652DD">
        <w:rPr>
          <w:iCs/>
        </w:rPr>
        <w:t>Inspiro</w:t>
      </w:r>
      <w:proofErr w:type="spellEnd"/>
      <w:r w:rsidRPr="008652DD">
        <w:rPr>
          <w:iCs/>
        </w:rPr>
        <w:t xml:space="preserve"> velmi aktivně podílí na spolupořádání různých akcí – Memoriál Ivo Medka, Václavské hody, Adventní jarmark. </w:t>
      </w:r>
    </w:p>
    <w:p w14:paraId="6CF51CCD" w14:textId="77777777" w:rsidR="008652DD" w:rsidRPr="008652DD" w:rsidRDefault="008652DD" w:rsidP="008652DD">
      <w:pPr>
        <w:rPr>
          <w:iCs/>
        </w:rPr>
      </w:pPr>
      <w:r w:rsidRPr="008652DD">
        <w:rPr>
          <w:iCs/>
        </w:rPr>
        <w:t xml:space="preserve">Počet účastníků zájmového vzdělávání je ročně přes 1 000, táborů se zúčastní přes 400–500 účastníků a na akce zavítá kolem 3 000 účastníků. Chod </w:t>
      </w:r>
      <w:proofErr w:type="spellStart"/>
      <w:r w:rsidRPr="008652DD">
        <w:rPr>
          <w:iCs/>
        </w:rPr>
        <w:t>Inspira</w:t>
      </w:r>
      <w:proofErr w:type="spellEnd"/>
      <w:r w:rsidRPr="008652DD">
        <w:rPr>
          <w:iCs/>
        </w:rPr>
        <w:t>, přípravu a realizaci kroužků, táborů a akcí ve školním roce 2018/2019 zajišťovalo 7 interních a 53 externích pracovníků. Od školního roku 2012/2013 se rozvinula spolupráce s dalšími organizacemi, které pracují v Tišnově s dětmi a mládeží.</w:t>
      </w:r>
    </w:p>
    <w:p w14:paraId="125ED6F7" w14:textId="77777777" w:rsidR="008652DD" w:rsidRPr="008652DD" w:rsidRDefault="008652DD" w:rsidP="008652DD">
      <w:pPr>
        <w:rPr>
          <w:iCs/>
        </w:rPr>
      </w:pPr>
      <w:proofErr w:type="spellStart"/>
      <w:r w:rsidRPr="008652DD">
        <w:rPr>
          <w:iCs/>
        </w:rPr>
        <w:t>Inspiro</w:t>
      </w:r>
      <w:proofErr w:type="spellEnd"/>
      <w:r w:rsidRPr="008652DD">
        <w:rPr>
          <w:iCs/>
        </w:rPr>
        <w:t xml:space="preserve"> nabízí již přes 100 různých kroužků z nejrůznějších oblastí, např. sportovní (badminton, bowling, florbal, lezec, mažoretky, futsal, orientační běh, </w:t>
      </w:r>
      <w:proofErr w:type="spellStart"/>
      <w:r w:rsidRPr="008652DD">
        <w:rPr>
          <w:iCs/>
        </w:rPr>
        <w:t>zumba</w:t>
      </w:r>
      <w:proofErr w:type="spellEnd"/>
      <w:r w:rsidRPr="008652DD">
        <w:rPr>
          <w:iCs/>
        </w:rPr>
        <w:t xml:space="preserve">, plavání, míčové hry), tvořivé (modelář, kresba, keramika, šikovné ruce, </w:t>
      </w:r>
      <w:proofErr w:type="spellStart"/>
      <w:r w:rsidRPr="008652DD">
        <w:rPr>
          <w:iCs/>
        </w:rPr>
        <w:t>tvořílci</w:t>
      </w:r>
      <w:proofErr w:type="spellEnd"/>
      <w:r w:rsidRPr="008652DD">
        <w:rPr>
          <w:iCs/>
        </w:rPr>
        <w:t>, výtvarný ateliér, mlsná vařečka) i vědomostní (angličtina, šachy, tvůrčí psaní).</w:t>
      </w:r>
    </w:p>
    <w:p w14:paraId="5B698A2F" w14:textId="77777777" w:rsidR="008652DD" w:rsidRPr="008652DD" w:rsidRDefault="008652DD" w:rsidP="008652DD">
      <w:pPr>
        <w:rPr>
          <w:iCs/>
        </w:rPr>
      </w:pPr>
    </w:p>
    <w:p w14:paraId="7AE71FB6" w14:textId="77777777" w:rsidR="008652DD" w:rsidRPr="008652DD" w:rsidRDefault="008652DD" w:rsidP="001D5892">
      <w:pPr>
        <w:pStyle w:val="Nadpis4"/>
      </w:pPr>
      <w:bookmarkStart w:id="125" w:name="_Toc192689730"/>
      <w:r w:rsidRPr="008652DD">
        <w:t>Organizace neformálního vzdělávání</w:t>
      </w:r>
      <w:bookmarkEnd w:id="125"/>
    </w:p>
    <w:p w14:paraId="0FB885E0" w14:textId="77777777" w:rsidR="008652DD" w:rsidRPr="008652DD" w:rsidRDefault="008652DD" w:rsidP="008652DD">
      <w:pPr>
        <w:rPr>
          <w:iCs/>
        </w:rPr>
      </w:pPr>
      <w:r w:rsidRPr="008652DD">
        <w:rPr>
          <w:iCs/>
        </w:rPr>
        <w:t>Významnými organizacemi neformálního vzdělávání dětí jsou Junák – Český skaut, Sokol a Orel, ve kterých jsou aktivně zapojeny desítky dětí z území. V SO ORP Tišnov jsou nejčastěji zastoupeny sokolské jednoty, které fungují v Borači, Deblíně, Dolních Loučkách, Drásově, Lomnici, Lomničce, Předklášteří, Rohozci, Senticích a Tišnově. Orelská jednota působí v Borači, Dolních a Horních Loučkách a Lomnici. V Tišnově působí skautské středisko Květnice (vedle tišnovských oddílů se nachází jeden oddíl v Doubravníku). Velmi aktivní jsou rodinná, komunitní a volnočasová centra</w:t>
      </w:r>
    </w:p>
    <w:p w14:paraId="34F4A67C" w14:textId="77777777" w:rsidR="008652DD" w:rsidRPr="008652DD" w:rsidRDefault="008652DD" w:rsidP="008652DD">
      <w:pPr>
        <w:rPr>
          <w:iCs/>
        </w:rPr>
      </w:pPr>
      <w:r w:rsidRPr="008652DD">
        <w:rPr>
          <w:iCs/>
        </w:rPr>
        <w:t>Organizace zapojené do MAP se věnují sportu, vzdělávání, ekologickým aktivitám či různým aktivitám pro rodiny od volnočasových aktivit po sociální služby. Účastní se akcí v rámci projektu MAP a spolupracují se školami v regionu.</w:t>
      </w:r>
    </w:p>
    <w:p w14:paraId="28A3C129" w14:textId="4521D344" w:rsidR="008652DD" w:rsidRPr="008652DD" w:rsidRDefault="001D5892" w:rsidP="001D5892">
      <w:pPr>
        <w:pStyle w:val="Tabnad"/>
      </w:pPr>
      <w:bookmarkStart w:id="126" w:name="_Toc194502758"/>
      <w:r>
        <w:t xml:space="preserve">Tab. </w:t>
      </w:r>
      <w:r w:rsidR="005F1BF1">
        <w:t>30</w:t>
      </w:r>
      <w:r w:rsidR="008652DD" w:rsidRPr="008652DD">
        <w:t>: Přehled a zaměření organizací neformálního vzdělávání v ORP Tišnov zapojených do MAP vzdělávání Tišnovska</w:t>
      </w:r>
      <w:bookmarkEnd w:id="126"/>
    </w:p>
    <w:tbl>
      <w:tblPr>
        <w:tblStyle w:val="Svtlmkazvraznn14"/>
        <w:tblW w:w="5226" w:type="pct"/>
        <w:tblInd w:w="-10" w:type="dxa"/>
        <w:tblLook w:val="04A0" w:firstRow="1" w:lastRow="0" w:firstColumn="1" w:lastColumn="0" w:noHBand="0" w:noVBand="1"/>
      </w:tblPr>
      <w:tblGrid>
        <w:gridCol w:w="6102"/>
        <w:gridCol w:w="480"/>
        <w:gridCol w:w="480"/>
        <w:gridCol w:w="480"/>
        <w:gridCol w:w="480"/>
        <w:gridCol w:w="480"/>
        <w:gridCol w:w="480"/>
        <w:gridCol w:w="480"/>
      </w:tblGrid>
      <w:tr w:rsidR="008652DD" w:rsidRPr="008652DD" w14:paraId="10762ED2" w14:textId="77777777" w:rsidTr="001A4070">
        <w:trPr>
          <w:cnfStyle w:val="100000000000" w:firstRow="1" w:lastRow="0" w:firstColumn="0" w:lastColumn="0" w:oddVBand="0" w:evenVBand="0" w:oddHBand="0" w:evenHBand="0" w:firstRowFirstColumn="0" w:firstRowLastColumn="0" w:lastRowFirstColumn="0" w:lastRowLastColumn="0"/>
          <w:trHeight w:val="2473"/>
          <w:tblHeader/>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2D35FAC4" w14:textId="77777777" w:rsidR="008652DD" w:rsidRPr="008652DD" w:rsidRDefault="008652DD" w:rsidP="001D5892">
            <w:pPr>
              <w:spacing w:after="0"/>
              <w:rPr>
                <w:rFonts w:ascii="Cambria" w:eastAsia="Times New Roman" w:hAnsi="Cambria" w:cs="Times New Roman"/>
                <w:iCs/>
              </w:rPr>
            </w:pPr>
            <w:r w:rsidRPr="008652DD">
              <w:rPr>
                <w:rFonts w:ascii="Cambria" w:eastAsia="Times New Roman" w:hAnsi="Cambria" w:cs="Times New Roman"/>
                <w:iCs/>
              </w:rPr>
              <w:t>Název organizace (sídlo, pokud nevyplývá z názvu)</w:t>
            </w:r>
          </w:p>
        </w:tc>
        <w:tc>
          <w:tcPr>
            <w:tcW w:w="254" w:type="pct"/>
            <w:textDirection w:val="btLr"/>
            <w:vAlign w:val="center"/>
            <w:hideMark/>
          </w:tcPr>
          <w:p w14:paraId="0AE205E0"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a) Sportovní aktivity</w:t>
            </w:r>
          </w:p>
        </w:tc>
        <w:tc>
          <w:tcPr>
            <w:tcW w:w="254" w:type="pct"/>
            <w:textDirection w:val="btLr"/>
            <w:vAlign w:val="center"/>
            <w:hideMark/>
          </w:tcPr>
          <w:p w14:paraId="1C081F98"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b) Volnočasové aktivity</w:t>
            </w:r>
          </w:p>
        </w:tc>
        <w:tc>
          <w:tcPr>
            <w:tcW w:w="254" w:type="pct"/>
            <w:textDirection w:val="btLr"/>
            <w:vAlign w:val="center"/>
            <w:hideMark/>
          </w:tcPr>
          <w:p w14:paraId="7EB0CD0D"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c) Kulturní aktivity</w:t>
            </w:r>
          </w:p>
        </w:tc>
        <w:tc>
          <w:tcPr>
            <w:tcW w:w="254" w:type="pct"/>
            <w:textDirection w:val="btLr"/>
            <w:vAlign w:val="center"/>
            <w:hideMark/>
          </w:tcPr>
          <w:p w14:paraId="5FB76CD3"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d) Vzdělávací aktivity</w:t>
            </w:r>
          </w:p>
        </w:tc>
        <w:tc>
          <w:tcPr>
            <w:tcW w:w="254" w:type="pct"/>
            <w:textDirection w:val="btLr"/>
            <w:vAlign w:val="center"/>
            <w:hideMark/>
          </w:tcPr>
          <w:p w14:paraId="1AD6B34C"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e) Sociální služby</w:t>
            </w:r>
          </w:p>
        </w:tc>
        <w:tc>
          <w:tcPr>
            <w:tcW w:w="254" w:type="pct"/>
            <w:textDirection w:val="btLr"/>
            <w:vAlign w:val="center"/>
            <w:hideMark/>
          </w:tcPr>
          <w:p w14:paraId="39A91984"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f) Ekologické aktivity</w:t>
            </w:r>
          </w:p>
        </w:tc>
        <w:tc>
          <w:tcPr>
            <w:tcW w:w="254" w:type="pct"/>
            <w:textDirection w:val="btLr"/>
            <w:vAlign w:val="center"/>
            <w:hideMark/>
          </w:tcPr>
          <w:p w14:paraId="2744AB8E" w14:textId="77777777" w:rsidR="008652DD" w:rsidRPr="008652DD" w:rsidRDefault="008652DD" w:rsidP="001D5892">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iCs/>
              </w:rPr>
            </w:pPr>
            <w:r w:rsidRPr="008652DD">
              <w:rPr>
                <w:rFonts w:ascii="Cambria" w:eastAsia="Times New Roman" w:hAnsi="Cambria" w:cs="Times New Roman"/>
                <w:iCs/>
              </w:rPr>
              <w:t>g) Jiné aktivity</w:t>
            </w:r>
          </w:p>
        </w:tc>
      </w:tr>
      <w:tr w:rsidR="008652DD" w:rsidRPr="008652DD" w14:paraId="3B53A21C"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20EEE5AA" w14:textId="77777777" w:rsidR="008652DD" w:rsidRPr="008652DD" w:rsidRDefault="008652DD" w:rsidP="001D5892">
            <w:pPr>
              <w:spacing w:after="0"/>
              <w:rPr>
                <w:rFonts w:ascii="Cambria" w:eastAsia="Times New Roman" w:hAnsi="Cambria" w:cs="Times New Roman"/>
                <w:iCs/>
              </w:rPr>
            </w:pPr>
            <w:r w:rsidRPr="008652DD">
              <w:rPr>
                <w:rFonts w:ascii="Cambria" w:eastAsia="Times New Roman" w:hAnsi="Cambria" w:cs="Times New Roman"/>
                <w:iCs/>
              </w:rPr>
              <w:t>Amatérský fotbalový klub Tišnov</w:t>
            </w:r>
          </w:p>
        </w:tc>
        <w:tc>
          <w:tcPr>
            <w:tcW w:w="254" w:type="pct"/>
            <w:vAlign w:val="center"/>
            <w:hideMark/>
          </w:tcPr>
          <w:p w14:paraId="07ED6727"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99B0614"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0B450EFA"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35C3AE6"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344C7E98"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5A15C91"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4A690E3A"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8652DD" w:rsidRPr="008652DD" w14:paraId="04FE0621"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127EDA40" w14:textId="08870E99" w:rsidR="008652DD" w:rsidRPr="008652DD" w:rsidRDefault="008652DD" w:rsidP="001D5892">
            <w:pPr>
              <w:spacing w:after="0"/>
              <w:rPr>
                <w:rFonts w:ascii="Cambria" w:eastAsia="Times New Roman" w:hAnsi="Cambria" w:cs="Times New Roman"/>
                <w:iCs/>
              </w:rPr>
            </w:pPr>
            <w:r w:rsidRPr="008652DD">
              <w:rPr>
                <w:rFonts w:ascii="Cambria" w:eastAsia="Times New Roman" w:hAnsi="Cambria" w:cs="Times New Roman"/>
                <w:iCs/>
              </w:rPr>
              <w:t xml:space="preserve">Angličtina </w:t>
            </w:r>
            <w:proofErr w:type="spellStart"/>
            <w:r w:rsidRPr="008652DD">
              <w:rPr>
                <w:rFonts w:ascii="Cambria" w:eastAsia="Times New Roman" w:hAnsi="Cambria" w:cs="Times New Roman"/>
                <w:iCs/>
              </w:rPr>
              <w:t>ZuZu</w:t>
            </w:r>
            <w:proofErr w:type="spellEnd"/>
            <w:r w:rsidRPr="008652DD">
              <w:rPr>
                <w:rFonts w:ascii="Cambria" w:eastAsia="Times New Roman" w:hAnsi="Cambria" w:cs="Times New Roman"/>
                <w:iCs/>
              </w:rPr>
              <w:t xml:space="preserve"> s.r.o.</w:t>
            </w:r>
            <w:r w:rsidR="001D5892">
              <w:rPr>
                <w:rFonts w:ascii="Cambria" w:eastAsia="Times New Roman" w:hAnsi="Cambria" w:cs="Times New Roman"/>
                <w:iCs/>
              </w:rPr>
              <w:t xml:space="preserve"> </w:t>
            </w:r>
            <w:r w:rsidR="001D5892" w:rsidRPr="008652DD">
              <w:rPr>
                <w:rFonts w:ascii="Cambria" w:eastAsia="Times New Roman" w:hAnsi="Cambria" w:cs="Times New Roman"/>
                <w:iCs/>
              </w:rPr>
              <w:t>(Tišnov)</w:t>
            </w:r>
          </w:p>
        </w:tc>
        <w:tc>
          <w:tcPr>
            <w:tcW w:w="254" w:type="pct"/>
            <w:vAlign w:val="center"/>
          </w:tcPr>
          <w:p w14:paraId="27878711"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15556B66"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0905E1D4"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41B53737"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60141178"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CEF1649"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B36EBB9" w14:textId="77777777" w:rsidR="008652DD" w:rsidRPr="008652DD" w:rsidRDefault="008652DD"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8652DD" w:rsidRPr="008652DD" w14:paraId="19F610F1"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203DE573" w14:textId="27DD2257" w:rsidR="008652DD" w:rsidRPr="008652DD" w:rsidRDefault="008652DD" w:rsidP="001D5892">
            <w:pPr>
              <w:spacing w:after="0"/>
              <w:rPr>
                <w:rFonts w:ascii="Cambria" w:eastAsia="Times New Roman" w:hAnsi="Cambria" w:cs="Times New Roman"/>
                <w:iCs/>
              </w:rPr>
            </w:pPr>
            <w:r w:rsidRPr="008652DD">
              <w:rPr>
                <w:rFonts w:ascii="Cambria" w:eastAsia="Times New Roman" w:hAnsi="Cambria" w:cs="Times New Roman"/>
                <w:iCs/>
              </w:rPr>
              <w:t>Atletický klub Tišnov</w:t>
            </w:r>
            <w:r w:rsidR="00712264">
              <w:rPr>
                <w:rFonts w:ascii="Cambria" w:eastAsia="Times New Roman" w:hAnsi="Cambria" w:cs="Times New Roman"/>
                <w:iCs/>
              </w:rPr>
              <w:t xml:space="preserve"> (Tišnov)</w:t>
            </w:r>
          </w:p>
        </w:tc>
        <w:tc>
          <w:tcPr>
            <w:tcW w:w="254" w:type="pct"/>
            <w:vAlign w:val="center"/>
            <w:hideMark/>
          </w:tcPr>
          <w:p w14:paraId="01982EDE"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64AB611"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3B378597"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5C0CC7DF"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15CA3EE"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0A09CD36"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35124BE3" w14:textId="77777777" w:rsidR="008652DD" w:rsidRPr="008652DD" w:rsidRDefault="008652DD"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7AE02951"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tcPr>
          <w:p w14:paraId="0FF4C05A" w14:textId="165CE0E7" w:rsidR="001A4070" w:rsidRPr="008652DD" w:rsidRDefault="001A4070" w:rsidP="001A4070">
            <w:pPr>
              <w:spacing w:after="0"/>
              <w:rPr>
                <w:rFonts w:ascii="Cambria" w:eastAsia="Times New Roman" w:hAnsi="Cambria" w:cs="Times New Roman"/>
                <w:iCs/>
              </w:rPr>
            </w:pPr>
            <w:proofErr w:type="spellStart"/>
            <w:r w:rsidRPr="008652DD">
              <w:rPr>
                <w:rFonts w:ascii="Cambria" w:eastAsia="Times New Roman" w:hAnsi="Cambria" w:cs="Times New Roman"/>
                <w:iCs/>
              </w:rPr>
              <w:t>Freedom</w:t>
            </w:r>
            <w:proofErr w:type="spellEnd"/>
            <w:r w:rsidRPr="008652DD">
              <w:rPr>
                <w:rFonts w:ascii="Cambria" w:eastAsia="Times New Roman" w:hAnsi="Cambria" w:cs="Times New Roman"/>
                <w:iCs/>
              </w:rPr>
              <w:t xml:space="preserve"> </w:t>
            </w:r>
            <w:proofErr w:type="gramStart"/>
            <w:r w:rsidRPr="008652DD">
              <w:rPr>
                <w:rFonts w:ascii="Cambria" w:eastAsia="Times New Roman" w:hAnsi="Cambria" w:cs="Times New Roman"/>
                <w:iCs/>
              </w:rPr>
              <w:t>Art z.s.</w:t>
            </w:r>
            <w:proofErr w:type="gramEnd"/>
            <w:r w:rsidRPr="008652DD">
              <w:rPr>
                <w:rFonts w:ascii="Cambria" w:eastAsia="Times New Roman" w:hAnsi="Cambria" w:cs="Times New Roman"/>
                <w:iCs/>
              </w:rPr>
              <w:t xml:space="preserve"> (Nedvědice)</w:t>
            </w:r>
          </w:p>
        </w:tc>
        <w:tc>
          <w:tcPr>
            <w:tcW w:w="254" w:type="pct"/>
            <w:vAlign w:val="center"/>
          </w:tcPr>
          <w:p w14:paraId="3B83E528" w14:textId="042CB9CA"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DFB0CAB" w14:textId="42E032E1"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321CD7F" w14:textId="2E0CB9EE"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2D53EA7" w14:textId="3945B149"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9D16B61"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3211327E" w14:textId="41AEFE7C"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58CAE5D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1A4070" w:rsidRPr="008652DD" w14:paraId="65A18A3F"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tcPr>
          <w:p w14:paraId="049DFBD2" w14:textId="2C15A7A5" w:rsidR="001A4070" w:rsidRPr="008652DD" w:rsidRDefault="001A4070" w:rsidP="001A4070">
            <w:pPr>
              <w:spacing w:after="0"/>
              <w:rPr>
                <w:rFonts w:ascii="Cambria" w:eastAsia="Times New Roman" w:hAnsi="Cambria" w:cs="Times New Roman"/>
                <w:iCs/>
              </w:rPr>
            </w:pPr>
            <w:r>
              <w:rPr>
                <w:rFonts w:ascii="Cambria" w:eastAsia="Times New Roman" w:hAnsi="Cambria" w:cs="Times New Roman"/>
                <w:iCs/>
              </w:rPr>
              <w:t xml:space="preserve">Galerie Josefa Jambora (součást </w:t>
            </w:r>
            <w:proofErr w:type="spellStart"/>
            <w:r>
              <w:rPr>
                <w:rFonts w:ascii="Cambria" w:eastAsia="Times New Roman" w:hAnsi="Cambria" w:cs="Times New Roman"/>
                <w:iCs/>
              </w:rPr>
              <w:t>MěKS</w:t>
            </w:r>
            <w:proofErr w:type="spellEnd"/>
            <w:r>
              <w:rPr>
                <w:rFonts w:ascii="Cambria" w:eastAsia="Times New Roman" w:hAnsi="Cambria" w:cs="Times New Roman"/>
                <w:iCs/>
              </w:rPr>
              <w:t xml:space="preserve"> Tišnov</w:t>
            </w:r>
            <w:r w:rsidR="00A742CD">
              <w:rPr>
                <w:rFonts w:ascii="Cambria" w:eastAsia="Times New Roman" w:hAnsi="Cambria" w:cs="Times New Roman"/>
                <w:iCs/>
              </w:rPr>
              <w:t>)</w:t>
            </w:r>
          </w:p>
        </w:tc>
        <w:tc>
          <w:tcPr>
            <w:tcW w:w="254" w:type="pct"/>
            <w:vAlign w:val="center"/>
          </w:tcPr>
          <w:p w14:paraId="3BD25047" w14:textId="5F2376D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0E5E74FC" w14:textId="300F89BA"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58BA9C12" w14:textId="02D5B0EC"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c>
          <w:tcPr>
            <w:tcW w:w="254" w:type="pct"/>
            <w:vAlign w:val="center"/>
          </w:tcPr>
          <w:p w14:paraId="0A02450B" w14:textId="7971A558"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c>
          <w:tcPr>
            <w:tcW w:w="254" w:type="pct"/>
            <w:vAlign w:val="center"/>
          </w:tcPr>
          <w:p w14:paraId="141F7D0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170D558F" w14:textId="60163C90"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5980FC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44D3A052"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1418E00"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Hnízdo – spolek pro komunitní vzdělávání (Tišnov)</w:t>
            </w:r>
          </w:p>
        </w:tc>
        <w:tc>
          <w:tcPr>
            <w:tcW w:w="254" w:type="pct"/>
            <w:vAlign w:val="center"/>
            <w:hideMark/>
          </w:tcPr>
          <w:p w14:paraId="4AF133D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25DE45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70ED0B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5E6A3C9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CA388E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18C8FA0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712C1FFA"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r>
      <w:tr w:rsidR="001A4070" w:rsidRPr="008652DD" w14:paraId="5088D27C"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5BA5637"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Jezdecký klub Ranč Loučka, spolek (Předklášteří)</w:t>
            </w:r>
          </w:p>
        </w:tc>
        <w:tc>
          <w:tcPr>
            <w:tcW w:w="254" w:type="pct"/>
            <w:vAlign w:val="center"/>
            <w:hideMark/>
          </w:tcPr>
          <w:p w14:paraId="588A2916"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757182B"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347080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070BEFA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6FF59DED"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3CB8792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C0C5796"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16EE2626"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2BFFB358"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 xml:space="preserve">Junák – český skaut, středisko Květnice </w:t>
            </w:r>
            <w:proofErr w:type="gramStart"/>
            <w:r w:rsidRPr="008652DD">
              <w:rPr>
                <w:rFonts w:ascii="Cambria" w:eastAsia="Times New Roman" w:hAnsi="Cambria" w:cs="Times New Roman"/>
                <w:iCs/>
              </w:rPr>
              <w:t>Tišnov, z.s.</w:t>
            </w:r>
            <w:proofErr w:type="gramEnd"/>
          </w:p>
        </w:tc>
        <w:tc>
          <w:tcPr>
            <w:tcW w:w="254" w:type="pct"/>
            <w:vAlign w:val="center"/>
            <w:hideMark/>
          </w:tcPr>
          <w:p w14:paraId="0B8FF7B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2D1EB23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DA7010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5ADF53B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449B7C15"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1BF3FAFC"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79F068B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r>
      <w:tr w:rsidR="001A4070" w:rsidRPr="008652DD" w14:paraId="333FFCC2"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493A4869"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Klub Čas Tišnov – nízkoprahové zařízení pro děti a mládež</w:t>
            </w:r>
          </w:p>
        </w:tc>
        <w:tc>
          <w:tcPr>
            <w:tcW w:w="254" w:type="pct"/>
            <w:vAlign w:val="center"/>
            <w:hideMark/>
          </w:tcPr>
          <w:p w14:paraId="5BF8BE5B"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0AB9D9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2C8D531"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DA762A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981C20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11FD20B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6DC0F3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49B267D6"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38D0612A" w14:textId="13380650"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Klub přátel školy ZŠ 28. října</w:t>
            </w:r>
            <w:r>
              <w:rPr>
                <w:rFonts w:ascii="Cambria" w:eastAsia="Times New Roman" w:hAnsi="Cambria" w:cs="Times New Roman"/>
                <w:iCs/>
              </w:rPr>
              <w:t xml:space="preserve"> (Tišnov)</w:t>
            </w:r>
          </w:p>
        </w:tc>
        <w:tc>
          <w:tcPr>
            <w:tcW w:w="254" w:type="pct"/>
            <w:vAlign w:val="center"/>
            <w:hideMark/>
          </w:tcPr>
          <w:p w14:paraId="2D2C5510"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18C8014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BE50E8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D6B2AC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35611E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17F9A86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5FBF51C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r>
      <w:tr w:rsidR="001A4070" w:rsidRPr="008652DD" w14:paraId="02F7DEA6"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1187C09" w14:textId="77777777" w:rsidR="001A4070" w:rsidRPr="008652DD" w:rsidRDefault="001A4070" w:rsidP="001A4070">
            <w:pPr>
              <w:spacing w:after="0"/>
              <w:rPr>
                <w:rFonts w:ascii="Cambria" w:eastAsia="Times New Roman" w:hAnsi="Cambria" w:cs="Times New Roman"/>
                <w:iCs/>
              </w:rPr>
            </w:pPr>
            <w:proofErr w:type="gramStart"/>
            <w:r w:rsidRPr="008652DD">
              <w:rPr>
                <w:rFonts w:ascii="Cambria" w:eastAsia="Times New Roman" w:hAnsi="Cambria" w:cs="Times New Roman"/>
                <w:iCs/>
              </w:rPr>
              <w:t>Lokomoce, z.s.</w:t>
            </w:r>
            <w:proofErr w:type="gramEnd"/>
            <w:r w:rsidRPr="008652DD">
              <w:rPr>
                <w:rFonts w:ascii="Cambria" w:eastAsia="Times New Roman" w:hAnsi="Cambria" w:cs="Times New Roman"/>
                <w:iCs/>
              </w:rPr>
              <w:t xml:space="preserve"> (Brno)</w:t>
            </w:r>
          </w:p>
        </w:tc>
        <w:tc>
          <w:tcPr>
            <w:tcW w:w="254" w:type="pct"/>
            <w:vAlign w:val="center"/>
            <w:hideMark/>
          </w:tcPr>
          <w:p w14:paraId="235B07D0"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6478649"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0F78E0D"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24115DC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947084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4514C6E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49209B6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314A4ABE"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7A253A4D"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 xml:space="preserve">MAS Brána </w:t>
            </w:r>
            <w:proofErr w:type="gramStart"/>
            <w:r w:rsidRPr="008652DD">
              <w:rPr>
                <w:rFonts w:ascii="Cambria" w:eastAsia="Times New Roman" w:hAnsi="Cambria" w:cs="Times New Roman"/>
                <w:iCs/>
              </w:rPr>
              <w:t>Vysočiny, z.s.</w:t>
            </w:r>
            <w:proofErr w:type="gramEnd"/>
            <w:r w:rsidRPr="008652DD">
              <w:rPr>
                <w:rFonts w:ascii="Cambria" w:eastAsia="Times New Roman" w:hAnsi="Cambria" w:cs="Times New Roman"/>
                <w:iCs/>
              </w:rPr>
              <w:t xml:space="preserve"> (Tišnov)</w:t>
            </w:r>
          </w:p>
        </w:tc>
        <w:tc>
          <w:tcPr>
            <w:tcW w:w="254" w:type="pct"/>
            <w:vAlign w:val="center"/>
          </w:tcPr>
          <w:p w14:paraId="013A9E6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40DC8F25"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686C4639"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1CCEDE7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73921F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5D8FD6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207E889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r>
      <w:tr w:rsidR="001A4070" w:rsidRPr="008652DD" w14:paraId="0A36E176"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A221E9D"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Městská knihovna Tišnov</w:t>
            </w:r>
          </w:p>
        </w:tc>
        <w:tc>
          <w:tcPr>
            <w:tcW w:w="254" w:type="pct"/>
            <w:vAlign w:val="center"/>
            <w:hideMark/>
          </w:tcPr>
          <w:p w14:paraId="59FD1A5E"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5DE95DDD"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5CC2DFB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3B0C8588"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A6B926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3BDBD3F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7B5F185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r>
      <w:tr w:rsidR="001A4070" w:rsidRPr="008652DD" w14:paraId="3F987FE8"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76742389"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Muzeum Brněnska – Podhorácké muzeum Předklášteří</w:t>
            </w:r>
          </w:p>
        </w:tc>
        <w:tc>
          <w:tcPr>
            <w:tcW w:w="254" w:type="pct"/>
            <w:vAlign w:val="center"/>
          </w:tcPr>
          <w:p w14:paraId="60843D6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4C344AF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0D2DE36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347A3DFD"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50A8DCA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9254F39"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275D412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1A4070" w:rsidRPr="008652DD" w14:paraId="38F63DFD"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tcPr>
          <w:p w14:paraId="586FB6DB" w14:textId="11E9BDC7" w:rsidR="001A4070" w:rsidRPr="008652DD" w:rsidRDefault="001A4070" w:rsidP="001A4070">
            <w:pPr>
              <w:spacing w:after="0"/>
              <w:rPr>
                <w:rFonts w:ascii="Cambria" w:eastAsia="Times New Roman" w:hAnsi="Cambria" w:cs="Times New Roman"/>
                <w:iCs/>
              </w:rPr>
            </w:pPr>
            <w:r>
              <w:rPr>
                <w:rFonts w:ascii="Cambria" w:eastAsia="Times New Roman" w:hAnsi="Cambria" w:cs="Times New Roman"/>
                <w:iCs/>
              </w:rPr>
              <w:t>Nadační fond Vrba (Nedvědice)</w:t>
            </w:r>
          </w:p>
        </w:tc>
        <w:tc>
          <w:tcPr>
            <w:tcW w:w="254" w:type="pct"/>
            <w:vAlign w:val="center"/>
          </w:tcPr>
          <w:p w14:paraId="50C6C5A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4996631" w14:textId="6C72CEC6"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c>
          <w:tcPr>
            <w:tcW w:w="254" w:type="pct"/>
            <w:vAlign w:val="center"/>
          </w:tcPr>
          <w:p w14:paraId="3BF24D6D"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59913087" w14:textId="7F371D15"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c>
          <w:tcPr>
            <w:tcW w:w="254" w:type="pct"/>
            <w:vAlign w:val="center"/>
          </w:tcPr>
          <w:p w14:paraId="31FF9465" w14:textId="48F49864"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c>
          <w:tcPr>
            <w:tcW w:w="254" w:type="pct"/>
            <w:vAlign w:val="center"/>
          </w:tcPr>
          <w:p w14:paraId="34ECA901"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61C5BAF" w14:textId="4A8A349B"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Pr>
                <w:rFonts w:cs="Times New Roman"/>
                <w:bCs/>
                <w:iCs/>
              </w:rPr>
              <w:t>1</w:t>
            </w:r>
          </w:p>
        </w:tc>
      </w:tr>
      <w:tr w:rsidR="001A4070" w:rsidRPr="008652DD" w14:paraId="2B1CE72F"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59B4DEA9"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 xml:space="preserve">Rodinné centrum </w:t>
            </w:r>
            <w:proofErr w:type="gramStart"/>
            <w:r w:rsidRPr="008652DD">
              <w:rPr>
                <w:rFonts w:ascii="Cambria" w:eastAsia="Times New Roman" w:hAnsi="Cambria" w:cs="Times New Roman"/>
                <w:iCs/>
              </w:rPr>
              <w:t>Studánka, z.s.</w:t>
            </w:r>
            <w:proofErr w:type="gramEnd"/>
            <w:r w:rsidRPr="008652DD">
              <w:rPr>
                <w:rFonts w:ascii="Cambria" w:eastAsia="Times New Roman" w:hAnsi="Cambria" w:cs="Times New Roman"/>
                <w:iCs/>
              </w:rPr>
              <w:t xml:space="preserve"> (Tišnov)</w:t>
            </w:r>
          </w:p>
        </w:tc>
        <w:tc>
          <w:tcPr>
            <w:tcW w:w="254" w:type="pct"/>
            <w:vAlign w:val="center"/>
            <w:hideMark/>
          </w:tcPr>
          <w:p w14:paraId="0ACEEBBD"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3F366C2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5E0F53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22CAE1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71F005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0B5D09F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0B53DB9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r>
      <w:tr w:rsidR="001A4070" w:rsidRPr="008652DD" w14:paraId="39EFF4D6"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EDDC50D"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Sdružení rodičů a přátel gymnázia Tišnov</w:t>
            </w:r>
          </w:p>
        </w:tc>
        <w:tc>
          <w:tcPr>
            <w:tcW w:w="254" w:type="pct"/>
            <w:vAlign w:val="center"/>
            <w:hideMark/>
          </w:tcPr>
          <w:p w14:paraId="6CDD486E"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030937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295ADC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338363C"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3E85719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206386D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2539EAC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r>
      <w:tr w:rsidR="001A4070" w:rsidRPr="008652DD" w14:paraId="3EC9974F"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tcPr>
          <w:p w14:paraId="1EEA04BB" w14:textId="460E2A90" w:rsidR="001A4070" w:rsidRPr="008652DD" w:rsidRDefault="001A4070" w:rsidP="001A4070">
            <w:pPr>
              <w:spacing w:after="0"/>
              <w:rPr>
                <w:iCs/>
              </w:rPr>
            </w:pPr>
            <w:r w:rsidRPr="001A4070">
              <w:rPr>
                <w:iCs/>
              </w:rPr>
              <w:t xml:space="preserve">Sdružení škola a rodina při ZŠ Tišnov, </w:t>
            </w:r>
            <w:proofErr w:type="gramStart"/>
            <w:r w:rsidRPr="001A4070">
              <w:rPr>
                <w:iCs/>
              </w:rPr>
              <w:t>Smíškova</w:t>
            </w:r>
            <w:r>
              <w:rPr>
                <w:iCs/>
              </w:rPr>
              <w:t>, z.s.</w:t>
            </w:r>
            <w:proofErr w:type="gramEnd"/>
          </w:p>
        </w:tc>
        <w:tc>
          <w:tcPr>
            <w:tcW w:w="254" w:type="pct"/>
            <w:vAlign w:val="center"/>
          </w:tcPr>
          <w:p w14:paraId="12C43D13"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p>
        </w:tc>
        <w:tc>
          <w:tcPr>
            <w:tcW w:w="254" w:type="pct"/>
            <w:vAlign w:val="center"/>
          </w:tcPr>
          <w:p w14:paraId="0D67ABCA" w14:textId="0710B308"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r>
              <w:rPr>
                <w:bCs/>
                <w:iCs/>
              </w:rPr>
              <w:t>1</w:t>
            </w:r>
          </w:p>
        </w:tc>
        <w:tc>
          <w:tcPr>
            <w:tcW w:w="254" w:type="pct"/>
            <w:vAlign w:val="center"/>
          </w:tcPr>
          <w:p w14:paraId="5D362C76"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p>
        </w:tc>
        <w:tc>
          <w:tcPr>
            <w:tcW w:w="254" w:type="pct"/>
            <w:vAlign w:val="center"/>
          </w:tcPr>
          <w:p w14:paraId="0254A108" w14:textId="0152C586"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r>
              <w:rPr>
                <w:bCs/>
                <w:iCs/>
              </w:rPr>
              <w:t>1</w:t>
            </w:r>
          </w:p>
        </w:tc>
        <w:tc>
          <w:tcPr>
            <w:tcW w:w="254" w:type="pct"/>
            <w:vAlign w:val="center"/>
          </w:tcPr>
          <w:p w14:paraId="03B2748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p>
        </w:tc>
        <w:tc>
          <w:tcPr>
            <w:tcW w:w="254" w:type="pct"/>
            <w:vAlign w:val="center"/>
          </w:tcPr>
          <w:p w14:paraId="702DBAA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iCs/>
              </w:rPr>
            </w:pPr>
          </w:p>
        </w:tc>
        <w:tc>
          <w:tcPr>
            <w:tcW w:w="254" w:type="pct"/>
            <w:vAlign w:val="center"/>
          </w:tcPr>
          <w:p w14:paraId="255EBEC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bCs/>
                <w:iCs/>
              </w:rPr>
            </w:pPr>
          </w:p>
        </w:tc>
      </w:tr>
      <w:tr w:rsidR="001A4070" w:rsidRPr="008652DD" w14:paraId="20B62776"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45907FD9"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 xml:space="preserve">Sdružení sportovních klubů </w:t>
            </w:r>
            <w:proofErr w:type="gramStart"/>
            <w:r w:rsidRPr="008652DD">
              <w:rPr>
                <w:rFonts w:ascii="Cambria" w:eastAsia="Times New Roman" w:hAnsi="Cambria" w:cs="Times New Roman"/>
                <w:iCs/>
              </w:rPr>
              <w:t>Tišnov, z.s.</w:t>
            </w:r>
            <w:proofErr w:type="gramEnd"/>
          </w:p>
        </w:tc>
        <w:tc>
          <w:tcPr>
            <w:tcW w:w="254" w:type="pct"/>
            <w:vAlign w:val="center"/>
            <w:hideMark/>
          </w:tcPr>
          <w:p w14:paraId="538573F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1BE6CD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4161A6EE"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5A4DCEDA"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76056B9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48FD7D5C"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3FBF15DA"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211A4BFA"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0714967D"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SK Tenis Tišnov</w:t>
            </w:r>
          </w:p>
        </w:tc>
        <w:tc>
          <w:tcPr>
            <w:tcW w:w="254" w:type="pct"/>
            <w:vAlign w:val="center"/>
            <w:hideMark/>
          </w:tcPr>
          <w:p w14:paraId="3BDDEADD"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4B87F5A1"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39E6F70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6CA0BE8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6DBB520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4647E8A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4FB65651"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1A4070" w:rsidRPr="008652DD" w14:paraId="4A80C2E5"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08E1748A"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Spolek Odyssea Tišnov</w:t>
            </w:r>
          </w:p>
        </w:tc>
        <w:tc>
          <w:tcPr>
            <w:tcW w:w="254" w:type="pct"/>
            <w:vAlign w:val="center"/>
            <w:hideMark/>
          </w:tcPr>
          <w:p w14:paraId="4C4086E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283612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532A87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3770B18"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8F1745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1208A7D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tcW w:w="254" w:type="pct"/>
            <w:vAlign w:val="center"/>
            <w:hideMark/>
          </w:tcPr>
          <w:p w14:paraId="711B971A"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iCs/>
              </w:rPr>
            </w:pPr>
          </w:p>
        </w:tc>
      </w:tr>
      <w:tr w:rsidR="001A4070" w:rsidRPr="008652DD" w14:paraId="33D7381E"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48C1AE2C"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Tělocvičná jednota Sokol Tišnov</w:t>
            </w:r>
          </w:p>
        </w:tc>
        <w:tc>
          <w:tcPr>
            <w:tcW w:w="254" w:type="pct"/>
            <w:vAlign w:val="center"/>
            <w:hideMark/>
          </w:tcPr>
          <w:p w14:paraId="4943A5CD"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33C7ED1"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2D9ED7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D78E53E"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21FF8000"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61DE4FF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28ADEFDA"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r>
      <w:tr w:rsidR="001A4070" w:rsidRPr="008652DD" w14:paraId="7EEA668B"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62909A08" w14:textId="77777777" w:rsidR="001A4070" w:rsidRPr="008652DD" w:rsidRDefault="001A4070" w:rsidP="001A4070">
            <w:pPr>
              <w:spacing w:after="0"/>
              <w:rPr>
                <w:rFonts w:ascii="Cambria" w:eastAsia="Times New Roman" w:hAnsi="Cambria" w:cs="Times New Roman"/>
                <w:iCs/>
              </w:rPr>
            </w:pPr>
            <w:proofErr w:type="spellStart"/>
            <w:r w:rsidRPr="008652DD">
              <w:rPr>
                <w:rFonts w:ascii="Cambria" w:eastAsia="Times New Roman" w:hAnsi="Cambria" w:cs="Times New Roman"/>
                <w:iCs/>
              </w:rPr>
              <w:t>The</w:t>
            </w:r>
            <w:proofErr w:type="spellEnd"/>
            <w:r w:rsidRPr="008652DD">
              <w:rPr>
                <w:rFonts w:ascii="Cambria" w:eastAsia="Times New Roman" w:hAnsi="Cambria" w:cs="Times New Roman"/>
                <w:iCs/>
              </w:rPr>
              <w:t xml:space="preserve"> </w:t>
            </w:r>
            <w:proofErr w:type="gramStart"/>
            <w:r w:rsidRPr="008652DD">
              <w:rPr>
                <w:rFonts w:ascii="Cambria" w:eastAsia="Times New Roman" w:hAnsi="Cambria" w:cs="Times New Roman"/>
                <w:iCs/>
              </w:rPr>
              <w:t>MÚZY, z.s.</w:t>
            </w:r>
            <w:proofErr w:type="gramEnd"/>
            <w:r w:rsidRPr="008652DD">
              <w:rPr>
                <w:rFonts w:ascii="Cambria" w:eastAsia="Times New Roman" w:hAnsi="Cambria" w:cs="Times New Roman"/>
                <w:iCs/>
              </w:rPr>
              <w:t xml:space="preserve"> (Lomnice)</w:t>
            </w:r>
          </w:p>
        </w:tc>
        <w:tc>
          <w:tcPr>
            <w:tcW w:w="254" w:type="pct"/>
            <w:vAlign w:val="center"/>
          </w:tcPr>
          <w:p w14:paraId="60721B8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1496856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6D8869DA"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2551BB32"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4B872F5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1C2F6BE8"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624B5435"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3D6FDDF5"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016CD4EA" w14:textId="77777777" w:rsidR="001A4070" w:rsidRPr="008652DD" w:rsidRDefault="001A4070" w:rsidP="001A4070">
            <w:pPr>
              <w:spacing w:after="0"/>
              <w:rPr>
                <w:rFonts w:ascii="Cambria" w:eastAsia="Times New Roman" w:hAnsi="Cambria" w:cs="Times New Roman"/>
                <w:iCs/>
              </w:rPr>
            </w:pPr>
            <w:proofErr w:type="spellStart"/>
            <w:r w:rsidRPr="008652DD">
              <w:rPr>
                <w:rFonts w:ascii="Cambria" w:eastAsia="Times New Roman" w:hAnsi="Cambria" w:cs="Times New Roman"/>
                <w:iCs/>
              </w:rPr>
              <w:t>Tigal</w:t>
            </w:r>
            <w:proofErr w:type="spellEnd"/>
            <w:r w:rsidRPr="008652DD">
              <w:rPr>
                <w:rFonts w:ascii="Cambria" w:eastAsia="Times New Roman" w:hAnsi="Cambria" w:cs="Times New Roman"/>
                <w:iCs/>
              </w:rPr>
              <w:t xml:space="preserve">, </w:t>
            </w:r>
            <w:proofErr w:type="spellStart"/>
            <w:proofErr w:type="gramStart"/>
            <w:r w:rsidRPr="008652DD">
              <w:rPr>
                <w:rFonts w:ascii="Cambria" w:eastAsia="Times New Roman" w:hAnsi="Cambria" w:cs="Times New Roman"/>
                <w:iCs/>
              </w:rPr>
              <w:t>o.s</w:t>
            </w:r>
            <w:proofErr w:type="spellEnd"/>
            <w:r w:rsidRPr="008652DD">
              <w:rPr>
                <w:rFonts w:ascii="Cambria" w:eastAsia="Times New Roman" w:hAnsi="Cambria" w:cs="Times New Roman"/>
                <w:iCs/>
              </w:rPr>
              <w:t>.</w:t>
            </w:r>
            <w:proofErr w:type="gramEnd"/>
            <w:r w:rsidRPr="008652DD">
              <w:rPr>
                <w:rFonts w:ascii="Cambria" w:eastAsia="Times New Roman" w:hAnsi="Cambria" w:cs="Times New Roman"/>
                <w:iCs/>
              </w:rPr>
              <w:t xml:space="preserve"> (Tišnov)</w:t>
            </w:r>
          </w:p>
        </w:tc>
        <w:tc>
          <w:tcPr>
            <w:tcW w:w="254" w:type="pct"/>
            <w:vAlign w:val="center"/>
          </w:tcPr>
          <w:p w14:paraId="4730D69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37A47668"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3B5F512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52B8B85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1385529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CBDB13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144530DA"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1A4070" w:rsidRPr="008652DD" w14:paraId="161B821B"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601D838B" w14:textId="76F0520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Vzdělávání pro život, spolek</w:t>
            </w:r>
            <w:r>
              <w:rPr>
                <w:rFonts w:ascii="Cambria" w:eastAsia="Times New Roman" w:hAnsi="Cambria" w:cs="Times New Roman"/>
                <w:iCs/>
              </w:rPr>
              <w:t xml:space="preserve"> / </w:t>
            </w:r>
            <w:proofErr w:type="spellStart"/>
            <w:r>
              <w:rPr>
                <w:rFonts w:ascii="Cambria" w:eastAsia="Times New Roman" w:hAnsi="Cambria" w:cs="Times New Roman"/>
                <w:iCs/>
              </w:rPr>
              <w:t>Dobrouček</w:t>
            </w:r>
            <w:proofErr w:type="spellEnd"/>
            <w:r w:rsidRPr="008652DD">
              <w:rPr>
                <w:rFonts w:ascii="Cambria" w:eastAsia="Times New Roman" w:hAnsi="Cambria" w:cs="Times New Roman"/>
                <w:iCs/>
              </w:rPr>
              <w:t xml:space="preserve"> (Tišnov)</w:t>
            </w:r>
          </w:p>
        </w:tc>
        <w:tc>
          <w:tcPr>
            <w:tcW w:w="254" w:type="pct"/>
            <w:vAlign w:val="center"/>
          </w:tcPr>
          <w:p w14:paraId="674C5A1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77290216"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7B420F1C"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304A8E99"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tcPr>
          <w:p w14:paraId="374D4CF0"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2B8D665C"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tcPr>
          <w:p w14:paraId="6A9CA2B9"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430C0512" w14:textId="77777777" w:rsidTr="001A407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vAlign w:val="center"/>
            <w:hideMark/>
          </w:tcPr>
          <w:p w14:paraId="385AF2B1" w14:textId="5D5B1CB8"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 xml:space="preserve">Za sebevědomé </w:t>
            </w:r>
            <w:proofErr w:type="gramStart"/>
            <w:r w:rsidRPr="008652DD">
              <w:rPr>
                <w:rFonts w:ascii="Cambria" w:eastAsia="Times New Roman" w:hAnsi="Cambria" w:cs="Times New Roman"/>
                <w:iCs/>
              </w:rPr>
              <w:t>Tišnovsko, z.s.</w:t>
            </w:r>
            <w:proofErr w:type="gramEnd"/>
            <w:r w:rsidR="00A742CD">
              <w:rPr>
                <w:rFonts w:ascii="Cambria" w:eastAsia="Times New Roman" w:hAnsi="Cambria" w:cs="Times New Roman"/>
                <w:iCs/>
              </w:rPr>
              <w:t xml:space="preserve"> (Tišnov)</w:t>
            </w:r>
          </w:p>
        </w:tc>
        <w:tc>
          <w:tcPr>
            <w:tcW w:w="254" w:type="pct"/>
            <w:vAlign w:val="center"/>
            <w:hideMark/>
          </w:tcPr>
          <w:p w14:paraId="141D4293"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418FC5D0"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43A4902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1B3C29D4"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6E1D59D1"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hideMark/>
          </w:tcPr>
          <w:p w14:paraId="770BA2C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1470B63D"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r>
      <w:tr w:rsidR="001A4070" w:rsidRPr="008652DD" w14:paraId="03BA1D04" w14:textId="77777777" w:rsidTr="001A40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3F2B653F"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ZČ HB 1.BRĎO TIŠNOV GINGO</w:t>
            </w:r>
          </w:p>
        </w:tc>
        <w:tc>
          <w:tcPr>
            <w:tcW w:w="254" w:type="pct"/>
            <w:vAlign w:val="center"/>
            <w:hideMark/>
          </w:tcPr>
          <w:p w14:paraId="7ED7F654"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3E11E98E"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5039BBEF"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51EBA760"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5880E8C3"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c>
          <w:tcPr>
            <w:tcW w:w="254" w:type="pct"/>
            <w:vAlign w:val="center"/>
            <w:hideMark/>
          </w:tcPr>
          <w:p w14:paraId="646E6757"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A7F6106" w14:textId="77777777" w:rsidR="001A4070" w:rsidRPr="008652DD" w:rsidRDefault="001A4070" w:rsidP="001A4070">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iCs/>
              </w:rPr>
            </w:pPr>
          </w:p>
        </w:tc>
      </w:tr>
      <w:tr w:rsidR="001A4070" w:rsidRPr="008652DD" w14:paraId="0B08665E" w14:textId="77777777" w:rsidTr="001A4070">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24" w:type="pct"/>
            <w:noWrap/>
            <w:vAlign w:val="center"/>
            <w:hideMark/>
          </w:tcPr>
          <w:p w14:paraId="15F7E36B" w14:textId="77777777" w:rsidR="001A4070" w:rsidRPr="008652DD" w:rsidRDefault="001A4070" w:rsidP="001A4070">
            <w:pPr>
              <w:spacing w:after="0"/>
              <w:rPr>
                <w:rFonts w:ascii="Cambria" w:eastAsia="Times New Roman" w:hAnsi="Cambria" w:cs="Times New Roman"/>
                <w:iCs/>
              </w:rPr>
            </w:pPr>
            <w:r w:rsidRPr="008652DD">
              <w:rPr>
                <w:rFonts w:ascii="Cambria" w:eastAsia="Times New Roman" w:hAnsi="Cambria" w:cs="Times New Roman"/>
                <w:iCs/>
              </w:rPr>
              <w:t>Zpátky do života, spolek (Nedvědice)</w:t>
            </w:r>
          </w:p>
        </w:tc>
        <w:tc>
          <w:tcPr>
            <w:tcW w:w="254" w:type="pct"/>
            <w:vAlign w:val="center"/>
            <w:hideMark/>
          </w:tcPr>
          <w:p w14:paraId="61DC45DA"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c>
          <w:tcPr>
            <w:tcW w:w="254" w:type="pct"/>
            <w:vAlign w:val="center"/>
            <w:hideMark/>
          </w:tcPr>
          <w:p w14:paraId="5A70AF0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2FF8BDB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494266B"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7292D57F"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r w:rsidRPr="008652DD">
              <w:rPr>
                <w:rFonts w:cs="Times New Roman"/>
                <w:bCs/>
                <w:iCs/>
              </w:rPr>
              <w:t>1</w:t>
            </w:r>
          </w:p>
        </w:tc>
        <w:tc>
          <w:tcPr>
            <w:tcW w:w="254" w:type="pct"/>
            <w:vAlign w:val="center"/>
            <w:hideMark/>
          </w:tcPr>
          <w:p w14:paraId="06156872"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bCs/>
                <w:iCs/>
              </w:rPr>
            </w:pPr>
          </w:p>
        </w:tc>
        <w:tc>
          <w:tcPr>
            <w:tcW w:w="254" w:type="pct"/>
            <w:vAlign w:val="center"/>
          </w:tcPr>
          <w:p w14:paraId="7E5481E7" w14:textId="77777777" w:rsidR="001A4070" w:rsidRPr="008652DD" w:rsidRDefault="001A4070" w:rsidP="001A4070">
            <w:pPr>
              <w:spacing w:after="0"/>
              <w:jc w:val="center"/>
              <w:cnfStyle w:val="000000010000" w:firstRow="0" w:lastRow="0" w:firstColumn="0" w:lastColumn="0" w:oddVBand="0" w:evenVBand="0" w:oddHBand="0" w:evenHBand="1" w:firstRowFirstColumn="0" w:firstRowLastColumn="0" w:lastRowFirstColumn="0" w:lastRowLastColumn="0"/>
              <w:rPr>
                <w:rFonts w:cs="Times New Roman"/>
                <w:iCs/>
              </w:rPr>
            </w:pPr>
          </w:p>
        </w:tc>
      </w:tr>
    </w:tbl>
    <w:p w14:paraId="108C81CE" w14:textId="77777777" w:rsidR="008652DD" w:rsidRPr="008652DD" w:rsidRDefault="008652DD" w:rsidP="00E20086">
      <w:pPr>
        <w:pStyle w:val="Pramen"/>
      </w:pPr>
      <w:r w:rsidRPr="008652DD">
        <w:t>Zdroj: Evidence MAP Tišnov</w:t>
      </w:r>
    </w:p>
    <w:p w14:paraId="795C70F5" w14:textId="77777777" w:rsidR="008652DD" w:rsidRPr="008652DD" w:rsidRDefault="008652DD" w:rsidP="008652DD">
      <w:pPr>
        <w:rPr>
          <w:iCs/>
        </w:rPr>
      </w:pPr>
    </w:p>
    <w:p w14:paraId="6A665EE3" w14:textId="183E2BB7" w:rsidR="008652DD" w:rsidRPr="008652DD" w:rsidRDefault="008652DD" w:rsidP="008652DD">
      <w:pPr>
        <w:rPr>
          <w:iCs/>
        </w:rPr>
      </w:pPr>
      <w:r w:rsidRPr="008652DD">
        <w:rPr>
          <w:iCs/>
        </w:rPr>
        <w:t>Počet členů jednotlivých organizací je různý od několika jednotek po stovky členů. Z uvedených organizací má pracovníky cca polovina z nich.</w:t>
      </w:r>
    </w:p>
    <w:p w14:paraId="74531C47" w14:textId="77777777" w:rsidR="008652DD" w:rsidRPr="008652DD" w:rsidRDefault="008652DD" w:rsidP="008652DD">
      <w:pPr>
        <w:rPr>
          <w:iCs/>
        </w:rPr>
      </w:pPr>
      <w:r w:rsidRPr="008652DD">
        <w:rPr>
          <w:iCs/>
        </w:rPr>
        <w:t xml:space="preserve">Počet vzdělávacích aktivit se u jednotlivých organizací rovněž výrazně liší. Nejvíce vzdělávacích aktivit, kterých se účastní i nejvíce osob, nabízí městská knihovna Tišnov. Většina dalších organizací nabízí vzdělávací aktivity jen několikrát do roka. </w:t>
      </w:r>
    </w:p>
    <w:p w14:paraId="3370CCA0" w14:textId="470FF391" w:rsidR="008652DD" w:rsidRDefault="008652DD" w:rsidP="008652DD">
      <w:pPr>
        <w:rPr>
          <w:iCs/>
        </w:rPr>
      </w:pPr>
      <w:r w:rsidRPr="008652DD">
        <w:rPr>
          <w:iCs/>
        </w:rPr>
        <w:t xml:space="preserve">Problémy organizací neformálního vzdělávání spočívají především v nejistém financování, které je závislé na dotacích. Dalším problémem, často spojeným právě s nedostatečným objemem financí, je personální zajištění činnosti organizací. To je v některých případech založeno na dobrovolnictví členů. Některé organizace nedisponují dostatečnými prostorami. </w:t>
      </w:r>
    </w:p>
    <w:p w14:paraId="49FFCF14" w14:textId="1C3E0FDA" w:rsidR="00B4355F" w:rsidRDefault="001A4070" w:rsidP="008652DD">
      <w:pPr>
        <w:rPr>
          <w:iCs/>
        </w:rPr>
      </w:pPr>
      <w:proofErr w:type="spellStart"/>
      <w:r>
        <w:rPr>
          <w:iCs/>
        </w:rPr>
        <w:t>Vedleneziskových</w:t>
      </w:r>
      <w:proofErr w:type="spellEnd"/>
      <w:r>
        <w:rPr>
          <w:iCs/>
        </w:rPr>
        <w:t xml:space="preserve"> organizací jsou v uvedeném přehledu zařazeny i některé příspěvkové organizace veřejné správy (např. knihovna, či muzeum), které vedle své základní činnosti nabízí různé aktivity neformálního vzdělávání.</w:t>
      </w:r>
    </w:p>
    <w:p w14:paraId="43B78788" w14:textId="77777777" w:rsidR="001A4070" w:rsidRPr="008652DD" w:rsidRDefault="001A4070" w:rsidP="008652DD">
      <w:pPr>
        <w:rPr>
          <w:iCs/>
        </w:rPr>
      </w:pPr>
    </w:p>
    <w:p w14:paraId="7B33D6B5" w14:textId="1B8F58DB" w:rsidR="008652DD" w:rsidRPr="008652DD" w:rsidRDefault="00712264" w:rsidP="008652DD">
      <w:pPr>
        <w:pStyle w:val="Nadpis3"/>
      </w:pPr>
      <w:bookmarkStart w:id="127" w:name="_Toc13846050"/>
      <w:bookmarkStart w:id="128" w:name="_Toc192689735"/>
      <w:bookmarkStart w:id="129" w:name="_Toc194502787"/>
      <w:r>
        <w:t>3.1.8</w:t>
      </w:r>
      <w:r w:rsidR="008652DD" w:rsidRPr="008652DD">
        <w:t xml:space="preserve"> Návaznost na dokončené základní vzdělávání</w:t>
      </w:r>
      <w:bookmarkEnd w:id="127"/>
      <w:bookmarkEnd w:id="128"/>
      <w:bookmarkEnd w:id="129"/>
    </w:p>
    <w:p w14:paraId="0EC0CCBA" w14:textId="77777777" w:rsidR="008652DD" w:rsidRPr="008652DD" w:rsidRDefault="008652DD" w:rsidP="008652DD">
      <w:pPr>
        <w:rPr>
          <w:iCs/>
        </w:rPr>
      </w:pPr>
      <w:r w:rsidRPr="008652DD">
        <w:rPr>
          <w:iCs/>
        </w:rPr>
        <w:t>Na území SO ORP Tišnov se nacházely v roce 2019 tři střední školy.</w:t>
      </w:r>
    </w:p>
    <w:p w14:paraId="157AAF80" w14:textId="58FC1F40" w:rsidR="008652DD" w:rsidRPr="008652DD" w:rsidRDefault="008652DD" w:rsidP="008652DD">
      <w:pPr>
        <w:rPr>
          <w:iCs/>
        </w:rPr>
      </w:pPr>
      <w:r w:rsidRPr="008652DD">
        <w:rPr>
          <w:iCs/>
        </w:rPr>
        <w:t xml:space="preserve">Největší z nich je </w:t>
      </w:r>
      <w:r w:rsidRPr="008652DD">
        <w:rPr>
          <w:b/>
          <w:iCs/>
        </w:rPr>
        <w:t>Gymnázium Tišnov</w:t>
      </w:r>
      <w:r w:rsidRPr="008652DD">
        <w:rPr>
          <w:iCs/>
        </w:rPr>
        <w:t xml:space="preserve"> s kapacitou 500 žáků. Z toho na konci školního roku 2023/2024 navštěvovalo 238 žáků osmileté gymnázium, kde je v ročníku vždy jedna třída, a 249 žáků navštěvovalo čtyřleté gymnázium, kde jsou v ročníku vždy dvě třídy. Celkový počet tříd gymnázia je tedy 16. Druhou střední školou je </w:t>
      </w:r>
      <w:r w:rsidRPr="008652DD">
        <w:rPr>
          <w:b/>
          <w:iCs/>
        </w:rPr>
        <w:t>Střední škola a Základní škola Tišnov</w:t>
      </w:r>
      <w:r w:rsidRPr="008652DD">
        <w:rPr>
          <w:iCs/>
        </w:rPr>
        <w:t>, jejíž kapacita je pro střední školu 315 žáků. Střední škola nabízí denní studium učebních oborů Opravář zemědělských strojů, Mechanik opravář motorových vozidel, Elektromechanik pro zařízení a přístroje, Ošetřovatel/</w:t>
      </w:r>
      <w:proofErr w:type="spellStart"/>
      <w:r w:rsidRPr="008652DD">
        <w:rPr>
          <w:iCs/>
        </w:rPr>
        <w:t>ka</w:t>
      </w:r>
      <w:proofErr w:type="spellEnd"/>
      <w:r w:rsidRPr="008652DD">
        <w:rPr>
          <w:iCs/>
        </w:rPr>
        <w:t xml:space="preserve"> (všechny tříleté s výučním listem) a čtyřleté Technické lyceum končící maturitou.  V Lomnici se nachází </w:t>
      </w:r>
      <w:r w:rsidRPr="008652DD">
        <w:rPr>
          <w:b/>
          <w:iCs/>
        </w:rPr>
        <w:t xml:space="preserve">Střední odborná škola </w:t>
      </w:r>
      <w:proofErr w:type="spellStart"/>
      <w:r w:rsidRPr="008652DD">
        <w:rPr>
          <w:b/>
          <w:iCs/>
        </w:rPr>
        <w:t>Fortika</w:t>
      </w:r>
      <w:proofErr w:type="spellEnd"/>
      <w:r w:rsidRPr="008652DD">
        <w:rPr>
          <w:iCs/>
        </w:rPr>
        <w:t xml:space="preserve"> s kapacitou 270 žáků, která nabízí čtyřletý maturitní studijní obor Hotelnictví a cestovní ruch.</w:t>
      </w:r>
    </w:p>
    <w:p w14:paraId="1EAB7042" w14:textId="77777777" w:rsidR="008652DD" w:rsidRPr="008652DD" w:rsidRDefault="008652DD" w:rsidP="008652DD">
      <w:pPr>
        <w:rPr>
          <w:iCs/>
        </w:rPr>
      </w:pPr>
      <w:r w:rsidRPr="008652DD">
        <w:rPr>
          <w:iCs/>
        </w:rPr>
        <w:t>Spolupráce škol v rámci regionu je na dobré úrovni. Zájem o studium je ve všech školách vysoký a o absolventy škol je poměrně vysoký zájem. Studenti gymnázia pokračují obvykle ve studiu na VŠ a o jejich uplatnění poté škola nemá informace.</w:t>
      </w:r>
    </w:p>
    <w:p w14:paraId="31FE54A4" w14:textId="77777777" w:rsidR="008652DD" w:rsidRPr="008652DD" w:rsidRDefault="008652DD" w:rsidP="008652DD">
      <w:pPr>
        <w:rPr>
          <w:bCs/>
          <w:iCs/>
        </w:rPr>
      </w:pPr>
      <w:r w:rsidRPr="008652DD">
        <w:rPr>
          <w:iCs/>
        </w:rPr>
        <w:t xml:space="preserve">Na střední školy na území ORP sice dojíždějí místní studenti, ale jejich kapacita a nabídka oborů nedostačuje, a tak studenti vyjíždějí na střední školy do jiných obcí – nejčastěji do Brna. </w:t>
      </w:r>
      <w:r w:rsidRPr="008652DD">
        <w:rPr>
          <w:bCs/>
          <w:iCs/>
        </w:rPr>
        <w:t>V blízké Kuřimi se nachází Střední odborná škola a Střední odborné učiliště Kuřim, s.r.o.</w:t>
      </w:r>
    </w:p>
    <w:p w14:paraId="61A83465" w14:textId="3E25A8ED" w:rsidR="00712264" w:rsidRDefault="00712264" w:rsidP="00A742CD"/>
    <w:p w14:paraId="45CE65C9" w14:textId="77777777" w:rsidR="00A742CD" w:rsidRPr="001265B9" w:rsidRDefault="00A742CD" w:rsidP="00A742CD"/>
    <w:p w14:paraId="6877453E" w14:textId="03A2C554" w:rsidR="00E31403" w:rsidRDefault="00E31403" w:rsidP="00E31403">
      <w:pPr>
        <w:pStyle w:val="Nadpis2"/>
      </w:pPr>
      <w:bookmarkStart w:id="130" w:name="_Toc194502788"/>
      <w:r>
        <w:t>3.2 Potřeby škol</w:t>
      </w:r>
      <w:bookmarkEnd w:id="130"/>
    </w:p>
    <w:p w14:paraId="34DA1264" w14:textId="408F7DBB" w:rsidR="00E31403" w:rsidRPr="00E31403" w:rsidRDefault="00E31403" w:rsidP="00E31403">
      <w:r w:rsidRPr="00E31403">
        <w:t xml:space="preserve">Šetření potřeb škol proběhlo v průběhu února 2025 a </w:t>
      </w:r>
      <w:r w:rsidRPr="00E31403">
        <w:rPr>
          <w:b/>
          <w:bCs/>
        </w:rPr>
        <w:t xml:space="preserve">zapojily se do něj všechny školy z projektu MAP IV, tj. celkem 29 škol. </w:t>
      </w:r>
      <w:r w:rsidRPr="00E31403">
        <w:t>V souladu se specificko</w:t>
      </w:r>
      <w:r w:rsidR="00712264">
        <w:t>u částí pravidel pro žadatele u </w:t>
      </w:r>
      <w:proofErr w:type="spellStart"/>
      <w:r w:rsidRPr="00E31403">
        <w:t>podaktivity</w:t>
      </w:r>
      <w:proofErr w:type="spellEnd"/>
      <w:r w:rsidRPr="00E31403">
        <w:t xml:space="preserve"> 3.7 Podpora škol v plánování byly u povinně volitelných témat zjišťovány odpovědi na čtyři otázky, a to a. co proběhlo dobře, b. v čem byla škola úspěšná, c. v čem by se škola mohla zlepšit a d. v čem škola potřebuje pomoci, aby se mohla zlepšit. Dále byly zjišťovány potřeby škol ve všech dalších volitelných tématech. Školy měly možnost doplnit potřeby i na rámec těchto témat.</w:t>
      </w:r>
    </w:p>
    <w:p w14:paraId="2D0068EF" w14:textId="77777777" w:rsidR="00E31403" w:rsidRPr="00E31403" w:rsidRDefault="00E31403" w:rsidP="00E31403">
      <w:r w:rsidRPr="00E31403">
        <w:t>Odpovědi škol byly velmi různorodé. Souhrnné vyhodnocení zachycuje nejčetnější a průřezové potřeby uchopitelné v MAP. Většina takto sumarizovaných odpovědí však představuje četnost obvykle jen v nižších jednotkách. Odpovědi u každého bodu jsou řazeny dle četnosti. Pokud nějaká odpověď rezonovala ve významně větším počtu škol, tak je zvýrazněna tučně. Počty variant odpovědí se liší podle otázek, protože školy odpovídaly v různém rozsahu.</w:t>
      </w:r>
    </w:p>
    <w:p w14:paraId="03C6742A" w14:textId="77777777" w:rsidR="00E31403" w:rsidRPr="00E31403" w:rsidRDefault="00E31403" w:rsidP="00E31403">
      <w:r w:rsidRPr="00E31403">
        <w:t>Zjišťování potřeb proběhlo samostatně pro základní školy a pro mateřské školy, tj. organizace s MŠ i ZŠ vyplňovaly dva soubory odpovědí. V případě základních škol jsou tak vyhodnocovány odpovědi 18 škol, v případě mateřských škol šlo o odpovědi za 23 škol.</w:t>
      </w:r>
    </w:p>
    <w:p w14:paraId="6F6332D7" w14:textId="77777777" w:rsidR="00E31403" w:rsidRPr="00E31403" w:rsidRDefault="00E31403" w:rsidP="00E31403"/>
    <w:p w14:paraId="4BA25C2A" w14:textId="129580DE" w:rsidR="00E31403" w:rsidRPr="00E31403" w:rsidRDefault="00EA611F" w:rsidP="00EA611F">
      <w:pPr>
        <w:pStyle w:val="Nadpis3"/>
      </w:pPr>
      <w:bookmarkStart w:id="131" w:name="_Toc194502789"/>
      <w:r>
        <w:t xml:space="preserve">3.2.1 </w:t>
      </w:r>
      <w:r w:rsidR="00E31403" w:rsidRPr="00E31403">
        <w:t>Základní školy</w:t>
      </w:r>
      <w:bookmarkEnd w:id="131"/>
    </w:p>
    <w:p w14:paraId="2EB68D0D" w14:textId="77777777" w:rsidR="00E31403" w:rsidRPr="00E31403" w:rsidRDefault="00E31403" w:rsidP="00712264">
      <w:pPr>
        <w:spacing w:after="140"/>
        <w:rPr>
          <w:b/>
          <w:bCs/>
        </w:rPr>
      </w:pPr>
      <w:r w:rsidRPr="00E31403">
        <w:rPr>
          <w:b/>
          <w:bCs/>
        </w:rPr>
        <w:t>1. Moderní didaktické formy vedoucích k rozvoji klíčových kompetencí</w:t>
      </w:r>
    </w:p>
    <w:p w14:paraId="2C4E04BD" w14:textId="77777777" w:rsidR="00E31403" w:rsidRPr="00E31403" w:rsidRDefault="00E31403" w:rsidP="00712264">
      <w:pPr>
        <w:spacing w:after="140"/>
        <w:rPr>
          <w:i/>
          <w:iCs/>
        </w:rPr>
      </w:pPr>
      <w:r w:rsidRPr="00E31403">
        <w:rPr>
          <w:i/>
          <w:iCs/>
        </w:rPr>
        <w:t>a. Co proběhlo dobře (tj. co škola uskutečnila)?</w:t>
      </w:r>
    </w:p>
    <w:p w14:paraId="48189868" w14:textId="77777777" w:rsidR="00E31403" w:rsidRPr="00E31403" w:rsidRDefault="00E31403" w:rsidP="00264F65">
      <w:pPr>
        <w:numPr>
          <w:ilvl w:val="0"/>
          <w:numId w:val="16"/>
        </w:numPr>
        <w:spacing w:after="140"/>
        <w:rPr>
          <w:b/>
        </w:rPr>
      </w:pPr>
      <w:r w:rsidRPr="00E31403">
        <w:rPr>
          <w:b/>
        </w:rPr>
        <w:t xml:space="preserve">Zavedení nových vyučovacích forem/metod </w:t>
      </w:r>
      <w:r w:rsidRPr="00E31403">
        <w:rPr>
          <w:bCs/>
        </w:rPr>
        <w:t>(kooperační vyučování, projektové vyučování / projektové dny, výuka mimo třídu, tandemová výuka, vrstevnické učení, místně zakotvené učení).</w:t>
      </w:r>
    </w:p>
    <w:p w14:paraId="729BAE23" w14:textId="77777777" w:rsidR="00E31403" w:rsidRPr="00E31403" w:rsidRDefault="00E31403" w:rsidP="00264F65">
      <w:pPr>
        <w:numPr>
          <w:ilvl w:val="0"/>
          <w:numId w:val="16"/>
        </w:numPr>
        <w:spacing w:after="140"/>
      </w:pPr>
      <w:r w:rsidRPr="00E31403">
        <w:t>Zavedení formativního hodnocení a formativních přístupů.</w:t>
      </w:r>
    </w:p>
    <w:p w14:paraId="5974652E" w14:textId="77777777" w:rsidR="00E31403" w:rsidRPr="00E31403" w:rsidRDefault="00E31403" w:rsidP="00264F65">
      <w:pPr>
        <w:numPr>
          <w:ilvl w:val="0"/>
          <w:numId w:val="16"/>
        </w:numPr>
        <w:spacing w:after="140"/>
      </w:pPr>
      <w:r w:rsidRPr="00E31403">
        <w:t>Pořízení vybavení a zlepšení výukových prostor.</w:t>
      </w:r>
    </w:p>
    <w:p w14:paraId="615A8846" w14:textId="77777777" w:rsidR="00E31403" w:rsidRPr="00E31403" w:rsidRDefault="00E31403" w:rsidP="00712264">
      <w:pPr>
        <w:keepNext/>
        <w:spacing w:after="140"/>
        <w:rPr>
          <w:i/>
          <w:iCs/>
        </w:rPr>
      </w:pPr>
      <w:r w:rsidRPr="00E31403">
        <w:rPr>
          <w:i/>
          <w:iCs/>
        </w:rPr>
        <w:t>b. V čem byla škola úspěšná (tj. co nejvíce povedlo)?</w:t>
      </w:r>
    </w:p>
    <w:p w14:paraId="692ADB37" w14:textId="77777777" w:rsidR="00E31403" w:rsidRPr="00E31403" w:rsidRDefault="00E31403" w:rsidP="00264F65">
      <w:pPr>
        <w:numPr>
          <w:ilvl w:val="0"/>
          <w:numId w:val="17"/>
        </w:numPr>
        <w:spacing w:after="140"/>
      </w:pPr>
      <w:r w:rsidRPr="00E31403">
        <w:t>Účast na soutěžích a dalších akcích, propojení s reálným světem.</w:t>
      </w:r>
    </w:p>
    <w:p w14:paraId="2C28BB80" w14:textId="77777777" w:rsidR="00E31403" w:rsidRPr="00E31403" w:rsidRDefault="00E31403" w:rsidP="00264F65">
      <w:pPr>
        <w:numPr>
          <w:ilvl w:val="0"/>
          <w:numId w:val="17"/>
        </w:numPr>
        <w:spacing w:after="140"/>
      </w:pPr>
      <w:r w:rsidRPr="00E31403">
        <w:t>Posílení individuálních přístupů.</w:t>
      </w:r>
    </w:p>
    <w:p w14:paraId="31ADF445" w14:textId="77777777" w:rsidR="00E31403" w:rsidRPr="00E31403" w:rsidRDefault="00E31403" w:rsidP="00264F65">
      <w:pPr>
        <w:numPr>
          <w:ilvl w:val="0"/>
          <w:numId w:val="17"/>
        </w:numPr>
        <w:spacing w:after="140"/>
      </w:pPr>
      <w:r w:rsidRPr="00E31403">
        <w:t>Zavedení nových vyučovacích forem.</w:t>
      </w:r>
    </w:p>
    <w:p w14:paraId="7980BB94" w14:textId="77777777" w:rsidR="00E31403" w:rsidRPr="00E31403" w:rsidRDefault="00E31403" w:rsidP="00712264">
      <w:pPr>
        <w:spacing w:after="140"/>
        <w:rPr>
          <w:i/>
          <w:iCs/>
        </w:rPr>
      </w:pPr>
      <w:r w:rsidRPr="00E31403">
        <w:rPr>
          <w:i/>
          <w:iCs/>
        </w:rPr>
        <w:t>c. V čem by se škola mohla zlepšit (tj. co potřebuje)?</w:t>
      </w:r>
    </w:p>
    <w:p w14:paraId="5AA905AA" w14:textId="77777777" w:rsidR="00E31403" w:rsidRPr="00E31403" w:rsidRDefault="00E31403" w:rsidP="00264F65">
      <w:pPr>
        <w:numPr>
          <w:ilvl w:val="0"/>
          <w:numId w:val="18"/>
        </w:numPr>
        <w:spacing w:after="140"/>
      </w:pPr>
      <w:r w:rsidRPr="00E31403">
        <w:t>Ve výukových metodách/přístupech (např. zavedení portfolií, formativní hodnocení, diferenciace výuky, práce s nadanými žáky, využívání badatelských pomůcek).</w:t>
      </w:r>
    </w:p>
    <w:p w14:paraId="214B2FFD" w14:textId="77777777" w:rsidR="00E31403" w:rsidRPr="00E31403" w:rsidRDefault="00E31403" w:rsidP="00264F65">
      <w:pPr>
        <w:numPr>
          <w:ilvl w:val="0"/>
          <w:numId w:val="18"/>
        </w:numPr>
        <w:spacing w:after="140"/>
      </w:pPr>
      <w:r w:rsidRPr="00E31403">
        <w:t>Zlepšení vybavenosti a uplatnění informačních technologií či umělé inteligence</w:t>
      </w:r>
    </w:p>
    <w:p w14:paraId="5C7CBF98" w14:textId="77777777" w:rsidR="00E31403" w:rsidRPr="00E31403" w:rsidRDefault="00E31403" w:rsidP="00712264">
      <w:pPr>
        <w:spacing w:after="140"/>
        <w:rPr>
          <w:i/>
          <w:iCs/>
        </w:rPr>
      </w:pPr>
      <w:r w:rsidRPr="00E31403">
        <w:rPr>
          <w:i/>
          <w:iCs/>
        </w:rPr>
        <w:t>d. V čem potřebuje škola pomoci, aby se mohla zlepšit?</w:t>
      </w:r>
    </w:p>
    <w:p w14:paraId="38CF1D62" w14:textId="77777777" w:rsidR="00E31403" w:rsidRPr="00E31403" w:rsidRDefault="00E31403" w:rsidP="00264F65">
      <w:pPr>
        <w:numPr>
          <w:ilvl w:val="0"/>
          <w:numId w:val="19"/>
        </w:numPr>
        <w:spacing w:after="140"/>
      </w:pPr>
      <w:r w:rsidRPr="00E31403">
        <w:t>Vzdělávání.</w:t>
      </w:r>
    </w:p>
    <w:p w14:paraId="7CA71968" w14:textId="77777777" w:rsidR="00E31403" w:rsidRPr="00E31403" w:rsidRDefault="00E31403" w:rsidP="00264F65">
      <w:pPr>
        <w:numPr>
          <w:ilvl w:val="0"/>
          <w:numId w:val="19"/>
        </w:numPr>
        <w:spacing w:after="140"/>
      </w:pPr>
      <w:r w:rsidRPr="00E31403">
        <w:t>Zajištění mentorů a supervizorů.</w:t>
      </w:r>
    </w:p>
    <w:p w14:paraId="31869EB2" w14:textId="77777777" w:rsidR="00E31403" w:rsidRPr="00E31403" w:rsidRDefault="00E31403" w:rsidP="00264F65">
      <w:pPr>
        <w:numPr>
          <w:ilvl w:val="0"/>
          <w:numId w:val="19"/>
        </w:numPr>
        <w:spacing w:after="140"/>
      </w:pPr>
      <w:r w:rsidRPr="00E31403">
        <w:t>Podpora při zajištění financování.</w:t>
      </w:r>
    </w:p>
    <w:p w14:paraId="1482EC82" w14:textId="77777777" w:rsidR="00E31403" w:rsidRPr="00E31403" w:rsidRDefault="00E31403" w:rsidP="00712264">
      <w:pPr>
        <w:spacing w:after="140"/>
      </w:pPr>
    </w:p>
    <w:p w14:paraId="7DB7E288" w14:textId="77777777" w:rsidR="00E31403" w:rsidRPr="00E31403" w:rsidRDefault="00E31403" w:rsidP="00712264">
      <w:pPr>
        <w:spacing w:after="140"/>
        <w:rPr>
          <w:b/>
          <w:bCs/>
        </w:rPr>
      </w:pPr>
      <w:r w:rsidRPr="00E31403">
        <w:rPr>
          <w:b/>
          <w:bCs/>
        </w:rPr>
        <w:t>2. Rozvoj potenciálu každého žáka, zejména žáků se sociálním a jiným znevýhodněním</w:t>
      </w:r>
    </w:p>
    <w:p w14:paraId="127A7B29" w14:textId="77777777" w:rsidR="00E31403" w:rsidRPr="00E31403" w:rsidRDefault="00E31403" w:rsidP="00712264">
      <w:pPr>
        <w:spacing w:after="140"/>
        <w:rPr>
          <w:i/>
          <w:iCs/>
        </w:rPr>
      </w:pPr>
      <w:r w:rsidRPr="00E31403">
        <w:rPr>
          <w:i/>
          <w:iCs/>
        </w:rPr>
        <w:t>a. Co proběhlo dobře (tj. co škola uskutečnila)?</w:t>
      </w:r>
    </w:p>
    <w:p w14:paraId="7FD3A231" w14:textId="77777777" w:rsidR="00E31403" w:rsidRPr="00E31403" w:rsidRDefault="00E31403" w:rsidP="00264F65">
      <w:pPr>
        <w:numPr>
          <w:ilvl w:val="0"/>
          <w:numId w:val="19"/>
        </w:numPr>
        <w:spacing w:after="140"/>
      </w:pPr>
      <w:r w:rsidRPr="00E31403">
        <w:t>Podpora žáků se sociálním znevýhodněním.</w:t>
      </w:r>
    </w:p>
    <w:p w14:paraId="75022AE2" w14:textId="77777777" w:rsidR="00E31403" w:rsidRPr="00E31403" w:rsidRDefault="00E31403" w:rsidP="00264F65">
      <w:pPr>
        <w:numPr>
          <w:ilvl w:val="0"/>
          <w:numId w:val="19"/>
        </w:numPr>
        <w:spacing w:after="140"/>
      </w:pPr>
      <w:r w:rsidRPr="00E31403">
        <w:t>Podpora žáků se speciálními vzdělávacími potřebami.</w:t>
      </w:r>
    </w:p>
    <w:p w14:paraId="6F340E52" w14:textId="77777777" w:rsidR="00E31403" w:rsidRPr="00E31403" w:rsidRDefault="00E31403" w:rsidP="00264F65">
      <w:pPr>
        <w:numPr>
          <w:ilvl w:val="0"/>
          <w:numId w:val="19"/>
        </w:numPr>
        <w:spacing w:after="140"/>
      </w:pPr>
      <w:r w:rsidRPr="00E31403">
        <w:t>Zlepšení spolupráce a komunikace (s poradnami, MŠ/ZŠ, s rodiči).</w:t>
      </w:r>
    </w:p>
    <w:p w14:paraId="3B16411F" w14:textId="77777777" w:rsidR="00E31403" w:rsidRPr="00E31403" w:rsidRDefault="00E31403" w:rsidP="00264F65">
      <w:pPr>
        <w:numPr>
          <w:ilvl w:val="0"/>
          <w:numId w:val="19"/>
        </w:numPr>
        <w:spacing w:after="140"/>
      </w:pPr>
      <w:r w:rsidRPr="00E31403">
        <w:t>Realizace programu v oblasti prevence, vzájemných vztahů, wellbeingu.</w:t>
      </w:r>
    </w:p>
    <w:p w14:paraId="5FCD1A4D" w14:textId="77777777" w:rsidR="00E31403" w:rsidRPr="00E31403" w:rsidRDefault="00E31403" w:rsidP="00264F65">
      <w:pPr>
        <w:numPr>
          <w:ilvl w:val="0"/>
          <w:numId w:val="19"/>
        </w:numPr>
        <w:spacing w:after="140"/>
      </w:pPr>
      <w:r w:rsidRPr="00E31403">
        <w:t>Podpora žáků z Ukrajiny.</w:t>
      </w:r>
    </w:p>
    <w:p w14:paraId="5A76E638" w14:textId="77777777" w:rsidR="00E31403" w:rsidRPr="00E31403" w:rsidRDefault="00E31403" w:rsidP="00264F65">
      <w:pPr>
        <w:numPr>
          <w:ilvl w:val="0"/>
          <w:numId w:val="19"/>
        </w:numPr>
        <w:spacing w:after="140"/>
      </w:pPr>
      <w:r w:rsidRPr="00E31403">
        <w:t>Posílení individuálního přístupu (např. včetně pravidelné diagnostiky).</w:t>
      </w:r>
    </w:p>
    <w:p w14:paraId="1E6AE1EA" w14:textId="77777777" w:rsidR="00E31403" w:rsidRPr="00E31403" w:rsidRDefault="00E31403" w:rsidP="00264F65">
      <w:pPr>
        <w:numPr>
          <w:ilvl w:val="0"/>
          <w:numId w:val="19"/>
        </w:numPr>
        <w:spacing w:after="140"/>
      </w:pPr>
      <w:r w:rsidRPr="00E31403">
        <w:t>Zavedení sociálního pedagoga.</w:t>
      </w:r>
    </w:p>
    <w:p w14:paraId="0569933F" w14:textId="77777777" w:rsidR="00E31403" w:rsidRPr="00E31403" w:rsidRDefault="00E31403" w:rsidP="00712264">
      <w:pPr>
        <w:spacing w:after="140"/>
        <w:rPr>
          <w:i/>
          <w:iCs/>
        </w:rPr>
      </w:pPr>
      <w:r w:rsidRPr="00E31403">
        <w:rPr>
          <w:i/>
          <w:iCs/>
        </w:rPr>
        <w:t>b. V čem byla škola úspěšná (tj. co nejvíce povedlo)?</w:t>
      </w:r>
    </w:p>
    <w:p w14:paraId="3E428512" w14:textId="77777777" w:rsidR="00E31403" w:rsidRPr="00E31403" w:rsidRDefault="00E31403" w:rsidP="00264F65">
      <w:pPr>
        <w:numPr>
          <w:ilvl w:val="0"/>
          <w:numId w:val="19"/>
        </w:numPr>
        <w:spacing w:after="140"/>
      </w:pPr>
      <w:r w:rsidRPr="00E31403">
        <w:t>Uplatnění pedagogických specialistů (zejména speciálního pedagoga).</w:t>
      </w:r>
    </w:p>
    <w:p w14:paraId="18F7CB53" w14:textId="77777777" w:rsidR="00E31403" w:rsidRPr="00E31403" w:rsidRDefault="00E31403" w:rsidP="00264F65">
      <w:pPr>
        <w:numPr>
          <w:ilvl w:val="0"/>
          <w:numId w:val="19"/>
        </w:numPr>
        <w:spacing w:after="140"/>
      </w:pPr>
      <w:r w:rsidRPr="00E31403">
        <w:t>Zkvalitnění individuálního přístupu (např. díky činnosti školního poradenského pracoviště).</w:t>
      </w:r>
    </w:p>
    <w:p w14:paraId="753FE313" w14:textId="77777777" w:rsidR="00E31403" w:rsidRPr="00E31403" w:rsidRDefault="00E31403" w:rsidP="00264F65">
      <w:pPr>
        <w:numPr>
          <w:ilvl w:val="0"/>
          <w:numId w:val="19"/>
        </w:numPr>
        <w:spacing w:after="140"/>
      </w:pPr>
      <w:r w:rsidRPr="00E31403">
        <w:t>Zlepšení spolupráce s rodiči.</w:t>
      </w:r>
    </w:p>
    <w:p w14:paraId="2EF74B63" w14:textId="77777777" w:rsidR="00E31403" w:rsidRPr="00E31403" w:rsidRDefault="00E31403" w:rsidP="00712264">
      <w:pPr>
        <w:spacing w:after="140"/>
        <w:rPr>
          <w:i/>
          <w:iCs/>
        </w:rPr>
      </w:pPr>
      <w:r w:rsidRPr="00E31403">
        <w:rPr>
          <w:i/>
          <w:iCs/>
        </w:rPr>
        <w:t>c. V čem by se škola mohla zlepšit (tj. co potřebuje)?</w:t>
      </w:r>
    </w:p>
    <w:p w14:paraId="6013D5A0" w14:textId="77777777" w:rsidR="00E31403" w:rsidRPr="00E31403" w:rsidRDefault="00E31403" w:rsidP="00264F65">
      <w:pPr>
        <w:numPr>
          <w:ilvl w:val="0"/>
          <w:numId w:val="19"/>
        </w:numPr>
        <w:spacing w:after="140"/>
      </w:pPr>
      <w:r w:rsidRPr="00E31403">
        <w:t>Posílení vyhodnocování podpůrných opatření a dalších činností.</w:t>
      </w:r>
    </w:p>
    <w:p w14:paraId="73F751F5" w14:textId="77777777" w:rsidR="00E31403" w:rsidRPr="00E31403" w:rsidRDefault="00E31403" w:rsidP="00264F65">
      <w:pPr>
        <w:numPr>
          <w:ilvl w:val="0"/>
          <w:numId w:val="19"/>
        </w:numPr>
        <w:spacing w:after="140"/>
      </w:pPr>
      <w:r w:rsidRPr="00E31403">
        <w:t>Posílení podpory pedagogických specialistů.</w:t>
      </w:r>
    </w:p>
    <w:p w14:paraId="7210275A" w14:textId="77777777" w:rsidR="00E31403" w:rsidRPr="00E31403" w:rsidRDefault="00E31403" w:rsidP="00264F65">
      <w:pPr>
        <w:numPr>
          <w:ilvl w:val="0"/>
          <w:numId w:val="19"/>
        </w:numPr>
        <w:spacing w:after="140"/>
      </w:pPr>
      <w:r w:rsidRPr="00E31403">
        <w:t>Zlepšení práce s žáky se speciálními vzdělávacími potřebami (častěji s nadanými).</w:t>
      </w:r>
    </w:p>
    <w:p w14:paraId="70C29191" w14:textId="77777777" w:rsidR="00E31403" w:rsidRPr="00E31403" w:rsidRDefault="00E31403" w:rsidP="00712264">
      <w:pPr>
        <w:spacing w:after="140"/>
        <w:rPr>
          <w:i/>
          <w:iCs/>
        </w:rPr>
      </w:pPr>
      <w:r w:rsidRPr="00E31403">
        <w:rPr>
          <w:i/>
          <w:iCs/>
        </w:rPr>
        <w:t>d. V čem potřebuje škola pomoci, aby se mohla zlepšit?</w:t>
      </w:r>
    </w:p>
    <w:p w14:paraId="73575AD6" w14:textId="77777777" w:rsidR="00E31403" w:rsidRPr="00E31403" w:rsidRDefault="00E31403" w:rsidP="00264F65">
      <w:pPr>
        <w:numPr>
          <w:ilvl w:val="0"/>
          <w:numId w:val="19"/>
        </w:numPr>
        <w:spacing w:after="140"/>
      </w:pPr>
      <w:r w:rsidRPr="00E31403">
        <w:t>Posílení podpory pedagogických specialistů.</w:t>
      </w:r>
    </w:p>
    <w:p w14:paraId="7944CAFC" w14:textId="77777777" w:rsidR="00E31403" w:rsidRPr="00E31403" w:rsidRDefault="00E31403" w:rsidP="00264F65">
      <w:pPr>
        <w:numPr>
          <w:ilvl w:val="0"/>
          <w:numId w:val="19"/>
        </w:numPr>
        <w:spacing w:after="140"/>
      </w:pPr>
      <w:r w:rsidRPr="00E31403">
        <w:t>Podpora rozvoje systematické péče o žáky se speciálními vzdělávacími potřebami.</w:t>
      </w:r>
    </w:p>
    <w:p w14:paraId="5F2C2081" w14:textId="77777777" w:rsidR="00E31403" w:rsidRPr="00E31403" w:rsidRDefault="00E31403" w:rsidP="00264F65">
      <w:pPr>
        <w:numPr>
          <w:ilvl w:val="0"/>
          <w:numId w:val="19"/>
        </w:numPr>
        <w:spacing w:after="140"/>
      </w:pPr>
      <w:r w:rsidRPr="00E31403">
        <w:t>Zlepšování podmínek pro nadané žáky (pomůcky, systém péče).</w:t>
      </w:r>
    </w:p>
    <w:p w14:paraId="3AE7D18D" w14:textId="77777777" w:rsidR="00E31403" w:rsidRPr="00E31403" w:rsidRDefault="00E31403" w:rsidP="00712264">
      <w:pPr>
        <w:spacing w:after="140"/>
      </w:pPr>
    </w:p>
    <w:p w14:paraId="6A5EDC25" w14:textId="77777777" w:rsidR="00E31403" w:rsidRPr="00E31403" w:rsidRDefault="00E31403" w:rsidP="00712264">
      <w:pPr>
        <w:keepNext/>
        <w:spacing w:after="140"/>
        <w:rPr>
          <w:b/>
          <w:bCs/>
        </w:rPr>
      </w:pPr>
      <w:r w:rsidRPr="00E31403">
        <w:rPr>
          <w:b/>
          <w:bCs/>
        </w:rPr>
        <w:t>3. Podpora pedagogických a didaktických kompetencí pracovníků ve vzdělávání a podpora managementu třídních kolektivů</w:t>
      </w:r>
    </w:p>
    <w:p w14:paraId="5430740C" w14:textId="77777777" w:rsidR="00E31403" w:rsidRPr="00E31403" w:rsidRDefault="00E31403" w:rsidP="00712264">
      <w:pPr>
        <w:keepNext/>
        <w:spacing w:after="140"/>
        <w:rPr>
          <w:i/>
          <w:iCs/>
        </w:rPr>
      </w:pPr>
      <w:r w:rsidRPr="00E31403">
        <w:rPr>
          <w:i/>
          <w:iCs/>
        </w:rPr>
        <w:t>a. Co proběhlo dobře (tj. co škola uskutečnila)?</w:t>
      </w:r>
    </w:p>
    <w:p w14:paraId="61E0CCD2" w14:textId="77777777" w:rsidR="00E31403" w:rsidRPr="00E31403" w:rsidRDefault="00E31403" w:rsidP="00264F65">
      <w:pPr>
        <w:keepNext/>
        <w:numPr>
          <w:ilvl w:val="0"/>
          <w:numId w:val="19"/>
        </w:numPr>
        <w:spacing w:after="140"/>
        <w:rPr>
          <w:b/>
        </w:rPr>
      </w:pPr>
      <w:r w:rsidRPr="00E31403">
        <w:rPr>
          <w:b/>
        </w:rPr>
        <w:t>Realizace vzdělávání pedagogických pracovníků.</w:t>
      </w:r>
    </w:p>
    <w:p w14:paraId="081E73AD" w14:textId="77777777" w:rsidR="00E31403" w:rsidRPr="00E31403" w:rsidRDefault="00E31403" w:rsidP="00264F65">
      <w:pPr>
        <w:numPr>
          <w:ilvl w:val="0"/>
          <w:numId w:val="19"/>
        </w:numPr>
        <w:spacing w:after="140"/>
      </w:pPr>
      <w:r w:rsidRPr="00E31403">
        <w:t>Nastavení systému vzdělávání pedagogických pracovníků.</w:t>
      </w:r>
    </w:p>
    <w:p w14:paraId="13487018" w14:textId="77777777" w:rsidR="00E31403" w:rsidRPr="00E31403" w:rsidRDefault="00E31403" w:rsidP="00264F65">
      <w:pPr>
        <w:numPr>
          <w:ilvl w:val="0"/>
          <w:numId w:val="19"/>
        </w:numPr>
        <w:spacing w:after="140"/>
      </w:pPr>
      <w:r w:rsidRPr="00E31403">
        <w:t>Sdílení zkušeností a dobré praxe, stáže v jiných školách.</w:t>
      </w:r>
    </w:p>
    <w:p w14:paraId="5D00FDB1" w14:textId="77777777" w:rsidR="00E31403" w:rsidRPr="00E31403" w:rsidRDefault="00E31403" w:rsidP="00264F65">
      <w:pPr>
        <w:numPr>
          <w:ilvl w:val="0"/>
          <w:numId w:val="19"/>
        </w:numPr>
        <w:spacing w:after="140"/>
      </w:pPr>
      <w:r w:rsidRPr="00E31403">
        <w:t>Aktivity na stmelení kolektivů.</w:t>
      </w:r>
    </w:p>
    <w:p w14:paraId="0A115941" w14:textId="77777777" w:rsidR="00E31403" w:rsidRPr="00E31403" w:rsidRDefault="00E31403" w:rsidP="00712264">
      <w:pPr>
        <w:spacing w:after="140"/>
        <w:rPr>
          <w:i/>
          <w:iCs/>
        </w:rPr>
      </w:pPr>
      <w:r w:rsidRPr="00E31403">
        <w:rPr>
          <w:i/>
          <w:iCs/>
        </w:rPr>
        <w:t>b. V čem byla škola úspěšná (tj. co nejvíce povedlo)?</w:t>
      </w:r>
    </w:p>
    <w:p w14:paraId="5699BFF2" w14:textId="77777777" w:rsidR="00E31403" w:rsidRPr="00E31403" w:rsidRDefault="00E31403" w:rsidP="00264F65">
      <w:pPr>
        <w:numPr>
          <w:ilvl w:val="0"/>
          <w:numId w:val="19"/>
        </w:numPr>
        <w:spacing w:after="140"/>
      </w:pPr>
      <w:r w:rsidRPr="00E31403">
        <w:t>Účast na různorodých vzdělávacích aktivitách.</w:t>
      </w:r>
    </w:p>
    <w:p w14:paraId="63657CA1" w14:textId="77777777" w:rsidR="00E31403" w:rsidRPr="00E31403" w:rsidRDefault="00E31403" w:rsidP="00264F65">
      <w:pPr>
        <w:numPr>
          <w:ilvl w:val="0"/>
          <w:numId w:val="19"/>
        </w:numPr>
        <w:spacing w:after="140"/>
      </w:pPr>
      <w:r w:rsidRPr="00E31403">
        <w:t>Sdílení pedagogů a vzájemná podpora.</w:t>
      </w:r>
    </w:p>
    <w:p w14:paraId="476B24E6" w14:textId="77777777" w:rsidR="00E31403" w:rsidRPr="00E31403" w:rsidRDefault="00E31403" w:rsidP="00712264">
      <w:pPr>
        <w:spacing w:after="140"/>
        <w:rPr>
          <w:i/>
          <w:iCs/>
        </w:rPr>
      </w:pPr>
      <w:r w:rsidRPr="00E31403">
        <w:rPr>
          <w:i/>
          <w:iCs/>
        </w:rPr>
        <w:t>c. V čem by se škola mohla zlepšit (tj. co potřebuje)?</w:t>
      </w:r>
    </w:p>
    <w:p w14:paraId="7473616B" w14:textId="77777777" w:rsidR="00E31403" w:rsidRPr="00E31403" w:rsidRDefault="00E31403" w:rsidP="00264F65">
      <w:pPr>
        <w:numPr>
          <w:ilvl w:val="0"/>
          <w:numId w:val="19"/>
        </w:numPr>
        <w:spacing w:after="140"/>
      </w:pPr>
      <w:r w:rsidRPr="00E31403">
        <w:t>Vzdělávání v dalších oblastech.</w:t>
      </w:r>
    </w:p>
    <w:p w14:paraId="096D4C39" w14:textId="77777777" w:rsidR="00E31403" w:rsidRPr="00E31403" w:rsidRDefault="00E31403" w:rsidP="00264F65">
      <w:pPr>
        <w:numPr>
          <w:ilvl w:val="0"/>
          <w:numId w:val="19"/>
        </w:numPr>
        <w:spacing w:after="140"/>
      </w:pPr>
      <w:r w:rsidRPr="00E31403">
        <w:t>Více prostoru na vzdělávání.</w:t>
      </w:r>
    </w:p>
    <w:p w14:paraId="4111CE0B" w14:textId="77777777" w:rsidR="00E31403" w:rsidRPr="00E31403" w:rsidRDefault="00E31403" w:rsidP="00264F65">
      <w:pPr>
        <w:numPr>
          <w:ilvl w:val="0"/>
          <w:numId w:val="19"/>
        </w:numPr>
        <w:spacing w:after="140"/>
      </w:pPr>
      <w:r w:rsidRPr="00E31403">
        <w:t>Rozvoj práce dílčích interních týmů.</w:t>
      </w:r>
    </w:p>
    <w:p w14:paraId="631A63B2" w14:textId="77777777" w:rsidR="00E31403" w:rsidRPr="00E31403" w:rsidRDefault="00E31403" w:rsidP="00264F65">
      <w:pPr>
        <w:numPr>
          <w:ilvl w:val="0"/>
          <w:numId w:val="19"/>
        </w:numPr>
        <w:spacing w:after="140"/>
      </w:pPr>
      <w:r w:rsidRPr="00E31403">
        <w:t>Měkké dovednosti, osobnostní rozvoj.</w:t>
      </w:r>
    </w:p>
    <w:p w14:paraId="066F8C7E" w14:textId="77777777" w:rsidR="00E31403" w:rsidRPr="00E31403" w:rsidRDefault="00E31403" w:rsidP="00712264">
      <w:pPr>
        <w:spacing w:after="140"/>
        <w:rPr>
          <w:i/>
          <w:iCs/>
        </w:rPr>
      </w:pPr>
      <w:r w:rsidRPr="00E31403">
        <w:rPr>
          <w:i/>
          <w:iCs/>
        </w:rPr>
        <w:t>d. V čem potřebuje škola pomoci, aby se mohla zlepšit?</w:t>
      </w:r>
    </w:p>
    <w:p w14:paraId="006D75AD" w14:textId="77777777" w:rsidR="00E31403" w:rsidRPr="00E31403" w:rsidRDefault="00E31403" w:rsidP="00264F65">
      <w:pPr>
        <w:numPr>
          <w:ilvl w:val="0"/>
          <w:numId w:val="19"/>
        </w:numPr>
        <w:spacing w:after="140"/>
      </w:pPr>
      <w:r w:rsidRPr="00E31403">
        <w:t>Pořádání vzdělávacích akcí dle potřeb škol (nejen krátkodobých, ale i dlouhodobých).</w:t>
      </w:r>
    </w:p>
    <w:p w14:paraId="02480E4C" w14:textId="77777777" w:rsidR="00E31403" w:rsidRPr="00E31403" w:rsidRDefault="00E31403" w:rsidP="00264F65">
      <w:pPr>
        <w:numPr>
          <w:ilvl w:val="0"/>
          <w:numId w:val="19"/>
        </w:numPr>
        <w:spacing w:after="140"/>
      </w:pPr>
      <w:r w:rsidRPr="00E31403">
        <w:t>Podpora sdílení a přenosu zkušeností.</w:t>
      </w:r>
    </w:p>
    <w:p w14:paraId="21591FAD" w14:textId="77777777" w:rsidR="00E31403" w:rsidRPr="00E31403" w:rsidRDefault="00E31403" w:rsidP="00712264">
      <w:pPr>
        <w:spacing w:after="140"/>
      </w:pPr>
    </w:p>
    <w:p w14:paraId="7320F94F" w14:textId="26A35FCD" w:rsidR="00E31403" w:rsidRPr="00E31403" w:rsidRDefault="00712264" w:rsidP="00712264">
      <w:pPr>
        <w:spacing w:after="140"/>
        <w:rPr>
          <w:b/>
          <w:bCs/>
        </w:rPr>
      </w:pPr>
      <w:r w:rsidRPr="00E31403">
        <w:rPr>
          <w:b/>
          <w:bCs/>
        </w:rPr>
        <w:t>Další potřeby rozvoje školy – co škola potřebuje v dalších tématech</w:t>
      </w:r>
    </w:p>
    <w:p w14:paraId="53094BDD" w14:textId="77777777" w:rsidR="00E31403" w:rsidRPr="00E31403" w:rsidRDefault="00E31403" w:rsidP="00712264">
      <w:pPr>
        <w:spacing w:after="140"/>
        <w:rPr>
          <w:i/>
          <w:iCs/>
        </w:rPr>
      </w:pPr>
      <w:r w:rsidRPr="00E31403">
        <w:rPr>
          <w:i/>
          <w:iCs/>
        </w:rPr>
        <w:t>4. Rozvoj podnikavosti, iniciativy a kreativity dětí a žáků</w:t>
      </w:r>
    </w:p>
    <w:p w14:paraId="26B03EC5" w14:textId="77777777" w:rsidR="00E31403" w:rsidRPr="00E31403" w:rsidRDefault="00E31403" w:rsidP="00264F65">
      <w:pPr>
        <w:numPr>
          <w:ilvl w:val="0"/>
          <w:numId w:val="19"/>
        </w:numPr>
        <w:spacing w:after="140"/>
      </w:pPr>
      <w:r w:rsidRPr="00E31403">
        <w:t>Vzdělávání pedagogů.</w:t>
      </w:r>
    </w:p>
    <w:p w14:paraId="5264CB1B" w14:textId="77777777" w:rsidR="00E31403" w:rsidRPr="00E31403" w:rsidRDefault="00E31403" w:rsidP="00264F65">
      <w:pPr>
        <w:numPr>
          <w:ilvl w:val="0"/>
          <w:numId w:val="19"/>
        </w:numPr>
        <w:spacing w:after="140"/>
      </w:pPr>
      <w:r w:rsidRPr="00E31403">
        <w:t>Podpora spolupráce s firmami.</w:t>
      </w:r>
    </w:p>
    <w:p w14:paraId="7FD0A5D8" w14:textId="77777777" w:rsidR="00E31403" w:rsidRPr="00E31403" w:rsidRDefault="00E31403" w:rsidP="00264F65">
      <w:pPr>
        <w:numPr>
          <w:ilvl w:val="0"/>
          <w:numId w:val="19"/>
        </w:numPr>
        <w:spacing w:after="140"/>
      </w:pPr>
      <w:r w:rsidRPr="00E31403">
        <w:t>Účast na soutěžích a podpora talentovaných žáků.</w:t>
      </w:r>
    </w:p>
    <w:p w14:paraId="027743E9" w14:textId="77777777" w:rsidR="00E31403" w:rsidRPr="00E31403" w:rsidRDefault="00E31403" w:rsidP="00712264">
      <w:pPr>
        <w:spacing w:after="140"/>
        <w:rPr>
          <w:i/>
          <w:iCs/>
        </w:rPr>
      </w:pPr>
      <w:r w:rsidRPr="00E31403">
        <w:rPr>
          <w:i/>
          <w:iCs/>
        </w:rPr>
        <w:t>5. Rozvoj kompetencí dětí a žáků v polytechnickém vzdělávání</w:t>
      </w:r>
    </w:p>
    <w:p w14:paraId="3474FF9C" w14:textId="77777777" w:rsidR="00E31403" w:rsidRPr="00E31403" w:rsidRDefault="00E31403" w:rsidP="00264F65">
      <w:pPr>
        <w:numPr>
          <w:ilvl w:val="0"/>
          <w:numId w:val="19"/>
        </w:numPr>
        <w:spacing w:after="140"/>
        <w:rPr>
          <w:b/>
        </w:rPr>
      </w:pPr>
      <w:r w:rsidRPr="00E31403">
        <w:rPr>
          <w:b/>
        </w:rPr>
        <w:t>Dílny / zázemí pro polytechnické vzdělávání.</w:t>
      </w:r>
    </w:p>
    <w:p w14:paraId="077EE5D6" w14:textId="77777777" w:rsidR="00E31403" w:rsidRPr="00E31403" w:rsidRDefault="00E31403" w:rsidP="00712264">
      <w:pPr>
        <w:spacing w:after="140"/>
        <w:rPr>
          <w:i/>
          <w:iCs/>
        </w:rPr>
      </w:pPr>
      <w:r w:rsidRPr="00E31403">
        <w:rPr>
          <w:i/>
          <w:iCs/>
        </w:rPr>
        <w:t>6. Výchova k udržitelnému rozvoji – zahrnuje EVVO, rozvoj sociálních a občanských kompetencí dětí a žáků, rozvoj kulturního povědomí a vyjádření dětí a žáků</w:t>
      </w:r>
    </w:p>
    <w:p w14:paraId="2A43E4E9" w14:textId="77777777" w:rsidR="00E31403" w:rsidRPr="00E31403" w:rsidRDefault="00E31403" w:rsidP="00264F65">
      <w:pPr>
        <w:numPr>
          <w:ilvl w:val="0"/>
          <w:numId w:val="19"/>
        </w:numPr>
        <w:spacing w:after="140"/>
      </w:pPr>
      <w:r w:rsidRPr="00E31403">
        <w:t>Rozvoj spolupráce s externími subjekty.</w:t>
      </w:r>
    </w:p>
    <w:p w14:paraId="09B191E5" w14:textId="77777777" w:rsidR="00E31403" w:rsidRPr="00E31403" w:rsidRDefault="00E31403" w:rsidP="00264F65">
      <w:pPr>
        <w:numPr>
          <w:ilvl w:val="0"/>
          <w:numId w:val="19"/>
        </w:numPr>
        <w:spacing w:after="140"/>
      </w:pPr>
      <w:r w:rsidRPr="00E31403">
        <w:t>Učení mimo učebnu.</w:t>
      </w:r>
    </w:p>
    <w:p w14:paraId="7C36AA19" w14:textId="77777777" w:rsidR="00E31403" w:rsidRPr="00E31403" w:rsidRDefault="00E31403" w:rsidP="00264F65">
      <w:pPr>
        <w:numPr>
          <w:ilvl w:val="0"/>
          <w:numId w:val="19"/>
        </w:numPr>
        <w:spacing w:after="140"/>
      </w:pPr>
      <w:r w:rsidRPr="00E31403">
        <w:t>Podpora koncepčního uchopení.</w:t>
      </w:r>
    </w:p>
    <w:p w14:paraId="58286BDB" w14:textId="77777777" w:rsidR="00E31403" w:rsidRPr="00E31403" w:rsidRDefault="00E31403" w:rsidP="00712264">
      <w:pPr>
        <w:spacing w:after="140"/>
        <w:rPr>
          <w:i/>
          <w:iCs/>
        </w:rPr>
      </w:pPr>
      <w:r w:rsidRPr="00E31403">
        <w:rPr>
          <w:i/>
          <w:iCs/>
        </w:rPr>
        <w:t>7. Mediální gramotnost</w:t>
      </w:r>
    </w:p>
    <w:p w14:paraId="21BE8441" w14:textId="77777777" w:rsidR="00E31403" w:rsidRPr="00E31403" w:rsidRDefault="00E31403" w:rsidP="00264F65">
      <w:pPr>
        <w:numPr>
          <w:ilvl w:val="0"/>
          <w:numId w:val="19"/>
        </w:numPr>
        <w:spacing w:after="140"/>
      </w:pPr>
      <w:r w:rsidRPr="00E31403">
        <w:t>Vzdělávání pedagogů.</w:t>
      </w:r>
    </w:p>
    <w:p w14:paraId="24E48755" w14:textId="77777777" w:rsidR="00E31403" w:rsidRPr="00E31403" w:rsidRDefault="00E31403" w:rsidP="00264F65">
      <w:pPr>
        <w:numPr>
          <w:ilvl w:val="0"/>
          <w:numId w:val="19"/>
        </w:numPr>
        <w:spacing w:after="140"/>
      </w:pPr>
      <w:r w:rsidRPr="00E31403">
        <w:t>Zlepšení IT vybavení a dalších pomůcek.</w:t>
      </w:r>
    </w:p>
    <w:p w14:paraId="6E2899EC" w14:textId="77777777" w:rsidR="00E31403" w:rsidRPr="00E31403" w:rsidRDefault="00E31403" w:rsidP="00712264">
      <w:pPr>
        <w:keepNext/>
        <w:spacing w:after="140"/>
        <w:rPr>
          <w:i/>
          <w:iCs/>
        </w:rPr>
      </w:pPr>
      <w:r w:rsidRPr="00E31403">
        <w:rPr>
          <w:i/>
          <w:iCs/>
        </w:rPr>
        <w:t>8. Rozvoj kompetencí dětí a žáků pro aktivní používání cizího jazyka</w:t>
      </w:r>
    </w:p>
    <w:p w14:paraId="26A5EEF8" w14:textId="77777777" w:rsidR="00E31403" w:rsidRPr="00E31403" w:rsidRDefault="00E31403" w:rsidP="00264F65">
      <w:pPr>
        <w:keepNext/>
        <w:numPr>
          <w:ilvl w:val="0"/>
          <w:numId w:val="19"/>
        </w:numPr>
        <w:spacing w:after="140"/>
        <w:rPr>
          <w:b/>
        </w:rPr>
      </w:pPr>
      <w:r w:rsidRPr="00E31403">
        <w:rPr>
          <w:b/>
        </w:rPr>
        <w:t>Rodilí mluvčí.</w:t>
      </w:r>
    </w:p>
    <w:p w14:paraId="46CD59DD" w14:textId="77777777" w:rsidR="00E31403" w:rsidRPr="00E31403" w:rsidRDefault="00E31403" w:rsidP="00264F65">
      <w:pPr>
        <w:numPr>
          <w:ilvl w:val="0"/>
          <w:numId w:val="19"/>
        </w:numPr>
        <w:spacing w:after="140"/>
      </w:pPr>
      <w:r w:rsidRPr="00E31403">
        <w:t>Zahraniční pobyty (nejčastěji Erasmus+).</w:t>
      </w:r>
    </w:p>
    <w:p w14:paraId="4EFD4ED9" w14:textId="77777777" w:rsidR="00E31403" w:rsidRPr="00E31403" w:rsidRDefault="00E31403" w:rsidP="00712264">
      <w:pPr>
        <w:spacing w:after="140"/>
        <w:rPr>
          <w:i/>
          <w:iCs/>
        </w:rPr>
      </w:pPr>
      <w:r w:rsidRPr="00E31403">
        <w:rPr>
          <w:i/>
          <w:iCs/>
        </w:rPr>
        <w:t>9. Rozvoj vztahu k místu, kde děti a žáci žijí, mezigenerační soužití</w:t>
      </w:r>
    </w:p>
    <w:p w14:paraId="66C6B352" w14:textId="77777777" w:rsidR="00E31403" w:rsidRPr="00E31403" w:rsidRDefault="00E31403" w:rsidP="00264F65">
      <w:pPr>
        <w:numPr>
          <w:ilvl w:val="0"/>
          <w:numId w:val="19"/>
        </w:numPr>
        <w:spacing w:after="140"/>
        <w:rPr>
          <w:b/>
        </w:rPr>
      </w:pPr>
      <w:r w:rsidRPr="00E31403">
        <w:rPr>
          <w:b/>
        </w:rPr>
        <w:t>Spolupráce s místní komunitou.</w:t>
      </w:r>
    </w:p>
    <w:p w14:paraId="6FDA3E7B" w14:textId="77777777" w:rsidR="00E31403" w:rsidRPr="00E31403" w:rsidRDefault="00E31403" w:rsidP="00712264">
      <w:pPr>
        <w:spacing w:after="140"/>
        <w:rPr>
          <w:i/>
          <w:iCs/>
        </w:rPr>
      </w:pPr>
      <w:r w:rsidRPr="00E31403">
        <w:rPr>
          <w:i/>
          <w:iCs/>
        </w:rPr>
        <w:t>10. Wellbeing (duševní zdraví dětí, žáků a pedagogů)</w:t>
      </w:r>
    </w:p>
    <w:p w14:paraId="229BF1E4" w14:textId="77777777" w:rsidR="00E31403" w:rsidRPr="00E31403" w:rsidRDefault="00E31403" w:rsidP="00264F65">
      <w:pPr>
        <w:numPr>
          <w:ilvl w:val="0"/>
          <w:numId w:val="19"/>
        </w:numPr>
        <w:spacing w:after="140"/>
      </w:pPr>
      <w:r w:rsidRPr="00E31403">
        <w:t>Společné akce pro pedagogy.</w:t>
      </w:r>
    </w:p>
    <w:p w14:paraId="539B7F62" w14:textId="77777777" w:rsidR="00E31403" w:rsidRPr="00E31403" w:rsidRDefault="00E31403" w:rsidP="00264F65">
      <w:pPr>
        <w:numPr>
          <w:ilvl w:val="0"/>
          <w:numId w:val="19"/>
        </w:numPr>
        <w:spacing w:after="140"/>
      </w:pPr>
      <w:r w:rsidRPr="00E31403">
        <w:t>Zlepšování prostředí školy (zejména odpočinková místa).</w:t>
      </w:r>
    </w:p>
    <w:p w14:paraId="0F72BE5A" w14:textId="77777777" w:rsidR="00E31403" w:rsidRPr="00E31403" w:rsidRDefault="00E31403" w:rsidP="00712264">
      <w:pPr>
        <w:spacing w:after="140"/>
        <w:rPr>
          <w:i/>
          <w:iCs/>
        </w:rPr>
      </w:pPr>
      <w:r w:rsidRPr="00E31403">
        <w:rPr>
          <w:i/>
          <w:iCs/>
        </w:rPr>
        <w:t>11. Další libovolné potřeby</w:t>
      </w:r>
    </w:p>
    <w:p w14:paraId="3FFD3DD0" w14:textId="77777777" w:rsidR="00E31403" w:rsidRPr="00E31403" w:rsidRDefault="00E31403" w:rsidP="00264F65">
      <w:pPr>
        <w:numPr>
          <w:ilvl w:val="0"/>
          <w:numId w:val="19"/>
        </w:numPr>
        <w:spacing w:after="140"/>
      </w:pPr>
      <w:r w:rsidRPr="00E31403">
        <w:t>Podpora zlepšování vybavení a zázemí školy.</w:t>
      </w:r>
    </w:p>
    <w:p w14:paraId="71393A76" w14:textId="77777777" w:rsidR="00E31403" w:rsidRPr="00E31403" w:rsidRDefault="00E31403" w:rsidP="00E31403"/>
    <w:p w14:paraId="3B84C245" w14:textId="6391017E" w:rsidR="00E31403" w:rsidRPr="00E31403" w:rsidRDefault="00EA611F" w:rsidP="00EA611F">
      <w:pPr>
        <w:pStyle w:val="Nadpis3"/>
      </w:pPr>
      <w:bookmarkStart w:id="132" w:name="_Toc194502790"/>
      <w:r>
        <w:t xml:space="preserve">3.2.1 </w:t>
      </w:r>
      <w:r w:rsidR="00E31403" w:rsidRPr="00E31403">
        <w:t>Mateřské školy</w:t>
      </w:r>
      <w:bookmarkEnd w:id="132"/>
    </w:p>
    <w:p w14:paraId="6F1D9F37" w14:textId="77777777" w:rsidR="00E31403" w:rsidRPr="00E31403" w:rsidRDefault="00E31403" w:rsidP="00712264">
      <w:pPr>
        <w:spacing w:after="140"/>
        <w:rPr>
          <w:b/>
          <w:bCs/>
        </w:rPr>
      </w:pPr>
      <w:r w:rsidRPr="00E31403">
        <w:rPr>
          <w:b/>
          <w:bCs/>
        </w:rPr>
        <w:t>1. Moderní didaktické formy vedoucích k rozvoji klíčových kompetencí</w:t>
      </w:r>
    </w:p>
    <w:p w14:paraId="5E71EC20" w14:textId="77777777" w:rsidR="00E31403" w:rsidRPr="00E31403" w:rsidRDefault="00E31403" w:rsidP="00712264">
      <w:pPr>
        <w:spacing w:after="140"/>
        <w:rPr>
          <w:i/>
          <w:iCs/>
        </w:rPr>
      </w:pPr>
      <w:r w:rsidRPr="00E31403">
        <w:rPr>
          <w:i/>
          <w:iCs/>
        </w:rPr>
        <w:t>a. Co proběhlo dobře (tj. co škola uskutečnila)?</w:t>
      </w:r>
    </w:p>
    <w:p w14:paraId="537C7E3C" w14:textId="77777777" w:rsidR="00E31403" w:rsidRPr="00E31403" w:rsidRDefault="00E31403" w:rsidP="00264F65">
      <w:pPr>
        <w:numPr>
          <w:ilvl w:val="0"/>
          <w:numId w:val="16"/>
        </w:numPr>
        <w:spacing w:after="140"/>
      </w:pPr>
      <w:r w:rsidRPr="00E31403">
        <w:t>Zavedení nových vyučovacích forem/metod (kooperační učení, prožitkové učení, projektové vyučování, výuka mimo třídu).</w:t>
      </w:r>
    </w:p>
    <w:p w14:paraId="6A03B23D" w14:textId="77777777" w:rsidR="00E31403" w:rsidRPr="00E31403" w:rsidRDefault="00E31403" w:rsidP="00264F65">
      <w:pPr>
        <w:numPr>
          <w:ilvl w:val="0"/>
          <w:numId w:val="16"/>
        </w:numPr>
        <w:spacing w:after="140"/>
      </w:pPr>
      <w:r w:rsidRPr="00E31403">
        <w:t>Vzdělávání pedagogů.</w:t>
      </w:r>
    </w:p>
    <w:p w14:paraId="2AD9C453" w14:textId="77777777" w:rsidR="00E31403" w:rsidRPr="00E31403" w:rsidRDefault="00E31403" w:rsidP="00264F65">
      <w:pPr>
        <w:numPr>
          <w:ilvl w:val="0"/>
          <w:numId w:val="16"/>
        </w:numPr>
        <w:spacing w:after="140"/>
      </w:pPr>
      <w:r w:rsidRPr="00E31403">
        <w:t>Spolupráce s neziskovými organizacemi (zejména Lokomoce).</w:t>
      </w:r>
    </w:p>
    <w:p w14:paraId="7F4D68C8" w14:textId="77777777" w:rsidR="00E31403" w:rsidRPr="00E31403" w:rsidRDefault="00E31403" w:rsidP="00264F65">
      <w:pPr>
        <w:numPr>
          <w:ilvl w:val="0"/>
          <w:numId w:val="16"/>
        </w:numPr>
        <w:spacing w:after="140"/>
      </w:pPr>
      <w:r w:rsidRPr="00E31403">
        <w:t>Pořízení vybavení a zlepšení výukových prostor.</w:t>
      </w:r>
    </w:p>
    <w:p w14:paraId="57B9CF8B" w14:textId="77777777" w:rsidR="00E31403" w:rsidRPr="00E31403" w:rsidRDefault="00E31403" w:rsidP="00712264">
      <w:pPr>
        <w:spacing w:after="140"/>
        <w:rPr>
          <w:i/>
          <w:iCs/>
        </w:rPr>
      </w:pPr>
      <w:r w:rsidRPr="00E31403">
        <w:rPr>
          <w:i/>
          <w:iCs/>
        </w:rPr>
        <w:t>b. V čem byla škola úspěšná (tj. co nejvíce povedlo)?</w:t>
      </w:r>
    </w:p>
    <w:p w14:paraId="0E5BF053" w14:textId="77777777" w:rsidR="00E31403" w:rsidRPr="00E31403" w:rsidRDefault="00E31403" w:rsidP="00264F65">
      <w:pPr>
        <w:numPr>
          <w:ilvl w:val="0"/>
          <w:numId w:val="19"/>
        </w:numPr>
        <w:spacing w:after="140"/>
      </w:pPr>
      <w:r w:rsidRPr="00E31403">
        <w:t>Zavedení nových vyučovacích forem/metod.</w:t>
      </w:r>
    </w:p>
    <w:p w14:paraId="781F580C" w14:textId="77777777" w:rsidR="00E31403" w:rsidRPr="00E31403" w:rsidRDefault="00E31403" w:rsidP="00264F65">
      <w:pPr>
        <w:numPr>
          <w:ilvl w:val="0"/>
          <w:numId w:val="19"/>
        </w:numPr>
        <w:spacing w:after="140"/>
      </w:pPr>
      <w:r w:rsidRPr="00E31403">
        <w:t>Zlepšení mapování potřeb dětí a individuálního přístupu.</w:t>
      </w:r>
    </w:p>
    <w:p w14:paraId="6581B187" w14:textId="77777777" w:rsidR="00E31403" w:rsidRPr="00E31403" w:rsidRDefault="00E31403" w:rsidP="00264F65">
      <w:pPr>
        <w:numPr>
          <w:ilvl w:val="0"/>
          <w:numId w:val="19"/>
        </w:numPr>
        <w:spacing w:after="140"/>
      </w:pPr>
      <w:r w:rsidRPr="00E31403">
        <w:t>Zlepšení vybavenosti.</w:t>
      </w:r>
    </w:p>
    <w:p w14:paraId="3B847AE9" w14:textId="77777777" w:rsidR="00E31403" w:rsidRPr="00E31403" w:rsidRDefault="00E31403" w:rsidP="00712264">
      <w:pPr>
        <w:spacing w:after="140"/>
        <w:rPr>
          <w:i/>
          <w:iCs/>
        </w:rPr>
      </w:pPr>
      <w:r w:rsidRPr="00E31403">
        <w:rPr>
          <w:i/>
          <w:iCs/>
        </w:rPr>
        <w:t>c. V čem by se škola mohla zlepšit (tj. co potřebuje)?</w:t>
      </w:r>
    </w:p>
    <w:p w14:paraId="646C0194" w14:textId="77777777" w:rsidR="00E31403" w:rsidRPr="00E31403" w:rsidRDefault="00E31403" w:rsidP="00264F65">
      <w:pPr>
        <w:numPr>
          <w:ilvl w:val="0"/>
          <w:numId w:val="18"/>
        </w:numPr>
        <w:spacing w:after="140"/>
      </w:pPr>
      <w:r w:rsidRPr="00E31403">
        <w:t>Uplatnění dalších inovativních přístupů a metod.</w:t>
      </w:r>
    </w:p>
    <w:p w14:paraId="1E8568CE" w14:textId="77777777" w:rsidR="00E31403" w:rsidRPr="00E31403" w:rsidRDefault="00E31403" w:rsidP="00264F65">
      <w:pPr>
        <w:numPr>
          <w:ilvl w:val="0"/>
          <w:numId w:val="18"/>
        </w:numPr>
        <w:spacing w:after="140"/>
      </w:pPr>
      <w:r w:rsidRPr="00E31403">
        <w:t>Zlepšení vybavenosti a využití digitálních technologií.</w:t>
      </w:r>
    </w:p>
    <w:p w14:paraId="7F1258BC" w14:textId="77777777" w:rsidR="00E31403" w:rsidRPr="00E31403" w:rsidRDefault="00E31403" w:rsidP="00264F65">
      <w:pPr>
        <w:numPr>
          <w:ilvl w:val="0"/>
          <w:numId w:val="18"/>
        </w:numPr>
        <w:spacing w:after="140"/>
      </w:pPr>
      <w:r w:rsidRPr="00E31403">
        <w:t>Více venkovních aktivit.</w:t>
      </w:r>
    </w:p>
    <w:p w14:paraId="7DE32372" w14:textId="77777777" w:rsidR="00E31403" w:rsidRPr="00E31403" w:rsidRDefault="00E31403" w:rsidP="00712264">
      <w:pPr>
        <w:spacing w:after="140"/>
        <w:rPr>
          <w:i/>
          <w:iCs/>
        </w:rPr>
      </w:pPr>
      <w:r w:rsidRPr="00E31403">
        <w:rPr>
          <w:i/>
          <w:iCs/>
        </w:rPr>
        <w:t>d. V čem potřebuje škola pomoci, aby se mohla zlepšit?</w:t>
      </w:r>
    </w:p>
    <w:p w14:paraId="0DD3D610" w14:textId="77777777" w:rsidR="00E31403" w:rsidRPr="00E31403" w:rsidRDefault="00E31403" w:rsidP="00264F65">
      <w:pPr>
        <w:numPr>
          <w:ilvl w:val="0"/>
          <w:numId w:val="19"/>
        </w:numPr>
        <w:spacing w:after="140"/>
      </w:pPr>
      <w:r w:rsidRPr="00E31403">
        <w:t>Vzdělávání.</w:t>
      </w:r>
    </w:p>
    <w:p w14:paraId="12C7CADA" w14:textId="77777777" w:rsidR="00E31403" w:rsidRPr="00E31403" w:rsidRDefault="00E31403" w:rsidP="00264F65">
      <w:pPr>
        <w:numPr>
          <w:ilvl w:val="0"/>
          <w:numId w:val="19"/>
        </w:numPr>
        <w:spacing w:after="140"/>
      </w:pPr>
      <w:r w:rsidRPr="00E31403">
        <w:t>Výměna zkušeností, vzájemné sdílení, exkurze.</w:t>
      </w:r>
    </w:p>
    <w:p w14:paraId="15BDD907" w14:textId="77777777" w:rsidR="00E31403" w:rsidRPr="00E31403" w:rsidRDefault="00E31403" w:rsidP="00712264">
      <w:pPr>
        <w:spacing w:after="140"/>
      </w:pPr>
    </w:p>
    <w:p w14:paraId="2F3B8E20" w14:textId="77777777" w:rsidR="00E31403" w:rsidRPr="00E31403" w:rsidRDefault="00E31403" w:rsidP="00712264">
      <w:pPr>
        <w:spacing w:after="140"/>
        <w:rPr>
          <w:b/>
          <w:bCs/>
        </w:rPr>
      </w:pPr>
      <w:r w:rsidRPr="00E31403">
        <w:rPr>
          <w:b/>
          <w:bCs/>
        </w:rPr>
        <w:t>2. Rozvoj potenciálu každého žáka, zejména žáků se sociálním a jiným znevýhodněním</w:t>
      </w:r>
    </w:p>
    <w:p w14:paraId="1AC83E64" w14:textId="77777777" w:rsidR="00E31403" w:rsidRPr="00E31403" w:rsidRDefault="00E31403" w:rsidP="00712264">
      <w:pPr>
        <w:spacing w:after="140"/>
        <w:rPr>
          <w:i/>
          <w:iCs/>
        </w:rPr>
      </w:pPr>
      <w:r w:rsidRPr="00E31403">
        <w:rPr>
          <w:i/>
          <w:iCs/>
        </w:rPr>
        <w:t>a. Co proběhlo dobře (tj. co škola uskutečnila)?</w:t>
      </w:r>
    </w:p>
    <w:p w14:paraId="0F0E30DD" w14:textId="77777777" w:rsidR="00E31403" w:rsidRPr="00E31403" w:rsidRDefault="00E31403" w:rsidP="00264F65">
      <w:pPr>
        <w:numPr>
          <w:ilvl w:val="0"/>
          <w:numId w:val="16"/>
        </w:numPr>
        <w:spacing w:after="140"/>
      </w:pPr>
      <w:r w:rsidRPr="00E31403">
        <w:t>Zlepšení zapojení dětí se znevýhodněním (zejména s větším).</w:t>
      </w:r>
    </w:p>
    <w:p w14:paraId="2E753A0B" w14:textId="77777777" w:rsidR="00E31403" w:rsidRPr="00E31403" w:rsidRDefault="00E31403" w:rsidP="00264F65">
      <w:pPr>
        <w:numPr>
          <w:ilvl w:val="0"/>
          <w:numId w:val="16"/>
        </w:numPr>
        <w:spacing w:after="140"/>
      </w:pPr>
      <w:r w:rsidRPr="00E31403">
        <w:t>Posílení individuálního přístupu.</w:t>
      </w:r>
    </w:p>
    <w:p w14:paraId="624094D5" w14:textId="77777777" w:rsidR="00E31403" w:rsidRPr="00E31403" w:rsidRDefault="00E31403" w:rsidP="00264F65">
      <w:pPr>
        <w:numPr>
          <w:ilvl w:val="0"/>
          <w:numId w:val="16"/>
        </w:numPr>
        <w:spacing w:after="140"/>
      </w:pPr>
      <w:r w:rsidRPr="00E31403">
        <w:t>Spolupráce se školním poradenským pracovištěm a dalšími poradenskými pracovišti.</w:t>
      </w:r>
    </w:p>
    <w:p w14:paraId="629A8B3D" w14:textId="77777777" w:rsidR="00E31403" w:rsidRPr="00E31403" w:rsidRDefault="00E31403" w:rsidP="00264F65">
      <w:pPr>
        <w:numPr>
          <w:ilvl w:val="0"/>
          <w:numId w:val="16"/>
        </w:numPr>
        <w:spacing w:after="140"/>
      </w:pPr>
      <w:r w:rsidRPr="00E31403">
        <w:t>Spolupráce s rodinami.</w:t>
      </w:r>
    </w:p>
    <w:p w14:paraId="5DDC9786" w14:textId="77777777" w:rsidR="00E31403" w:rsidRPr="00E31403" w:rsidRDefault="00E31403" w:rsidP="00264F65">
      <w:pPr>
        <w:numPr>
          <w:ilvl w:val="0"/>
          <w:numId w:val="16"/>
        </w:numPr>
        <w:spacing w:after="140"/>
      </w:pPr>
      <w:r w:rsidRPr="00E31403">
        <w:t>Příprava na přechod dětí z MŠ a do ZŠ.</w:t>
      </w:r>
    </w:p>
    <w:p w14:paraId="72ADCCE3" w14:textId="77777777" w:rsidR="00E31403" w:rsidRPr="00E31403" w:rsidRDefault="00E31403" w:rsidP="00712264">
      <w:pPr>
        <w:spacing w:after="140"/>
        <w:rPr>
          <w:i/>
          <w:iCs/>
        </w:rPr>
      </w:pPr>
      <w:r w:rsidRPr="00E31403">
        <w:rPr>
          <w:i/>
          <w:iCs/>
        </w:rPr>
        <w:t>b. V čem byla škola úspěšná (tj. co nejvíce povedlo)?</w:t>
      </w:r>
    </w:p>
    <w:p w14:paraId="109A1F2C" w14:textId="77777777" w:rsidR="00E31403" w:rsidRPr="00E31403" w:rsidRDefault="00E31403" w:rsidP="00264F65">
      <w:pPr>
        <w:numPr>
          <w:ilvl w:val="0"/>
          <w:numId w:val="17"/>
        </w:numPr>
        <w:spacing w:after="140"/>
      </w:pPr>
      <w:r w:rsidRPr="00E31403">
        <w:t>Začlenění dětí se sociálním znevýhodněním.</w:t>
      </w:r>
    </w:p>
    <w:p w14:paraId="03AA9475" w14:textId="77777777" w:rsidR="00E31403" w:rsidRPr="00E31403" w:rsidRDefault="00E31403" w:rsidP="00264F65">
      <w:pPr>
        <w:numPr>
          <w:ilvl w:val="0"/>
          <w:numId w:val="17"/>
        </w:numPr>
        <w:spacing w:after="140"/>
      </w:pPr>
      <w:r w:rsidRPr="00E31403">
        <w:t>Začlenění dětí z Ukrajiny.</w:t>
      </w:r>
    </w:p>
    <w:p w14:paraId="420E0C31" w14:textId="77777777" w:rsidR="00E31403" w:rsidRPr="00E31403" w:rsidRDefault="00E31403" w:rsidP="00264F65">
      <w:pPr>
        <w:numPr>
          <w:ilvl w:val="0"/>
          <w:numId w:val="17"/>
        </w:numPr>
        <w:spacing w:after="140"/>
      </w:pPr>
      <w:r w:rsidRPr="00E31403">
        <w:t>Využívání asistentů pedagoga a pedagogických specialistů.</w:t>
      </w:r>
    </w:p>
    <w:p w14:paraId="2FF69CC7" w14:textId="77777777" w:rsidR="00E31403" w:rsidRPr="00E31403" w:rsidRDefault="00E31403" w:rsidP="00264F65">
      <w:pPr>
        <w:numPr>
          <w:ilvl w:val="0"/>
          <w:numId w:val="17"/>
        </w:numPr>
        <w:spacing w:after="140"/>
      </w:pPr>
      <w:r w:rsidRPr="00E31403">
        <w:t>Zlepšení přípravy na přechod dětí do ZŠ.</w:t>
      </w:r>
    </w:p>
    <w:p w14:paraId="22E94421" w14:textId="77777777" w:rsidR="00E31403" w:rsidRPr="00E31403" w:rsidRDefault="00E31403" w:rsidP="00712264">
      <w:pPr>
        <w:spacing w:after="140"/>
        <w:rPr>
          <w:i/>
          <w:iCs/>
        </w:rPr>
      </w:pPr>
      <w:r w:rsidRPr="00E31403">
        <w:rPr>
          <w:i/>
          <w:iCs/>
        </w:rPr>
        <w:t>c. V čem by se škola mohla zlepšit (tj. co potřebuje)?</w:t>
      </w:r>
    </w:p>
    <w:p w14:paraId="69E7648D" w14:textId="77777777" w:rsidR="00E31403" w:rsidRPr="00E31403" w:rsidRDefault="00E31403" w:rsidP="00264F65">
      <w:pPr>
        <w:numPr>
          <w:ilvl w:val="0"/>
          <w:numId w:val="18"/>
        </w:numPr>
        <w:spacing w:after="140"/>
      </w:pPr>
      <w:r w:rsidRPr="00E31403">
        <w:t>Pořízení didaktických materiálů.</w:t>
      </w:r>
    </w:p>
    <w:p w14:paraId="6D0968C2" w14:textId="77777777" w:rsidR="00E31403" w:rsidRPr="00E31403" w:rsidRDefault="00E31403" w:rsidP="00264F65">
      <w:pPr>
        <w:numPr>
          <w:ilvl w:val="0"/>
          <w:numId w:val="18"/>
        </w:numPr>
        <w:spacing w:after="140"/>
      </w:pPr>
      <w:r w:rsidRPr="00E31403">
        <w:t>Využití specialistů (speciální pedagog, logoped, psycholog).</w:t>
      </w:r>
    </w:p>
    <w:p w14:paraId="1D04DE21" w14:textId="77777777" w:rsidR="00E31403" w:rsidRPr="00E31403" w:rsidRDefault="00E31403" w:rsidP="00264F65">
      <w:pPr>
        <w:numPr>
          <w:ilvl w:val="0"/>
          <w:numId w:val="18"/>
        </w:numPr>
        <w:spacing w:after="140"/>
      </w:pPr>
      <w:r w:rsidRPr="00E31403">
        <w:t>Nové diagnostické metody a pomůcky.</w:t>
      </w:r>
    </w:p>
    <w:p w14:paraId="5ECA5102" w14:textId="77777777" w:rsidR="00E31403" w:rsidRPr="00E31403" w:rsidRDefault="00E31403" w:rsidP="00264F65">
      <w:pPr>
        <w:numPr>
          <w:ilvl w:val="0"/>
          <w:numId w:val="18"/>
        </w:numPr>
        <w:spacing w:after="140"/>
      </w:pPr>
      <w:r w:rsidRPr="00E31403">
        <w:t>Spolupráce s rodiči.</w:t>
      </w:r>
    </w:p>
    <w:p w14:paraId="12929C56" w14:textId="77777777" w:rsidR="00E31403" w:rsidRPr="00E31403" w:rsidRDefault="00E31403" w:rsidP="00712264">
      <w:pPr>
        <w:spacing w:after="140"/>
        <w:rPr>
          <w:i/>
          <w:iCs/>
        </w:rPr>
      </w:pPr>
      <w:r w:rsidRPr="00E31403">
        <w:rPr>
          <w:i/>
          <w:iCs/>
        </w:rPr>
        <w:t>d. V čem potřebuje škola pomoci, aby se mohla zlepšit?</w:t>
      </w:r>
    </w:p>
    <w:p w14:paraId="1D844438" w14:textId="77777777" w:rsidR="00E31403" w:rsidRPr="00E31403" w:rsidRDefault="00E31403" w:rsidP="00264F65">
      <w:pPr>
        <w:numPr>
          <w:ilvl w:val="0"/>
          <w:numId w:val="18"/>
        </w:numPr>
        <w:spacing w:after="140"/>
      </w:pPr>
      <w:r w:rsidRPr="00E31403">
        <w:t>Využití specialistů (speciální pedagog, logoped, psycholog).</w:t>
      </w:r>
    </w:p>
    <w:p w14:paraId="7639DBED" w14:textId="77777777" w:rsidR="00E31403" w:rsidRPr="00E31403" w:rsidRDefault="00E31403" w:rsidP="00264F65">
      <w:pPr>
        <w:numPr>
          <w:ilvl w:val="0"/>
          <w:numId w:val="19"/>
        </w:numPr>
        <w:spacing w:after="140"/>
      </w:pPr>
      <w:r w:rsidRPr="00E31403">
        <w:t>Vzdělávání pracovníků.</w:t>
      </w:r>
    </w:p>
    <w:p w14:paraId="24B70D28" w14:textId="77777777" w:rsidR="00E31403" w:rsidRPr="00E31403" w:rsidRDefault="00E31403" w:rsidP="00264F65">
      <w:pPr>
        <w:numPr>
          <w:ilvl w:val="0"/>
          <w:numId w:val="19"/>
        </w:numPr>
        <w:spacing w:after="140"/>
      </w:pPr>
      <w:r w:rsidRPr="00E31403">
        <w:t>Finanční podpora (zejména na zaplacení odborníků i asistentů pedagoga).</w:t>
      </w:r>
    </w:p>
    <w:p w14:paraId="1D808D54" w14:textId="77777777" w:rsidR="00E31403" w:rsidRPr="00E31403" w:rsidRDefault="00E31403" w:rsidP="00264F65">
      <w:pPr>
        <w:numPr>
          <w:ilvl w:val="0"/>
          <w:numId w:val="19"/>
        </w:numPr>
        <w:spacing w:after="140"/>
      </w:pPr>
      <w:r w:rsidRPr="00E31403">
        <w:t>Sdílení zkušeností.</w:t>
      </w:r>
    </w:p>
    <w:p w14:paraId="67BA822A" w14:textId="77777777" w:rsidR="00E31403" w:rsidRPr="00E31403" w:rsidRDefault="00E31403" w:rsidP="00264F65">
      <w:pPr>
        <w:numPr>
          <w:ilvl w:val="0"/>
          <w:numId w:val="19"/>
        </w:numPr>
        <w:spacing w:after="140"/>
      </w:pPr>
      <w:r w:rsidRPr="00E31403">
        <w:t>Vzdělávání rodičů.</w:t>
      </w:r>
    </w:p>
    <w:p w14:paraId="79207D5D" w14:textId="77777777" w:rsidR="00E31403" w:rsidRPr="00E31403" w:rsidRDefault="00E31403" w:rsidP="00712264">
      <w:pPr>
        <w:spacing w:after="140"/>
      </w:pPr>
    </w:p>
    <w:p w14:paraId="6E765F81" w14:textId="77777777" w:rsidR="00E31403" w:rsidRPr="00E31403" w:rsidRDefault="00E31403" w:rsidP="00712264">
      <w:pPr>
        <w:spacing w:after="140"/>
        <w:rPr>
          <w:b/>
          <w:bCs/>
        </w:rPr>
      </w:pPr>
      <w:r w:rsidRPr="00E31403">
        <w:rPr>
          <w:b/>
          <w:bCs/>
        </w:rPr>
        <w:t>3. Podpora pedagogických a didaktických kompetencí pracovníků ve vzdělávání a podpora managementu třídních kolektivů</w:t>
      </w:r>
    </w:p>
    <w:p w14:paraId="4E3AC87B" w14:textId="77777777" w:rsidR="00E31403" w:rsidRPr="00E31403" w:rsidRDefault="00E31403" w:rsidP="00712264">
      <w:pPr>
        <w:spacing w:after="140"/>
        <w:rPr>
          <w:i/>
          <w:iCs/>
        </w:rPr>
      </w:pPr>
      <w:r w:rsidRPr="00E31403">
        <w:rPr>
          <w:i/>
          <w:iCs/>
        </w:rPr>
        <w:t>a. Co proběhlo dobře (tj. co škola uskutečnila)?</w:t>
      </w:r>
    </w:p>
    <w:p w14:paraId="4029F0D3" w14:textId="77777777" w:rsidR="00E31403" w:rsidRPr="00E31403" w:rsidRDefault="00E31403" w:rsidP="00264F65">
      <w:pPr>
        <w:numPr>
          <w:ilvl w:val="0"/>
          <w:numId w:val="16"/>
        </w:numPr>
        <w:spacing w:after="140"/>
      </w:pPr>
      <w:r w:rsidRPr="00E31403">
        <w:t>Vzdělávací aktivity.</w:t>
      </w:r>
    </w:p>
    <w:p w14:paraId="240895D6" w14:textId="77777777" w:rsidR="00E31403" w:rsidRPr="00E31403" w:rsidRDefault="00E31403" w:rsidP="00264F65">
      <w:pPr>
        <w:numPr>
          <w:ilvl w:val="0"/>
          <w:numId w:val="16"/>
        </w:numPr>
        <w:spacing w:after="140"/>
      </w:pPr>
      <w:r w:rsidRPr="00E31403">
        <w:t>Sdílení zkušeností.</w:t>
      </w:r>
    </w:p>
    <w:p w14:paraId="7868FBA5" w14:textId="77777777" w:rsidR="00E31403" w:rsidRPr="00E31403" w:rsidRDefault="00E31403" w:rsidP="00264F65">
      <w:pPr>
        <w:numPr>
          <w:ilvl w:val="0"/>
          <w:numId w:val="16"/>
        </w:numPr>
        <w:spacing w:after="140"/>
      </w:pPr>
      <w:r w:rsidRPr="00E31403">
        <w:t xml:space="preserve">Společné akce pedagogů (zejména </w:t>
      </w:r>
      <w:proofErr w:type="spellStart"/>
      <w:r w:rsidRPr="00E31403">
        <w:t>teambuilding</w:t>
      </w:r>
      <w:proofErr w:type="spellEnd"/>
      <w:r w:rsidRPr="00E31403">
        <w:t>).</w:t>
      </w:r>
    </w:p>
    <w:p w14:paraId="6E8ADF07" w14:textId="77777777" w:rsidR="00E31403" w:rsidRPr="00E31403" w:rsidRDefault="00E31403" w:rsidP="00712264">
      <w:pPr>
        <w:spacing w:after="140"/>
        <w:rPr>
          <w:i/>
          <w:iCs/>
        </w:rPr>
      </w:pPr>
      <w:r w:rsidRPr="00E31403">
        <w:rPr>
          <w:i/>
          <w:iCs/>
        </w:rPr>
        <w:t>b. V čem byla škola úspěšná (tj. co nejvíce povedlo)?</w:t>
      </w:r>
    </w:p>
    <w:p w14:paraId="609AF392" w14:textId="77777777" w:rsidR="00E31403" w:rsidRPr="00E31403" w:rsidRDefault="00E31403" w:rsidP="00264F65">
      <w:pPr>
        <w:numPr>
          <w:ilvl w:val="0"/>
          <w:numId w:val="17"/>
        </w:numPr>
        <w:spacing w:after="140"/>
      </w:pPr>
      <w:r w:rsidRPr="00E31403">
        <w:t>Využití vzdělávacích akcí a sdílení zkušeností.</w:t>
      </w:r>
    </w:p>
    <w:p w14:paraId="337F14C3" w14:textId="77777777" w:rsidR="00E31403" w:rsidRPr="00E31403" w:rsidRDefault="00E31403" w:rsidP="00264F65">
      <w:pPr>
        <w:numPr>
          <w:ilvl w:val="0"/>
          <w:numId w:val="17"/>
        </w:numPr>
        <w:spacing w:after="140"/>
      </w:pPr>
      <w:r w:rsidRPr="00E31403">
        <w:t>Posílení spolupráce mezi pedagogy.</w:t>
      </w:r>
    </w:p>
    <w:p w14:paraId="2D4C45D2" w14:textId="77777777" w:rsidR="00E31403" w:rsidRPr="00E31403" w:rsidRDefault="00E31403" w:rsidP="00264F65">
      <w:pPr>
        <w:numPr>
          <w:ilvl w:val="0"/>
          <w:numId w:val="17"/>
        </w:numPr>
        <w:spacing w:after="140"/>
      </w:pPr>
      <w:r w:rsidRPr="00E31403">
        <w:t>Zlepšení vztahů mezi pedagogy.</w:t>
      </w:r>
    </w:p>
    <w:p w14:paraId="621F5FFB" w14:textId="77777777" w:rsidR="00E31403" w:rsidRPr="00E31403" w:rsidRDefault="00E31403" w:rsidP="00712264">
      <w:pPr>
        <w:spacing w:after="140"/>
        <w:rPr>
          <w:i/>
          <w:iCs/>
        </w:rPr>
      </w:pPr>
      <w:r w:rsidRPr="00E31403">
        <w:rPr>
          <w:i/>
          <w:iCs/>
        </w:rPr>
        <w:t>c. V čem by se škola mohla zlepšit (tj. co potřebuje)?</w:t>
      </w:r>
    </w:p>
    <w:p w14:paraId="68B20017" w14:textId="77777777" w:rsidR="00E31403" w:rsidRPr="00E31403" w:rsidRDefault="00E31403" w:rsidP="00264F65">
      <w:pPr>
        <w:numPr>
          <w:ilvl w:val="0"/>
          <w:numId w:val="18"/>
        </w:numPr>
        <w:spacing w:after="140"/>
      </w:pPr>
      <w:r w:rsidRPr="00E31403">
        <w:t>Vzdělávání.</w:t>
      </w:r>
    </w:p>
    <w:p w14:paraId="0FBA5F61" w14:textId="77777777" w:rsidR="00E31403" w:rsidRPr="00E31403" w:rsidRDefault="00E31403" w:rsidP="00264F65">
      <w:pPr>
        <w:numPr>
          <w:ilvl w:val="0"/>
          <w:numId w:val="18"/>
        </w:numPr>
        <w:spacing w:after="140"/>
      </w:pPr>
      <w:r w:rsidRPr="00E31403">
        <w:t>Rozvoj wellbeingu.</w:t>
      </w:r>
    </w:p>
    <w:p w14:paraId="7BE9CABA" w14:textId="77777777" w:rsidR="00E31403" w:rsidRPr="00E31403" w:rsidRDefault="00E31403" w:rsidP="00264F65">
      <w:pPr>
        <w:numPr>
          <w:ilvl w:val="0"/>
          <w:numId w:val="18"/>
        </w:numPr>
        <w:spacing w:after="140"/>
      </w:pPr>
      <w:r w:rsidRPr="00E31403">
        <w:t>Podpora implementace poznatků do praxe.</w:t>
      </w:r>
    </w:p>
    <w:p w14:paraId="53132E24" w14:textId="77777777" w:rsidR="00E31403" w:rsidRPr="00E31403" w:rsidRDefault="00E31403" w:rsidP="00712264">
      <w:pPr>
        <w:keepNext/>
        <w:spacing w:after="140"/>
        <w:rPr>
          <w:i/>
          <w:iCs/>
        </w:rPr>
      </w:pPr>
      <w:r w:rsidRPr="00E31403">
        <w:rPr>
          <w:i/>
          <w:iCs/>
        </w:rPr>
        <w:t>d. V čem potřebuje škola pomoci, aby se mohla zlepšit?</w:t>
      </w:r>
    </w:p>
    <w:p w14:paraId="21DDFC90" w14:textId="77777777" w:rsidR="00E31403" w:rsidRPr="00E31403" w:rsidRDefault="00E31403" w:rsidP="00264F65">
      <w:pPr>
        <w:numPr>
          <w:ilvl w:val="0"/>
          <w:numId w:val="19"/>
        </w:numPr>
        <w:spacing w:after="140"/>
      </w:pPr>
      <w:r w:rsidRPr="00E31403">
        <w:t>Vzdělávání (i více individualizované / pro malý počet účastníků).</w:t>
      </w:r>
    </w:p>
    <w:p w14:paraId="5C2EDFDA" w14:textId="77777777" w:rsidR="00E31403" w:rsidRPr="00E31403" w:rsidRDefault="00E31403" w:rsidP="00264F65">
      <w:pPr>
        <w:numPr>
          <w:ilvl w:val="0"/>
          <w:numId w:val="19"/>
        </w:numPr>
        <w:spacing w:after="140"/>
      </w:pPr>
      <w:r w:rsidRPr="00E31403">
        <w:t>Vzájemné návštěvy MŠ za účelem inspirace a výměny zkušeností.</w:t>
      </w:r>
    </w:p>
    <w:p w14:paraId="0D4E893D" w14:textId="77777777" w:rsidR="00E31403" w:rsidRPr="00E31403" w:rsidRDefault="00E31403" w:rsidP="00712264">
      <w:pPr>
        <w:spacing w:after="140"/>
      </w:pPr>
    </w:p>
    <w:p w14:paraId="18F390E0" w14:textId="3A303AB1" w:rsidR="00E31403" w:rsidRPr="00E31403" w:rsidRDefault="00712264" w:rsidP="00712264">
      <w:pPr>
        <w:spacing w:after="140"/>
        <w:rPr>
          <w:b/>
          <w:bCs/>
        </w:rPr>
      </w:pPr>
      <w:r w:rsidRPr="00E31403">
        <w:rPr>
          <w:b/>
          <w:bCs/>
        </w:rPr>
        <w:t>Další potřeby rozvoje školy – co škola potřebuje v dalších tématech</w:t>
      </w:r>
    </w:p>
    <w:p w14:paraId="53099F31" w14:textId="77777777" w:rsidR="00E31403" w:rsidRPr="00E31403" w:rsidRDefault="00E31403" w:rsidP="00712264">
      <w:pPr>
        <w:spacing w:after="140"/>
        <w:rPr>
          <w:i/>
          <w:iCs/>
        </w:rPr>
      </w:pPr>
      <w:r w:rsidRPr="00E31403">
        <w:rPr>
          <w:i/>
          <w:iCs/>
        </w:rPr>
        <w:t>4. Rozvoj podnikavosti, iniciativy a kreativity dětí a žáků</w:t>
      </w:r>
    </w:p>
    <w:p w14:paraId="332CEF05" w14:textId="77777777" w:rsidR="00E31403" w:rsidRPr="00E31403" w:rsidRDefault="00E31403" w:rsidP="00264F65">
      <w:pPr>
        <w:numPr>
          <w:ilvl w:val="0"/>
          <w:numId w:val="19"/>
        </w:numPr>
        <w:spacing w:after="140"/>
      </w:pPr>
      <w:r w:rsidRPr="00E31403">
        <w:t>Pomůcky a vybavení.</w:t>
      </w:r>
    </w:p>
    <w:p w14:paraId="5DDA72F3" w14:textId="77777777" w:rsidR="00E31403" w:rsidRPr="00E31403" w:rsidRDefault="00E31403" w:rsidP="00264F65">
      <w:pPr>
        <w:numPr>
          <w:ilvl w:val="0"/>
          <w:numId w:val="19"/>
        </w:numPr>
        <w:spacing w:after="140"/>
      </w:pPr>
      <w:r w:rsidRPr="00E31403">
        <w:t>Nové přístupy a metody.</w:t>
      </w:r>
    </w:p>
    <w:p w14:paraId="2078AFD8" w14:textId="77777777" w:rsidR="00E31403" w:rsidRPr="00E31403" w:rsidRDefault="00E31403" w:rsidP="00712264">
      <w:pPr>
        <w:spacing w:after="140"/>
        <w:rPr>
          <w:i/>
          <w:iCs/>
        </w:rPr>
      </w:pPr>
      <w:r w:rsidRPr="00E31403">
        <w:rPr>
          <w:i/>
          <w:iCs/>
        </w:rPr>
        <w:t>5. Rozvoj kompetencí dětí a žáků v polytechnickém vzdělávání</w:t>
      </w:r>
    </w:p>
    <w:p w14:paraId="50FEA398" w14:textId="77777777" w:rsidR="00E31403" w:rsidRPr="00E31403" w:rsidRDefault="00E31403" w:rsidP="00264F65">
      <w:pPr>
        <w:numPr>
          <w:ilvl w:val="0"/>
          <w:numId w:val="19"/>
        </w:numPr>
        <w:spacing w:after="140"/>
      </w:pPr>
      <w:r w:rsidRPr="00E31403">
        <w:t>Zlepšení vybavení a zázemí tříd (zejména dílny a venkovní vybavení).</w:t>
      </w:r>
    </w:p>
    <w:p w14:paraId="53D6EBEA" w14:textId="77777777" w:rsidR="00E31403" w:rsidRPr="00E31403" w:rsidRDefault="00E31403" w:rsidP="00264F65">
      <w:pPr>
        <w:numPr>
          <w:ilvl w:val="0"/>
          <w:numId w:val="19"/>
        </w:numPr>
        <w:spacing w:after="140"/>
      </w:pPr>
      <w:r w:rsidRPr="00E31403">
        <w:t>Podpora nákupu materiálů, her, stavebnic apod.</w:t>
      </w:r>
    </w:p>
    <w:p w14:paraId="772546D9" w14:textId="77777777" w:rsidR="00E31403" w:rsidRPr="00E31403" w:rsidRDefault="00E31403" w:rsidP="00712264">
      <w:pPr>
        <w:spacing w:after="140"/>
        <w:rPr>
          <w:i/>
          <w:iCs/>
        </w:rPr>
      </w:pPr>
      <w:r w:rsidRPr="00E31403">
        <w:rPr>
          <w:i/>
          <w:iCs/>
        </w:rPr>
        <w:t>6. Výchova k udržitelnému rozvoji – zahrnuje EVVO, rozvoj sociálních a občanských kompetencí dětí a žáků, rozvoj kulturního povědomí a vyjádření dětí a žáků</w:t>
      </w:r>
    </w:p>
    <w:p w14:paraId="6C1BE0AD" w14:textId="77777777" w:rsidR="00E31403" w:rsidRPr="00E31403" w:rsidRDefault="00E31403" w:rsidP="00264F65">
      <w:pPr>
        <w:numPr>
          <w:ilvl w:val="0"/>
          <w:numId w:val="19"/>
        </w:numPr>
        <w:spacing w:after="140"/>
      </w:pPr>
      <w:r w:rsidRPr="00E31403">
        <w:t>Spolupráce se specializovanými pracovišti.</w:t>
      </w:r>
    </w:p>
    <w:p w14:paraId="048731C8" w14:textId="77777777" w:rsidR="00E31403" w:rsidRPr="00E31403" w:rsidRDefault="00E31403" w:rsidP="00264F65">
      <w:pPr>
        <w:numPr>
          <w:ilvl w:val="0"/>
          <w:numId w:val="19"/>
        </w:numPr>
        <w:spacing w:after="140"/>
      </w:pPr>
      <w:r w:rsidRPr="00E31403">
        <w:t>Venkovní učení, exkurze, výlety.</w:t>
      </w:r>
    </w:p>
    <w:p w14:paraId="518D6C8B" w14:textId="77777777" w:rsidR="00E31403" w:rsidRPr="00E31403" w:rsidRDefault="00E31403" w:rsidP="00712264">
      <w:pPr>
        <w:spacing w:after="140"/>
        <w:rPr>
          <w:i/>
          <w:iCs/>
        </w:rPr>
      </w:pPr>
      <w:r w:rsidRPr="00E31403">
        <w:rPr>
          <w:i/>
          <w:iCs/>
        </w:rPr>
        <w:t>7. Mediální gramotnost</w:t>
      </w:r>
    </w:p>
    <w:p w14:paraId="3989F4C0" w14:textId="77777777" w:rsidR="00E31403" w:rsidRPr="00E31403" w:rsidRDefault="00E31403" w:rsidP="00264F65">
      <w:pPr>
        <w:numPr>
          <w:ilvl w:val="0"/>
          <w:numId w:val="19"/>
        </w:numPr>
        <w:spacing w:after="140"/>
      </w:pPr>
      <w:r w:rsidRPr="00E31403">
        <w:t>Vzdělávání pedagogů.</w:t>
      </w:r>
    </w:p>
    <w:p w14:paraId="7C7F44EF" w14:textId="77777777" w:rsidR="00E31403" w:rsidRPr="00E31403" w:rsidRDefault="00E31403" w:rsidP="00264F65">
      <w:pPr>
        <w:numPr>
          <w:ilvl w:val="0"/>
          <w:numId w:val="19"/>
        </w:numPr>
        <w:spacing w:after="140"/>
      </w:pPr>
      <w:r w:rsidRPr="00E31403">
        <w:t>Pořízení techniky.</w:t>
      </w:r>
    </w:p>
    <w:p w14:paraId="39848733" w14:textId="77777777" w:rsidR="00E31403" w:rsidRPr="00E31403" w:rsidRDefault="00E31403" w:rsidP="00712264">
      <w:pPr>
        <w:spacing w:after="140"/>
        <w:rPr>
          <w:i/>
          <w:iCs/>
        </w:rPr>
      </w:pPr>
      <w:r w:rsidRPr="00E31403">
        <w:rPr>
          <w:i/>
          <w:iCs/>
        </w:rPr>
        <w:t>8. Rozvoj kompetencí dětí a žáků pro aktivní používání cizího jazyka</w:t>
      </w:r>
    </w:p>
    <w:p w14:paraId="2C438B77" w14:textId="77777777" w:rsidR="00E31403" w:rsidRPr="00E31403" w:rsidRDefault="00E31403" w:rsidP="00264F65">
      <w:pPr>
        <w:numPr>
          <w:ilvl w:val="0"/>
          <w:numId w:val="19"/>
        </w:numPr>
        <w:spacing w:after="140"/>
      </w:pPr>
      <w:r w:rsidRPr="00E31403">
        <w:t>Kroužky anglického jazyka.</w:t>
      </w:r>
    </w:p>
    <w:p w14:paraId="364A2933" w14:textId="77777777" w:rsidR="00E31403" w:rsidRPr="00E31403" w:rsidRDefault="00E31403" w:rsidP="00264F65">
      <w:pPr>
        <w:numPr>
          <w:ilvl w:val="0"/>
          <w:numId w:val="19"/>
        </w:numPr>
        <w:spacing w:after="140"/>
      </w:pPr>
      <w:r w:rsidRPr="00E31403">
        <w:rPr>
          <w:i/>
        </w:rPr>
        <w:t>Většina MŠ ale nerealizuje.</w:t>
      </w:r>
    </w:p>
    <w:p w14:paraId="561B629E" w14:textId="77777777" w:rsidR="00E31403" w:rsidRPr="00E31403" w:rsidRDefault="00E31403" w:rsidP="00712264">
      <w:pPr>
        <w:spacing w:after="140"/>
        <w:rPr>
          <w:i/>
          <w:iCs/>
        </w:rPr>
      </w:pPr>
      <w:r w:rsidRPr="00E31403">
        <w:rPr>
          <w:i/>
          <w:iCs/>
        </w:rPr>
        <w:t>9. Rozvoj vztahu k místu, kde děti a žáci žijí, mezigenerační soužití</w:t>
      </w:r>
    </w:p>
    <w:p w14:paraId="73A3201C" w14:textId="77777777" w:rsidR="00E31403" w:rsidRPr="00E31403" w:rsidRDefault="00E31403" w:rsidP="00264F65">
      <w:pPr>
        <w:numPr>
          <w:ilvl w:val="0"/>
          <w:numId w:val="19"/>
        </w:numPr>
        <w:spacing w:after="140"/>
      </w:pPr>
      <w:r w:rsidRPr="00E31403">
        <w:t>Spolupráce s obcí, s místními organizacemi a s místní komunitou.</w:t>
      </w:r>
    </w:p>
    <w:p w14:paraId="5413D4C5" w14:textId="77777777" w:rsidR="00E31403" w:rsidRPr="00E31403" w:rsidRDefault="00E31403" w:rsidP="00264F65">
      <w:pPr>
        <w:numPr>
          <w:ilvl w:val="0"/>
          <w:numId w:val="19"/>
        </w:numPr>
        <w:spacing w:after="140"/>
      </w:pPr>
      <w:r w:rsidRPr="00E31403">
        <w:t>Venkovní aktivity v okolí MŠ.</w:t>
      </w:r>
    </w:p>
    <w:p w14:paraId="17D67A7C" w14:textId="77777777" w:rsidR="00E31403" w:rsidRPr="00E31403" w:rsidRDefault="00E31403" w:rsidP="00712264">
      <w:pPr>
        <w:spacing w:after="140"/>
        <w:rPr>
          <w:i/>
          <w:iCs/>
        </w:rPr>
      </w:pPr>
      <w:r w:rsidRPr="00E31403">
        <w:rPr>
          <w:i/>
          <w:iCs/>
        </w:rPr>
        <w:t>10. Wellbeing (duševní zdraví dětí, žáků a pedagogů)</w:t>
      </w:r>
    </w:p>
    <w:p w14:paraId="1A25B6A0" w14:textId="77777777" w:rsidR="00E31403" w:rsidRPr="00E31403" w:rsidRDefault="00E31403" w:rsidP="00264F65">
      <w:pPr>
        <w:numPr>
          <w:ilvl w:val="0"/>
          <w:numId w:val="19"/>
        </w:numPr>
        <w:spacing w:after="140"/>
      </w:pPr>
      <w:r w:rsidRPr="00E31403">
        <w:t>Akce pro pedagogy, případně jejich podpora.</w:t>
      </w:r>
    </w:p>
    <w:p w14:paraId="33DBC7DB" w14:textId="77777777" w:rsidR="00E31403" w:rsidRPr="00E31403" w:rsidRDefault="00E31403" w:rsidP="00264F65">
      <w:pPr>
        <w:numPr>
          <w:ilvl w:val="0"/>
          <w:numId w:val="19"/>
        </w:numPr>
        <w:spacing w:after="140"/>
      </w:pPr>
      <w:r w:rsidRPr="00E31403">
        <w:t>Péče o pedagogy a klima školy.</w:t>
      </w:r>
    </w:p>
    <w:p w14:paraId="118EEB16" w14:textId="77777777" w:rsidR="00E31403" w:rsidRPr="00E31403" w:rsidRDefault="00E31403" w:rsidP="00264F65">
      <w:pPr>
        <w:numPr>
          <w:ilvl w:val="0"/>
          <w:numId w:val="19"/>
        </w:numPr>
        <w:spacing w:after="140"/>
      </w:pPr>
      <w:r w:rsidRPr="00E31403">
        <w:t>Vzdělávání.</w:t>
      </w:r>
    </w:p>
    <w:p w14:paraId="32DD6C42" w14:textId="77777777" w:rsidR="00E31403" w:rsidRPr="00E31403" w:rsidRDefault="00E31403" w:rsidP="00712264">
      <w:pPr>
        <w:spacing w:after="140"/>
      </w:pPr>
      <w:r w:rsidRPr="00E31403">
        <w:t>11. Další libovolné potřeby</w:t>
      </w:r>
    </w:p>
    <w:p w14:paraId="738EDB78" w14:textId="77777777" w:rsidR="00E31403" w:rsidRPr="00E31403" w:rsidRDefault="00E31403" w:rsidP="00264F65">
      <w:pPr>
        <w:numPr>
          <w:ilvl w:val="0"/>
          <w:numId w:val="19"/>
        </w:numPr>
        <w:spacing w:after="140"/>
      </w:pPr>
      <w:r w:rsidRPr="00E31403">
        <w:t>Zajištění odborníků / posílení spolupráce (speciální pedagog, psycholog).</w:t>
      </w:r>
    </w:p>
    <w:p w14:paraId="4A866CF9" w14:textId="4475E3B6" w:rsidR="00E31403" w:rsidRDefault="00E31403" w:rsidP="00264F65">
      <w:pPr>
        <w:numPr>
          <w:ilvl w:val="0"/>
          <w:numId w:val="19"/>
        </w:numPr>
        <w:spacing w:after="140"/>
      </w:pPr>
      <w:r w:rsidRPr="00E31403">
        <w:t>Lepší finanční ohodnocení pracovníků.</w:t>
      </w:r>
    </w:p>
    <w:p w14:paraId="79AD9528" w14:textId="10B290B1" w:rsidR="00712264" w:rsidRDefault="00712264" w:rsidP="00712264"/>
    <w:p w14:paraId="2D6581D6" w14:textId="77777777" w:rsidR="00712264" w:rsidRPr="00E31403" w:rsidRDefault="00712264" w:rsidP="00712264"/>
    <w:p w14:paraId="133AF414" w14:textId="614F7B92" w:rsidR="00E31403" w:rsidRDefault="005C134F" w:rsidP="00712264">
      <w:pPr>
        <w:pStyle w:val="Nadpis2"/>
        <w:pageBreakBefore/>
      </w:pPr>
      <w:bookmarkStart w:id="133" w:name="_Toc194502791"/>
      <w:r>
        <w:t>2</w:t>
      </w:r>
      <w:r w:rsidR="00E31403">
        <w:t>.3 SWOT-3 analýza</w:t>
      </w:r>
      <w:bookmarkEnd w:id="133"/>
    </w:p>
    <w:p w14:paraId="31D97AB8" w14:textId="77777777" w:rsidR="00E31403" w:rsidRPr="00E31403" w:rsidRDefault="00E31403" w:rsidP="00E31403">
      <w:r w:rsidRPr="00E31403">
        <w:t xml:space="preserve">Existující SWOT-3 analýzy byly strukturovány podle původních povinně volitelných a volitelných témat. Bylo proto třeba provést revizi stávajících témat a doplnit zhodnocení situace v nových tématech. </w:t>
      </w:r>
    </w:p>
    <w:p w14:paraId="7F45B889" w14:textId="77777777" w:rsidR="00E31403" w:rsidRPr="00E31403" w:rsidRDefault="00E31403" w:rsidP="00E31403">
      <w:r w:rsidRPr="00E31403">
        <w:t xml:space="preserve">Členové pracovních skupin byly rozděleni do pěti skupin a každá skupina obdržela podklady ke SWOT analýzám pro dvě témata. Účastníci u stávajících výroků zhodnotili platnost. Následně u svěřených témat doplnili výroky nové. Následně si skupiny opakovaně vyměnily témata SWOT. Účastníci opět hodnotili platnost stávajících i předchozími skupinami nově doplněných témat. Měli opět možnost přidat vlastní výroky. SWOT byla následně doladěny členy realizačního týmu s ohledem na řešené problémy v rámci MAP a na šetření potřeb ve školách. </w:t>
      </w:r>
    </w:p>
    <w:p w14:paraId="30C55BDA" w14:textId="77777777" w:rsidR="00E31403" w:rsidRPr="00E31403" w:rsidRDefault="00E31403" w:rsidP="00E31403"/>
    <w:p w14:paraId="1E618C3F" w14:textId="77777777" w:rsidR="00E31403" w:rsidRPr="00E31403" w:rsidRDefault="00E31403" w:rsidP="00E31403">
      <w:pPr>
        <w:rPr>
          <w:b/>
          <w:bCs/>
        </w:rPr>
      </w:pPr>
      <w:r w:rsidRPr="00E31403">
        <w:rPr>
          <w:b/>
          <w:bCs/>
        </w:rPr>
        <w:t>1. Podpora moderních didaktických forem vedoucích k rozvoji klíčových kompetencí (povinně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422692B0" w14:textId="77777777" w:rsidTr="005F1BF1">
        <w:trPr>
          <w:trHeight w:val="365"/>
          <w:jc w:val="center"/>
        </w:trPr>
        <w:tc>
          <w:tcPr>
            <w:tcW w:w="7682" w:type="dxa"/>
            <w:shd w:val="clear" w:color="auto" w:fill="93D050"/>
            <w:hideMark/>
          </w:tcPr>
          <w:p w14:paraId="1F4DFC65"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0DD86851" w14:textId="77777777" w:rsidR="00E31403" w:rsidRPr="00E31403" w:rsidRDefault="00E31403" w:rsidP="005C134F">
            <w:pPr>
              <w:spacing w:after="60"/>
              <w:rPr>
                <w:b/>
              </w:rPr>
            </w:pPr>
            <w:r w:rsidRPr="00E31403">
              <w:rPr>
                <w:b/>
              </w:rPr>
              <w:t>Slabé stránky (W)</w:t>
            </w:r>
          </w:p>
        </w:tc>
      </w:tr>
      <w:tr w:rsidR="00E31403" w:rsidRPr="00E31403" w14:paraId="07D9322F" w14:textId="77777777" w:rsidTr="005F1BF1">
        <w:trPr>
          <w:trHeight w:val="1992"/>
          <w:jc w:val="center"/>
        </w:trPr>
        <w:tc>
          <w:tcPr>
            <w:tcW w:w="7682" w:type="dxa"/>
            <w:hideMark/>
          </w:tcPr>
          <w:p w14:paraId="5CD64AAB" w14:textId="77777777" w:rsidR="00E31403" w:rsidRPr="00E31403" w:rsidRDefault="00E31403" w:rsidP="00264F65">
            <w:pPr>
              <w:numPr>
                <w:ilvl w:val="0"/>
                <w:numId w:val="25"/>
              </w:numPr>
              <w:spacing w:after="60"/>
              <w:ind w:left="227" w:hanging="227"/>
            </w:pPr>
            <w:r w:rsidRPr="00E31403">
              <w:t>Zavedení nových vyučovacích forem a metod</w:t>
            </w:r>
          </w:p>
          <w:p w14:paraId="23FB6F12" w14:textId="77777777" w:rsidR="00E31403" w:rsidRPr="00E31403" w:rsidRDefault="00E31403" w:rsidP="00264F65">
            <w:pPr>
              <w:numPr>
                <w:ilvl w:val="0"/>
                <w:numId w:val="25"/>
              </w:numPr>
              <w:spacing w:after="60"/>
              <w:ind w:left="227" w:hanging="227"/>
            </w:pPr>
            <w:r w:rsidRPr="00E31403">
              <w:t xml:space="preserve">Posilování profesních dovedností pedagogických pracovníků </w:t>
            </w:r>
          </w:p>
          <w:p w14:paraId="7FE0BD0F" w14:textId="77777777" w:rsidR="00E31403" w:rsidRPr="00E31403" w:rsidRDefault="00E31403" w:rsidP="00264F65">
            <w:pPr>
              <w:numPr>
                <w:ilvl w:val="0"/>
                <w:numId w:val="25"/>
              </w:numPr>
              <w:spacing w:after="60"/>
              <w:ind w:left="227" w:hanging="227"/>
            </w:pPr>
            <w:r w:rsidRPr="00E31403">
              <w:t xml:space="preserve">Rozvoj </w:t>
            </w:r>
            <w:proofErr w:type="spellStart"/>
            <w:r w:rsidRPr="00E31403">
              <w:t>pregramotnosti</w:t>
            </w:r>
            <w:proofErr w:type="spellEnd"/>
            <w:r w:rsidRPr="00E31403">
              <w:t xml:space="preserve"> v MŠ</w:t>
            </w:r>
          </w:p>
          <w:p w14:paraId="6BC1D924" w14:textId="77777777" w:rsidR="00E31403" w:rsidRPr="00E31403" w:rsidRDefault="00E31403" w:rsidP="00264F65">
            <w:pPr>
              <w:numPr>
                <w:ilvl w:val="0"/>
                <w:numId w:val="25"/>
              </w:numPr>
              <w:spacing w:after="60"/>
              <w:ind w:left="227" w:hanging="227"/>
              <w:rPr>
                <w:b/>
              </w:rPr>
            </w:pPr>
            <w:r w:rsidRPr="00E31403">
              <w:t xml:space="preserve">Spolupráce se ZUŠ, </w:t>
            </w:r>
            <w:proofErr w:type="spellStart"/>
            <w:r w:rsidRPr="00E31403">
              <w:t>Inspiro</w:t>
            </w:r>
            <w:proofErr w:type="spellEnd"/>
            <w:r w:rsidRPr="00E31403">
              <w:t xml:space="preserve"> – SVČ Tišnov, Muzeem města Tišnova a dalšími </w:t>
            </w:r>
          </w:p>
        </w:tc>
        <w:tc>
          <w:tcPr>
            <w:tcW w:w="7683" w:type="dxa"/>
            <w:hideMark/>
          </w:tcPr>
          <w:p w14:paraId="06B41B1D" w14:textId="268A77D9" w:rsidR="00E31403" w:rsidRPr="00E31403" w:rsidRDefault="00E31403" w:rsidP="00264F65">
            <w:pPr>
              <w:numPr>
                <w:ilvl w:val="0"/>
                <w:numId w:val="25"/>
              </w:numPr>
              <w:spacing w:after="60"/>
              <w:ind w:left="227" w:hanging="227"/>
            </w:pPr>
            <w:r w:rsidRPr="00E31403">
              <w:t>Absence líd</w:t>
            </w:r>
            <w:r w:rsidR="00712264">
              <w:t>rů řešících tuto problematiku v </w:t>
            </w:r>
            <w:r w:rsidRPr="00E31403">
              <w:t>jednotlivých školách</w:t>
            </w:r>
          </w:p>
          <w:p w14:paraId="4680E3B4" w14:textId="77777777" w:rsidR="00E31403" w:rsidRPr="005C134F" w:rsidRDefault="00E31403" w:rsidP="00264F65">
            <w:pPr>
              <w:numPr>
                <w:ilvl w:val="0"/>
                <w:numId w:val="25"/>
              </w:numPr>
              <w:spacing w:after="60"/>
              <w:ind w:left="227" w:hanging="227"/>
              <w:rPr>
                <w:spacing w:val="-4"/>
              </w:rPr>
            </w:pPr>
            <w:r w:rsidRPr="005C134F">
              <w:rPr>
                <w:spacing w:val="-4"/>
              </w:rPr>
              <w:t>Nedostatečná vybavenost a uplatnění informačních technologií či umělé inteligence</w:t>
            </w:r>
          </w:p>
          <w:p w14:paraId="59AC44C2" w14:textId="77777777" w:rsidR="00E31403" w:rsidRPr="00E31403" w:rsidRDefault="00E31403" w:rsidP="00264F65">
            <w:pPr>
              <w:numPr>
                <w:ilvl w:val="0"/>
                <w:numId w:val="25"/>
              </w:numPr>
              <w:spacing w:after="60"/>
              <w:ind w:left="227" w:hanging="227"/>
            </w:pPr>
            <w:r w:rsidRPr="00E31403">
              <w:t>Nepřipravenost nových učitelů (měkké dovednosti)</w:t>
            </w:r>
          </w:p>
          <w:p w14:paraId="40D6B48C" w14:textId="77777777" w:rsidR="00E31403" w:rsidRPr="00E31403" w:rsidRDefault="00E31403" w:rsidP="00264F65">
            <w:pPr>
              <w:numPr>
                <w:ilvl w:val="0"/>
                <w:numId w:val="25"/>
              </w:numPr>
              <w:spacing w:after="60"/>
              <w:ind w:left="227" w:hanging="227"/>
            </w:pPr>
            <w:r w:rsidRPr="00E31403">
              <w:t xml:space="preserve">Omezené </w:t>
            </w:r>
          </w:p>
        </w:tc>
      </w:tr>
      <w:tr w:rsidR="00E31403" w:rsidRPr="00E31403" w14:paraId="3250ED75" w14:textId="77777777" w:rsidTr="005F1BF1">
        <w:trPr>
          <w:trHeight w:val="128"/>
          <w:jc w:val="center"/>
        </w:trPr>
        <w:tc>
          <w:tcPr>
            <w:tcW w:w="7682" w:type="dxa"/>
            <w:shd w:val="clear" w:color="auto" w:fill="15C2FF"/>
            <w:hideMark/>
          </w:tcPr>
          <w:p w14:paraId="3266E7F4" w14:textId="77777777" w:rsidR="00E31403" w:rsidRPr="00E31403" w:rsidRDefault="00E31403" w:rsidP="005C134F">
            <w:pPr>
              <w:spacing w:after="60"/>
              <w:rPr>
                <w:b/>
              </w:rPr>
            </w:pPr>
            <w:r w:rsidRPr="00E31403">
              <w:rPr>
                <w:b/>
              </w:rPr>
              <w:t>Příležitosti (O)</w:t>
            </w:r>
          </w:p>
        </w:tc>
        <w:tc>
          <w:tcPr>
            <w:tcW w:w="7683" w:type="dxa"/>
            <w:shd w:val="clear" w:color="auto" w:fill="FF7B7B"/>
            <w:hideMark/>
          </w:tcPr>
          <w:p w14:paraId="30DD3BEE" w14:textId="77777777" w:rsidR="00E31403" w:rsidRPr="00E31403" w:rsidRDefault="00E31403" w:rsidP="005C134F">
            <w:pPr>
              <w:spacing w:after="60"/>
              <w:rPr>
                <w:b/>
              </w:rPr>
            </w:pPr>
            <w:r w:rsidRPr="00E31403">
              <w:rPr>
                <w:b/>
              </w:rPr>
              <w:t>Hrozby (T)</w:t>
            </w:r>
          </w:p>
        </w:tc>
      </w:tr>
      <w:tr w:rsidR="00E31403" w:rsidRPr="00E31403" w14:paraId="126235B9" w14:textId="77777777" w:rsidTr="005F1BF1">
        <w:trPr>
          <w:trHeight w:val="1939"/>
          <w:jc w:val="center"/>
        </w:trPr>
        <w:tc>
          <w:tcPr>
            <w:tcW w:w="7682" w:type="dxa"/>
            <w:hideMark/>
          </w:tcPr>
          <w:p w14:paraId="65B26CBB" w14:textId="77777777" w:rsidR="00E31403" w:rsidRPr="00E31403" w:rsidRDefault="00E31403" w:rsidP="00264F65">
            <w:pPr>
              <w:numPr>
                <w:ilvl w:val="0"/>
                <w:numId w:val="26"/>
              </w:numPr>
              <w:spacing w:after="60"/>
              <w:ind w:left="227" w:hanging="227"/>
            </w:pPr>
            <w:r w:rsidRPr="00E31403">
              <w:t xml:space="preserve">Nabídka nových metod a forem výuky (např. badatelsky orientovaná výuka, vyprávění příběhů, dílny čtení a psaní, Hejného matematika, metody čtení apod.) </w:t>
            </w:r>
          </w:p>
          <w:p w14:paraId="090229DD" w14:textId="77777777" w:rsidR="00E31403" w:rsidRPr="00E31403" w:rsidRDefault="00E31403" w:rsidP="00264F65">
            <w:pPr>
              <w:numPr>
                <w:ilvl w:val="0"/>
                <w:numId w:val="26"/>
              </w:numPr>
              <w:spacing w:after="60"/>
              <w:ind w:left="227" w:hanging="227"/>
            </w:pPr>
            <w:r w:rsidRPr="00E31403">
              <w:t xml:space="preserve">Využití digitalizace a nových technologií </w:t>
            </w:r>
          </w:p>
          <w:p w14:paraId="330CB44A" w14:textId="77777777" w:rsidR="00E31403" w:rsidRPr="00E31403" w:rsidRDefault="00E31403" w:rsidP="00264F65">
            <w:pPr>
              <w:numPr>
                <w:ilvl w:val="0"/>
                <w:numId w:val="26"/>
              </w:numPr>
              <w:spacing w:after="60"/>
              <w:ind w:left="227" w:hanging="227"/>
            </w:pPr>
            <w:r w:rsidRPr="00E31403">
              <w:t xml:space="preserve">Zlepšení přípravy učitelů v rámci studia na VŠ a jejich propojení s praxí </w:t>
            </w:r>
          </w:p>
        </w:tc>
        <w:tc>
          <w:tcPr>
            <w:tcW w:w="7683" w:type="dxa"/>
            <w:hideMark/>
          </w:tcPr>
          <w:p w14:paraId="096D4CC8" w14:textId="77777777" w:rsidR="00E31403" w:rsidRPr="00E31403" w:rsidRDefault="00E31403" w:rsidP="00264F65">
            <w:pPr>
              <w:numPr>
                <w:ilvl w:val="0"/>
                <w:numId w:val="26"/>
              </w:numPr>
              <w:spacing w:after="60"/>
              <w:ind w:left="227" w:hanging="227"/>
            </w:pPr>
            <w:r w:rsidRPr="00E31403">
              <w:t>Časté proměny obsahu výuky</w:t>
            </w:r>
          </w:p>
          <w:p w14:paraId="41275C96" w14:textId="77777777" w:rsidR="00E31403" w:rsidRPr="00E31403" w:rsidRDefault="00E31403" w:rsidP="00264F65">
            <w:pPr>
              <w:numPr>
                <w:ilvl w:val="0"/>
                <w:numId w:val="26"/>
              </w:numPr>
              <w:spacing w:after="60"/>
              <w:ind w:left="227" w:hanging="227"/>
            </w:pPr>
            <w:r w:rsidRPr="00E31403">
              <w:t xml:space="preserve">Nevhodné uplatňování (nadužívání) informačních technologií </w:t>
            </w:r>
          </w:p>
          <w:p w14:paraId="1E17CEB8" w14:textId="77777777" w:rsidR="00E31403" w:rsidRPr="00E31403" w:rsidRDefault="00E31403" w:rsidP="00264F65">
            <w:pPr>
              <w:numPr>
                <w:ilvl w:val="0"/>
                <w:numId w:val="26"/>
              </w:numPr>
              <w:spacing w:after="60"/>
              <w:ind w:left="227" w:hanging="227"/>
            </w:pPr>
            <w:r w:rsidRPr="00E31403">
              <w:t>Nedostatečná podpora ze strany rodičů</w:t>
            </w:r>
          </w:p>
        </w:tc>
      </w:tr>
    </w:tbl>
    <w:p w14:paraId="5CB3BB9E" w14:textId="77777777" w:rsidR="00E31403" w:rsidRPr="00E31403" w:rsidRDefault="00E31403" w:rsidP="00E31403">
      <w:pPr>
        <w:rPr>
          <w:b/>
          <w:bCs/>
        </w:rPr>
      </w:pPr>
    </w:p>
    <w:p w14:paraId="76318C30" w14:textId="77777777" w:rsidR="00E31403" w:rsidRPr="00E31403" w:rsidRDefault="00E31403" w:rsidP="00E31403">
      <w:pPr>
        <w:rPr>
          <w:b/>
          <w:bCs/>
        </w:rPr>
      </w:pPr>
      <w:r w:rsidRPr="00E31403">
        <w:rPr>
          <w:b/>
          <w:bCs/>
        </w:rPr>
        <w:t>2. Rozvoj potenciálu každého žáka, zejména žáků se sociálním a jiným znevýhodněním (povinně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6025DE12" w14:textId="77777777" w:rsidTr="005F1BF1">
        <w:trPr>
          <w:trHeight w:val="365"/>
          <w:jc w:val="center"/>
        </w:trPr>
        <w:tc>
          <w:tcPr>
            <w:tcW w:w="7682" w:type="dxa"/>
            <w:shd w:val="clear" w:color="auto" w:fill="93D050"/>
            <w:hideMark/>
          </w:tcPr>
          <w:p w14:paraId="65DC0DF0"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460F9DCF" w14:textId="77777777" w:rsidR="00E31403" w:rsidRPr="00E31403" w:rsidRDefault="00E31403" w:rsidP="005C134F">
            <w:pPr>
              <w:spacing w:after="60"/>
              <w:rPr>
                <w:b/>
              </w:rPr>
            </w:pPr>
            <w:r w:rsidRPr="00E31403">
              <w:rPr>
                <w:b/>
              </w:rPr>
              <w:t>Slabé stránky (W)</w:t>
            </w:r>
          </w:p>
        </w:tc>
      </w:tr>
      <w:tr w:rsidR="00E31403" w:rsidRPr="00E31403" w14:paraId="6DD14BCD" w14:textId="77777777" w:rsidTr="005F1BF1">
        <w:trPr>
          <w:trHeight w:val="2116"/>
          <w:jc w:val="center"/>
        </w:trPr>
        <w:tc>
          <w:tcPr>
            <w:tcW w:w="7682" w:type="dxa"/>
            <w:hideMark/>
          </w:tcPr>
          <w:p w14:paraId="27C54A82" w14:textId="77777777" w:rsidR="00E31403" w:rsidRPr="00E31403" w:rsidRDefault="00E31403" w:rsidP="00264F65">
            <w:pPr>
              <w:numPr>
                <w:ilvl w:val="0"/>
                <w:numId w:val="27"/>
              </w:numPr>
              <w:spacing w:after="60"/>
              <w:ind w:left="227" w:hanging="227"/>
              <w:rPr>
                <w:bCs/>
              </w:rPr>
            </w:pPr>
            <w:r w:rsidRPr="00E31403">
              <w:rPr>
                <w:bCs/>
              </w:rPr>
              <w:t>Zavedení formativního hodnocení a formativních přístupů</w:t>
            </w:r>
          </w:p>
          <w:p w14:paraId="56C81B44" w14:textId="77777777" w:rsidR="00E31403" w:rsidRPr="00E31403" w:rsidRDefault="00E31403" w:rsidP="00264F65">
            <w:pPr>
              <w:numPr>
                <w:ilvl w:val="0"/>
                <w:numId w:val="27"/>
              </w:numPr>
              <w:spacing w:after="60"/>
              <w:ind w:left="227" w:hanging="227"/>
              <w:rPr>
                <w:b/>
              </w:rPr>
            </w:pPr>
            <w:r w:rsidRPr="00E31403">
              <w:rPr>
                <w:bCs/>
              </w:rPr>
              <w:t>Dobrá komunikace škol s rodiči</w:t>
            </w:r>
          </w:p>
          <w:p w14:paraId="55CAE8D4" w14:textId="77777777" w:rsidR="00E31403" w:rsidRPr="00E31403" w:rsidRDefault="00E31403" w:rsidP="00264F65">
            <w:pPr>
              <w:numPr>
                <w:ilvl w:val="0"/>
                <w:numId w:val="27"/>
              </w:numPr>
              <w:spacing w:after="60"/>
              <w:ind w:left="227" w:hanging="227"/>
              <w:rPr>
                <w:b/>
              </w:rPr>
            </w:pPr>
            <w:r w:rsidRPr="00E31403">
              <w:rPr>
                <w:bCs/>
              </w:rPr>
              <w:t>Existence asistentů</w:t>
            </w:r>
          </w:p>
          <w:p w14:paraId="6452E0C9" w14:textId="77777777" w:rsidR="00E31403" w:rsidRPr="00E31403" w:rsidRDefault="00E31403" w:rsidP="00264F65">
            <w:pPr>
              <w:numPr>
                <w:ilvl w:val="0"/>
                <w:numId w:val="27"/>
              </w:numPr>
              <w:spacing w:after="60"/>
              <w:ind w:left="227" w:hanging="227"/>
              <w:rPr>
                <w:b/>
              </w:rPr>
            </w:pPr>
            <w:r w:rsidRPr="00E31403">
              <w:rPr>
                <w:bCs/>
              </w:rPr>
              <w:t>Školní psycholog na škole, sociální pedagog</w:t>
            </w:r>
          </w:p>
          <w:p w14:paraId="5A865BB4" w14:textId="77777777" w:rsidR="00E31403" w:rsidRPr="00E31403" w:rsidRDefault="00E31403" w:rsidP="00264F65">
            <w:pPr>
              <w:numPr>
                <w:ilvl w:val="0"/>
                <w:numId w:val="27"/>
              </w:numPr>
              <w:spacing w:after="60"/>
              <w:ind w:left="227" w:hanging="227"/>
              <w:rPr>
                <w:b/>
              </w:rPr>
            </w:pPr>
            <w:r w:rsidRPr="00E31403">
              <w:rPr>
                <w:bCs/>
              </w:rPr>
              <w:t>Stmelení žákovských kolektivů, zavedení adaptačních pobytů – větší empatie ke znevýhodněným žákům</w:t>
            </w:r>
          </w:p>
        </w:tc>
        <w:tc>
          <w:tcPr>
            <w:tcW w:w="7683" w:type="dxa"/>
            <w:hideMark/>
          </w:tcPr>
          <w:p w14:paraId="6F78FCAD" w14:textId="77777777" w:rsidR="00E31403" w:rsidRPr="00E31403" w:rsidRDefault="00E31403" w:rsidP="00264F65">
            <w:pPr>
              <w:numPr>
                <w:ilvl w:val="0"/>
                <w:numId w:val="27"/>
              </w:numPr>
              <w:spacing w:after="60"/>
              <w:ind w:left="227" w:hanging="227"/>
            </w:pPr>
            <w:r w:rsidRPr="00E31403">
              <w:t>Dlouhé objednací termíny do poraden</w:t>
            </w:r>
          </w:p>
          <w:p w14:paraId="0F827575" w14:textId="77777777" w:rsidR="00E31403" w:rsidRPr="00E31403" w:rsidRDefault="00E31403" w:rsidP="00264F65">
            <w:pPr>
              <w:numPr>
                <w:ilvl w:val="0"/>
                <w:numId w:val="27"/>
              </w:numPr>
              <w:spacing w:after="60"/>
              <w:ind w:left="227" w:hanging="227"/>
            </w:pPr>
            <w:r w:rsidRPr="00E31403">
              <w:t>Nedostatek kvalitních asistentů pedagoga</w:t>
            </w:r>
          </w:p>
          <w:p w14:paraId="1AE0BFAE" w14:textId="77777777" w:rsidR="00E31403" w:rsidRPr="00E31403" w:rsidRDefault="00E31403" w:rsidP="00264F65">
            <w:pPr>
              <w:numPr>
                <w:ilvl w:val="0"/>
                <w:numId w:val="27"/>
              </w:numPr>
              <w:spacing w:after="60"/>
              <w:ind w:left="227" w:hanging="227"/>
            </w:pPr>
            <w:r w:rsidRPr="00E31403">
              <w:t>Diferenciace a individualizace výuky (závislé na počtu a složení žáků ve třídě)</w:t>
            </w:r>
          </w:p>
          <w:p w14:paraId="3B263633" w14:textId="35B5674E" w:rsidR="00E31403" w:rsidRPr="00E31403" w:rsidRDefault="00E31403" w:rsidP="00264F65">
            <w:pPr>
              <w:numPr>
                <w:ilvl w:val="0"/>
                <w:numId w:val="27"/>
              </w:numPr>
              <w:spacing w:after="60"/>
              <w:ind w:left="227" w:hanging="227"/>
            </w:pPr>
            <w:r w:rsidRPr="00E31403">
              <w:t>Ned</w:t>
            </w:r>
            <w:r w:rsidR="00712264">
              <w:t>ostatek klinických psychologů a </w:t>
            </w:r>
            <w:r w:rsidRPr="00E31403">
              <w:t>psychiatrů</w:t>
            </w:r>
          </w:p>
          <w:p w14:paraId="43FA2103" w14:textId="77777777" w:rsidR="00E31403" w:rsidRPr="00E31403" w:rsidRDefault="00E31403" w:rsidP="00264F65">
            <w:pPr>
              <w:numPr>
                <w:ilvl w:val="0"/>
                <w:numId w:val="27"/>
              </w:numPr>
              <w:spacing w:after="60"/>
              <w:ind w:left="227" w:hanging="227"/>
            </w:pPr>
            <w:r w:rsidRPr="00E31403">
              <w:t>Čas a vybavení pro práci s nadanými žáky</w:t>
            </w:r>
          </w:p>
        </w:tc>
      </w:tr>
      <w:tr w:rsidR="00E31403" w:rsidRPr="00E31403" w14:paraId="66A65230" w14:textId="77777777" w:rsidTr="005F1BF1">
        <w:trPr>
          <w:trHeight w:val="128"/>
          <w:jc w:val="center"/>
        </w:trPr>
        <w:tc>
          <w:tcPr>
            <w:tcW w:w="7682" w:type="dxa"/>
            <w:shd w:val="clear" w:color="auto" w:fill="15C2FF"/>
            <w:hideMark/>
          </w:tcPr>
          <w:p w14:paraId="1155DDE7" w14:textId="77777777" w:rsidR="00E31403" w:rsidRPr="00E31403" w:rsidRDefault="00E31403" w:rsidP="005C134F">
            <w:pPr>
              <w:keepNext/>
              <w:spacing w:after="60"/>
              <w:rPr>
                <w:b/>
              </w:rPr>
            </w:pPr>
            <w:r w:rsidRPr="00E31403">
              <w:rPr>
                <w:b/>
              </w:rPr>
              <w:t>Příležitosti (O)</w:t>
            </w:r>
          </w:p>
        </w:tc>
        <w:tc>
          <w:tcPr>
            <w:tcW w:w="7683" w:type="dxa"/>
            <w:shd w:val="clear" w:color="auto" w:fill="FF7B7B"/>
            <w:hideMark/>
          </w:tcPr>
          <w:p w14:paraId="262EA616" w14:textId="77777777" w:rsidR="00E31403" w:rsidRPr="00E31403" w:rsidRDefault="00E31403" w:rsidP="005C134F">
            <w:pPr>
              <w:keepNext/>
              <w:spacing w:after="60"/>
              <w:rPr>
                <w:b/>
              </w:rPr>
            </w:pPr>
            <w:r w:rsidRPr="00E31403">
              <w:rPr>
                <w:b/>
              </w:rPr>
              <w:t>Hrozby (T)</w:t>
            </w:r>
          </w:p>
        </w:tc>
      </w:tr>
      <w:tr w:rsidR="00E31403" w:rsidRPr="00E31403" w14:paraId="3DA5F0CD" w14:textId="77777777" w:rsidTr="005F1BF1">
        <w:trPr>
          <w:trHeight w:val="2073"/>
          <w:jc w:val="center"/>
        </w:trPr>
        <w:tc>
          <w:tcPr>
            <w:tcW w:w="7682" w:type="dxa"/>
            <w:hideMark/>
          </w:tcPr>
          <w:p w14:paraId="15ABDE1F" w14:textId="77777777" w:rsidR="00E31403" w:rsidRPr="00E31403" w:rsidRDefault="00E31403" w:rsidP="00264F65">
            <w:pPr>
              <w:numPr>
                <w:ilvl w:val="0"/>
                <w:numId w:val="28"/>
              </w:numPr>
              <w:spacing w:after="60"/>
              <w:ind w:left="227" w:hanging="227"/>
            </w:pPr>
            <w:r w:rsidRPr="00E31403">
              <w:t>OP JAK – personální šablony</w:t>
            </w:r>
          </w:p>
          <w:p w14:paraId="7D750733" w14:textId="77777777" w:rsidR="00E31403" w:rsidRPr="00E31403" w:rsidRDefault="00E31403" w:rsidP="00264F65">
            <w:pPr>
              <w:numPr>
                <w:ilvl w:val="0"/>
                <w:numId w:val="28"/>
              </w:numPr>
              <w:spacing w:after="60"/>
              <w:ind w:left="227" w:hanging="227"/>
            </w:pPr>
            <w:r w:rsidRPr="00E31403">
              <w:t>Systematické vzdělávání asistentů pedagoga</w:t>
            </w:r>
          </w:p>
          <w:p w14:paraId="0DA23BB9" w14:textId="77777777" w:rsidR="00E31403" w:rsidRPr="00E31403" w:rsidRDefault="00E31403" w:rsidP="00264F65">
            <w:pPr>
              <w:numPr>
                <w:ilvl w:val="0"/>
                <w:numId w:val="28"/>
              </w:numPr>
              <w:spacing w:after="60"/>
              <w:ind w:left="227" w:hanging="227"/>
            </w:pPr>
            <w:r w:rsidRPr="00E31403">
              <w:t>Podpůrné skupiny žákům (rodinám) s podobnými problémy</w:t>
            </w:r>
          </w:p>
          <w:p w14:paraId="23D9D5FE" w14:textId="77777777" w:rsidR="00E31403" w:rsidRPr="00E31403" w:rsidRDefault="00E31403" w:rsidP="00264F65">
            <w:pPr>
              <w:numPr>
                <w:ilvl w:val="0"/>
                <w:numId w:val="28"/>
              </w:numPr>
              <w:spacing w:after="60"/>
              <w:ind w:left="227" w:hanging="227"/>
            </w:pPr>
            <w:r w:rsidRPr="00E31403">
              <w:t>Využití sdíleného sociálního pedagoga</w:t>
            </w:r>
          </w:p>
          <w:p w14:paraId="76F32412" w14:textId="77777777" w:rsidR="00E31403" w:rsidRPr="00E31403" w:rsidRDefault="00E31403" w:rsidP="00264F65">
            <w:pPr>
              <w:numPr>
                <w:ilvl w:val="0"/>
                <w:numId w:val="28"/>
              </w:numPr>
              <w:spacing w:after="60"/>
              <w:ind w:left="227" w:hanging="227"/>
            </w:pPr>
            <w:r w:rsidRPr="00E31403">
              <w:t>Větší využití projektu Férové školy</w:t>
            </w:r>
          </w:p>
          <w:p w14:paraId="68BBCC95" w14:textId="77777777" w:rsidR="00E31403" w:rsidRPr="00E31403" w:rsidRDefault="00E31403" w:rsidP="00264F65">
            <w:pPr>
              <w:numPr>
                <w:ilvl w:val="0"/>
                <w:numId w:val="28"/>
              </w:numPr>
              <w:spacing w:after="60"/>
              <w:ind w:left="227" w:hanging="227"/>
            </w:pPr>
            <w:r w:rsidRPr="00E31403">
              <w:t>Zavedení školních mediátorů</w:t>
            </w:r>
          </w:p>
        </w:tc>
        <w:tc>
          <w:tcPr>
            <w:tcW w:w="7683" w:type="dxa"/>
            <w:hideMark/>
          </w:tcPr>
          <w:p w14:paraId="07A46EB0" w14:textId="0E780EF8" w:rsidR="00E31403" w:rsidRPr="00E31403" w:rsidRDefault="00E31403" w:rsidP="00264F65">
            <w:pPr>
              <w:numPr>
                <w:ilvl w:val="0"/>
                <w:numId w:val="28"/>
              </w:numPr>
              <w:spacing w:after="60"/>
              <w:ind w:left="227" w:hanging="227"/>
            </w:pPr>
            <w:r w:rsidRPr="00E31403">
              <w:t>Prosazování inkluze za každou cenu bez přihlédnutí</w:t>
            </w:r>
            <w:r w:rsidR="005C134F">
              <w:t xml:space="preserve"> ke specifickým potřebám žáků a </w:t>
            </w:r>
            <w:r w:rsidRPr="00E31403">
              <w:t xml:space="preserve">k možnostem školy </w:t>
            </w:r>
          </w:p>
          <w:p w14:paraId="4A370165" w14:textId="77777777" w:rsidR="00E31403" w:rsidRPr="00E31403" w:rsidRDefault="00E31403" w:rsidP="00264F65">
            <w:pPr>
              <w:numPr>
                <w:ilvl w:val="0"/>
                <w:numId w:val="28"/>
              </w:numPr>
              <w:spacing w:after="60"/>
              <w:ind w:left="227" w:hanging="227"/>
            </w:pPr>
            <w:r w:rsidRPr="00E31403">
              <w:t>Nedostatek finančních prostředků</w:t>
            </w:r>
          </w:p>
          <w:p w14:paraId="3B3D6705" w14:textId="77777777" w:rsidR="00E31403" w:rsidRPr="00E31403" w:rsidRDefault="00E31403" w:rsidP="00264F65">
            <w:pPr>
              <w:numPr>
                <w:ilvl w:val="0"/>
                <w:numId w:val="28"/>
              </w:numPr>
              <w:spacing w:after="60"/>
              <w:ind w:left="227" w:hanging="227"/>
            </w:pPr>
            <w:r w:rsidRPr="00E31403">
              <w:t>Nedostatek kvalitních speciálních pedagogů, psychologů</w:t>
            </w:r>
          </w:p>
        </w:tc>
      </w:tr>
    </w:tbl>
    <w:p w14:paraId="2213B4FA" w14:textId="77777777" w:rsidR="00E31403" w:rsidRPr="00E31403" w:rsidRDefault="00E31403" w:rsidP="00E31403">
      <w:pPr>
        <w:rPr>
          <w:b/>
          <w:bCs/>
        </w:rPr>
      </w:pPr>
    </w:p>
    <w:p w14:paraId="69129FC1" w14:textId="77777777" w:rsidR="00E31403" w:rsidRPr="00E31403" w:rsidRDefault="00E31403" w:rsidP="00E31403">
      <w:pPr>
        <w:rPr>
          <w:b/>
          <w:bCs/>
        </w:rPr>
      </w:pPr>
      <w:r w:rsidRPr="00E31403">
        <w:rPr>
          <w:b/>
          <w:bCs/>
        </w:rPr>
        <w:t>3. Podpora pedagogických a didaktických kompetencí pracovníků ve vzdělávání a podpora managementu třídních kolektivů (povinně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3BCE6254" w14:textId="77777777" w:rsidTr="005F1BF1">
        <w:trPr>
          <w:trHeight w:val="365"/>
          <w:jc w:val="center"/>
        </w:trPr>
        <w:tc>
          <w:tcPr>
            <w:tcW w:w="7682" w:type="dxa"/>
            <w:shd w:val="clear" w:color="auto" w:fill="93D050"/>
            <w:hideMark/>
          </w:tcPr>
          <w:p w14:paraId="0A878D27"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0D3EC313" w14:textId="77777777" w:rsidR="00E31403" w:rsidRPr="00E31403" w:rsidRDefault="00E31403" w:rsidP="005C134F">
            <w:pPr>
              <w:spacing w:after="60"/>
              <w:rPr>
                <w:b/>
              </w:rPr>
            </w:pPr>
            <w:r w:rsidRPr="00E31403">
              <w:rPr>
                <w:b/>
              </w:rPr>
              <w:t>Slabé stránky (W)</w:t>
            </w:r>
          </w:p>
        </w:tc>
      </w:tr>
      <w:tr w:rsidR="00E31403" w:rsidRPr="00E31403" w14:paraId="58E10489" w14:textId="77777777" w:rsidTr="005F1BF1">
        <w:trPr>
          <w:trHeight w:val="2008"/>
          <w:jc w:val="center"/>
        </w:trPr>
        <w:tc>
          <w:tcPr>
            <w:tcW w:w="7682" w:type="dxa"/>
            <w:hideMark/>
          </w:tcPr>
          <w:p w14:paraId="779F13B8" w14:textId="77777777" w:rsidR="00E31403" w:rsidRPr="00E31403" w:rsidRDefault="00E31403" w:rsidP="00264F65">
            <w:pPr>
              <w:numPr>
                <w:ilvl w:val="0"/>
                <w:numId w:val="29"/>
              </w:numPr>
              <w:spacing w:after="60"/>
              <w:ind w:left="227" w:hanging="227"/>
              <w:rPr>
                <w:b/>
              </w:rPr>
            </w:pPr>
            <w:r w:rsidRPr="00E31403">
              <w:rPr>
                <w:bCs/>
              </w:rPr>
              <w:t xml:space="preserve">Široké možnosti podpory dalšího vzdělávání pedagogických pracovníků </w:t>
            </w:r>
          </w:p>
          <w:p w14:paraId="2CC46691" w14:textId="77777777" w:rsidR="00E31403" w:rsidRPr="00E31403" w:rsidRDefault="00E31403" w:rsidP="00264F65">
            <w:pPr>
              <w:numPr>
                <w:ilvl w:val="0"/>
                <w:numId w:val="29"/>
              </w:numPr>
              <w:spacing w:after="60"/>
              <w:ind w:left="227" w:hanging="227"/>
              <w:rPr>
                <w:b/>
              </w:rPr>
            </w:pPr>
            <w:r w:rsidRPr="00E31403">
              <w:rPr>
                <w:bCs/>
              </w:rPr>
              <w:t>Lepší technické a materiální zázemí škol</w:t>
            </w:r>
          </w:p>
          <w:p w14:paraId="059F91BC" w14:textId="77777777" w:rsidR="00E31403" w:rsidRPr="00E31403" w:rsidRDefault="00E31403" w:rsidP="00264F65">
            <w:pPr>
              <w:numPr>
                <w:ilvl w:val="0"/>
                <w:numId w:val="29"/>
              </w:numPr>
              <w:spacing w:after="60"/>
              <w:ind w:left="227" w:hanging="227"/>
              <w:rPr>
                <w:b/>
              </w:rPr>
            </w:pPr>
            <w:r w:rsidRPr="00E31403">
              <w:rPr>
                <w:bCs/>
              </w:rPr>
              <w:t>Sdílení mezi pedagogy a školami</w:t>
            </w:r>
          </w:p>
          <w:p w14:paraId="55A69098" w14:textId="77777777" w:rsidR="00E31403" w:rsidRPr="00E31403" w:rsidRDefault="00E31403" w:rsidP="00264F65">
            <w:pPr>
              <w:numPr>
                <w:ilvl w:val="0"/>
                <w:numId w:val="29"/>
              </w:numPr>
              <w:spacing w:after="60"/>
              <w:ind w:left="227" w:hanging="227"/>
              <w:rPr>
                <w:b/>
              </w:rPr>
            </w:pPr>
            <w:r w:rsidRPr="00E31403">
              <w:rPr>
                <w:bCs/>
              </w:rPr>
              <w:t>Možnost párového vyučování</w:t>
            </w:r>
          </w:p>
        </w:tc>
        <w:tc>
          <w:tcPr>
            <w:tcW w:w="7683" w:type="dxa"/>
            <w:hideMark/>
          </w:tcPr>
          <w:p w14:paraId="7205F301" w14:textId="77777777" w:rsidR="00E31403" w:rsidRPr="00E31403" w:rsidRDefault="00E31403" w:rsidP="00264F65">
            <w:pPr>
              <w:numPr>
                <w:ilvl w:val="0"/>
                <w:numId w:val="29"/>
              </w:numPr>
              <w:spacing w:after="60"/>
              <w:ind w:left="227" w:hanging="227"/>
            </w:pPr>
            <w:r w:rsidRPr="00E31403">
              <w:t>Nedostatečné vzdělávání asistentů pedagoga (A)</w:t>
            </w:r>
          </w:p>
          <w:p w14:paraId="69485AC2" w14:textId="77777777" w:rsidR="00E31403" w:rsidRPr="00E31403" w:rsidRDefault="00E31403" w:rsidP="00264F65">
            <w:pPr>
              <w:numPr>
                <w:ilvl w:val="0"/>
                <w:numId w:val="29"/>
              </w:numPr>
              <w:spacing w:after="60"/>
              <w:ind w:left="227" w:hanging="227"/>
            </w:pPr>
            <w:r w:rsidRPr="00E31403">
              <w:t>Nedostatečné finanční ohodnocení třídních učitelů</w:t>
            </w:r>
          </w:p>
          <w:p w14:paraId="17CEA5D0" w14:textId="77777777" w:rsidR="00E31403" w:rsidRPr="00E31403" w:rsidRDefault="00E31403" w:rsidP="00264F65">
            <w:pPr>
              <w:numPr>
                <w:ilvl w:val="0"/>
                <w:numId w:val="29"/>
              </w:numPr>
              <w:spacing w:after="60"/>
              <w:ind w:left="227" w:hanging="227"/>
            </w:pPr>
            <w:r w:rsidRPr="00E31403">
              <w:t xml:space="preserve">Souvislost mezi třídnictvím a počtem hodin přímé pedagogické činnosti </w:t>
            </w:r>
          </w:p>
          <w:p w14:paraId="6DBBCE2A" w14:textId="77777777" w:rsidR="00E31403" w:rsidRPr="00E31403" w:rsidRDefault="00E31403" w:rsidP="00264F65">
            <w:pPr>
              <w:numPr>
                <w:ilvl w:val="0"/>
                <w:numId w:val="29"/>
              </w:numPr>
              <w:spacing w:after="60"/>
              <w:ind w:left="227" w:hanging="227"/>
            </w:pPr>
            <w:r w:rsidRPr="00E31403">
              <w:t>Postavení ředitele ve vztahu ke zřizovateli</w:t>
            </w:r>
          </w:p>
        </w:tc>
      </w:tr>
      <w:tr w:rsidR="00E31403" w:rsidRPr="00E31403" w14:paraId="062E8E88" w14:textId="77777777" w:rsidTr="005F1BF1">
        <w:trPr>
          <w:trHeight w:val="128"/>
          <w:jc w:val="center"/>
        </w:trPr>
        <w:tc>
          <w:tcPr>
            <w:tcW w:w="7682" w:type="dxa"/>
            <w:shd w:val="clear" w:color="auto" w:fill="15C2FF"/>
            <w:hideMark/>
          </w:tcPr>
          <w:p w14:paraId="4B77EF89" w14:textId="77777777" w:rsidR="00E31403" w:rsidRPr="00E31403" w:rsidRDefault="00E31403" w:rsidP="005C134F">
            <w:pPr>
              <w:spacing w:after="60"/>
              <w:rPr>
                <w:b/>
              </w:rPr>
            </w:pPr>
            <w:r w:rsidRPr="00E31403">
              <w:rPr>
                <w:b/>
              </w:rPr>
              <w:t>Příležitosti (O)</w:t>
            </w:r>
          </w:p>
        </w:tc>
        <w:tc>
          <w:tcPr>
            <w:tcW w:w="7683" w:type="dxa"/>
            <w:shd w:val="clear" w:color="auto" w:fill="FF7B7B"/>
            <w:hideMark/>
          </w:tcPr>
          <w:p w14:paraId="532D2699" w14:textId="77777777" w:rsidR="00E31403" w:rsidRPr="00E31403" w:rsidRDefault="00E31403" w:rsidP="005C134F">
            <w:pPr>
              <w:spacing w:after="60"/>
              <w:rPr>
                <w:b/>
              </w:rPr>
            </w:pPr>
            <w:r w:rsidRPr="00E31403">
              <w:rPr>
                <w:b/>
              </w:rPr>
              <w:t>Hrozby (T)</w:t>
            </w:r>
          </w:p>
        </w:tc>
      </w:tr>
      <w:tr w:rsidR="00E31403" w:rsidRPr="00E31403" w14:paraId="013BEEAD" w14:textId="77777777" w:rsidTr="005F1BF1">
        <w:trPr>
          <w:trHeight w:val="1531"/>
          <w:jc w:val="center"/>
        </w:trPr>
        <w:tc>
          <w:tcPr>
            <w:tcW w:w="7682" w:type="dxa"/>
            <w:hideMark/>
          </w:tcPr>
          <w:p w14:paraId="431EADCE" w14:textId="77777777" w:rsidR="00E31403" w:rsidRPr="00E31403" w:rsidRDefault="00E31403" w:rsidP="00264F65">
            <w:pPr>
              <w:numPr>
                <w:ilvl w:val="0"/>
                <w:numId w:val="30"/>
              </w:numPr>
              <w:spacing w:after="60"/>
              <w:ind w:left="227" w:hanging="227"/>
            </w:pPr>
            <w:r w:rsidRPr="00E31403">
              <w:t>Spolupráce v rámci mezinárodních projektů</w:t>
            </w:r>
          </w:p>
          <w:p w14:paraId="0AFE8CBC" w14:textId="77777777" w:rsidR="00E31403" w:rsidRPr="00E31403" w:rsidRDefault="00E31403" w:rsidP="00264F65">
            <w:pPr>
              <w:numPr>
                <w:ilvl w:val="0"/>
                <w:numId w:val="30"/>
              </w:numPr>
              <w:spacing w:after="60"/>
              <w:ind w:left="227" w:hanging="227"/>
            </w:pPr>
            <w:r w:rsidRPr="00E31403">
              <w:t>Vnější motivace pedagogů</w:t>
            </w:r>
          </w:p>
          <w:p w14:paraId="6269B40E" w14:textId="77777777" w:rsidR="00E31403" w:rsidRPr="00E31403" w:rsidRDefault="00E31403" w:rsidP="00264F65">
            <w:pPr>
              <w:numPr>
                <w:ilvl w:val="0"/>
                <w:numId w:val="30"/>
              </w:numPr>
              <w:spacing w:after="60"/>
              <w:ind w:left="227" w:hanging="227"/>
            </w:pPr>
            <w:r w:rsidRPr="00E31403">
              <w:t>Sdílení zkušeností</w:t>
            </w:r>
          </w:p>
          <w:p w14:paraId="0C2D59ED" w14:textId="77777777" w:rsidR="00E31403" w:rsidRPr="00E31403" w:rsidRDefault="00E31403" w:rsidP="00264F65">
            <w:pPr>
              <w:numPr>
                <w:ilvl w:val="0"/>
                <w:numId w:val="30"/>
              </w:numPr>
              <w:spacing w:after="60"/>
              <w:ind w:left="227" w:hanging="227"/>
            </w:pPr>
            <w:r w:rsidRPr="00E31403">
              <w:t xml:space="preserve">Uplatnění pedagogického </w:t>
            </w:r>
            <w:proofErr w:type="spellStart"/>
            <w:r w:rsidRPr="00E31403">
              <w:t>leadershipu</w:t>
            </w:r>
            <w:proofErr w:type="spellEnd"/>
          </w:p>
        </w:tc>
        <w:tc>
          <w:tcPr>
            <w:tcW w:w="7683" w:type="dxa"/>
            <w:hideMark/>
          </w:tcPr>
          <w:p w14:paraId="42DF8E99" w14:textId="77777777" w:rsidR="00E31403" w:rsidRPr="00E31403" w:rsidRDefault="00E31403" w:rsidP="00264F65">
            <w:pPr>
              <w:numPr>
                <w:ilvl w:val="0"/>
                <w:numId w:val="30"/>
              </w:numPr>
              <w:spacing w:after="60"/>
              <w:ind w:left="227" w:hanging="227"/>
            </w:pPr>
            <w:r w:rsidRPr="00E31403">
              <w:t>Nedostatek finančních prostředků</w:t>
            </w:r>
          </w:p>
          <w:p w14:paraId="156E5196" w14:textId="77777777" w:rsidR="00E31403" w:rsidRPr="00E31403" w:rsidRDefault="00E31403" w:rsidP="00264F65">
            <w:pPr>
              <w:numPr>
                <w:ilvl w:val="0"/>
                <w:numId w:val="30"/>
              </w:numPr>
              <w:spacing w:after="60"/>
              <w:ind w:left="227" w:hanging="227"/>
            </w:pPr>
            <w:r w:rsidRPr="00E31403">
              <w:t xml:space="preserve">Ukončení projektů MAP a </w:t>
            </w:r>
          </w:p>
          <w:p w14:paraId="443C9E57" w14:textId="77777777" w:rsidR="00E31403" w:rsidRPr="00E31403" w:rsidRDefault="00E31403" w:rsidP="00264F65">
            <w:pPr>
              <w:numPr>
                <w:ilvl w:val="0"/>
                <w:numId w:val="30"/>
              </w:numPr>
              <w:spacing w:after="60"/>
              <w:ind w:left="227" w:hanging="227"/>
            </w:pPr>
            <w:r w:rsidRPr="00E31403">
              <w:t>Nekoncepčnost MŠMT, politické ambice jednotlivců (mění se neustále všechno)</w:t>
            </w:r>
          </w:p>
          <w:p w14:paraId="649347F2" w14:textId="77777777" w:rsidR="00E31403" w:rsidRPr="00E31403" w:rsidRDefault="00E31403" w:rsidP="00264F65">
            <w:pPr>
              <w:numPr>
                <w:ilvl w:val="0"/>
                <w:numId w:val="30"/>
              </w:numPr>
              <w:spacing w:after="60"/>
              <w:ind w:left="227" w:hanging="227"/>
            </w:pPr>
            <w:r w:rsidRPr="00E31403">
              <w:t>Zasahování práce do osobního času</w:t>
            </w:r>
          </w:p>
        </w:tc>
      </w:tr>
    </w:tbl>
    <w:p w14:paraId="73401B91" w14:textId="77777777" w:rsidR="00E31403" w:rsidRPr="00E31403" w:rsidRDefault="00E31403" w:rsidP="00E31403">
      <w:pPr>
        <w:rPr>
          <w:b/>
          <w:bCs/>
        </w:rPr>
      </w:pPr>
    </w:p>
    <w:p w14:paraId="7D6E76C5" w14:textId="77777777" w:rsidR="00E31403" w:rsidRPr="00E31403" w:rsidRDefault="00E31403" w:rsidP="00E31403">
      <w:pPr>
        <w:rPr>
          <w:b/>
          <w:bCs/>
        </w:rPr>
      </w:pPr>
      <w:r w:rsidRPr="00E31403">
        <w:rPr>
          <w:b/>
          <w:bCs/>
        </w:rPr>
        <w:t>4. Rozvoj podnikavosti, iniciativy a kreativity dětí a žáků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62DB6452" w14:textId="77777777" w:rsidTr="005F1BF1">
        <w:trPr>
          <w:trHeight w:val="365"/>
          <w:jc w:val="center"/>
        </w:trPr>
        <w:tc>
          <w:tcPr>
            <w:tcW w:w="7682" w:type="dxa"/>
            <w:shd w:val="clear" w:color="auto" w:fill="93D050"/>
            <w:hideMark/>
          </w:tcPr>
          <w:p w14:paraId="11CF5AEE" w14:textId="77777777" w:rsidR="00E31403" w:rsidRPr="00E31403" w:rsidRDefault="00E31403" w:rsidP="00E31403">
            <w:pPr>
              <w:rPr>
                <w:b/>
              </w:rPr>
            </w:pPr>
            <w:r w:rsidRPr="00E31403">
              <w:rPr>
                <w:b/>
              </w:rPr>
              <w:t>Silné stránky (S)</w:t>
            </w:r>
          </w:p>
        </w:tc>
        <w:tc>
          <w:tcPr>
            <w:tcW w:w="7683" w:type="dxa"/>
            <w:shd w:val="clear" w:color="auto" w:fill="FEC000"/>
            <w:hideMark/>
          </w:tcPr>
          <w:p w14:paraId="5AE01D93" w14:textId="77777777" w:rsidR="00E31403" w:rsidRPr="00E31403" w:rsidRDefault="00E31403" w:rsidP="00E31403">
            <w:pPr>
              <w:rPr>
                <w:b/>
              </w:rPr>
            </w:pPr>
            <w:r w:rsidRPr="00E31403">
              <w:rPr>
                <w:b/>
              </w:rPr>
              <w:t>Slabé stránky (W)</w:t>
            </w:r>
          </w:p>
        </w:tc>
      </w:tr>
      <w:tr w:rsidR="00E31403" w:rsidRPr="00E31403" w14:paraId="462C103F" w14:textId="77777777" w:rsidTr="005F1BF1">
        <w:trPr>
          <w:trHeight w:val="955"/>
          <w:jc w:val="center"/>
        </w:trPr>
        <w:tc>
          <w:tcPr>
            <w:tcW w:w="7682" w:type="dxa"/>
            <w:hideMark/>
          </w:tcPr>
          <w:p w14:paraId="15A4886A" w14:textId="77777777" w:rsidR="00E31403" w:rsidRPr="00E31403" w:rsidRDefault="00E31403" w:rsidP="00264F65">
            <w:pPr>
              <w:numPr>
                <w:ilvl w:val="0"/>
                <w:numId w:val="31"/>
              </w:numPr>
              <w:spacing w:after="60"/>
              <w:ind w:left="227" w:hanging="227"/>
              <w:rPr>
                <w:b/>
              </w:rPr>
            </w:pPr>
            <w:r w:rsidRPr="00E31403">
              <w:rPr>
                <w:bCs/>
              </w:rPr>
              <w:t>Projektová výuka a venkovní učení</w:t>
            </w:r>
          </w:p>
          <w:p w14:paraId="64121030" w14:textId="77777777" w:rsidR="00E31403" w:rsidRPr="00E31403" w:rsidRDefault="00E31403" w:rsidP="00264F65">
            <w:pPr>
              <w:numPr>
                <w:ilvl w:val="0"/>
                <w:numId w:val="31"/>
              </w:numPr>
              <w:spacing w:after="60"/>
              <w:ind w:left="227" w:hanging="227"/>
            </w:pPr>
            <w:r w:rsidRPr="00E31403">
              <w:t>Kariérové poradenství a veletrh středních škol, profesí a firem</w:t>
            </w:r>
          </w:p>
          <w:p w14:paraId="2403FECB" w14:textId="77777777" w:rsidR="00E31403" w:rsidRPr="00E31403" w:rsidRDefault="00E31403" w:rsidP="00264F65">
            <w:pPr>
              <w:numPr>
                <w:ilvl w:val="0"/>
                <w:numId w:val="31"/>
              </w:numPr>
              <w:spacing w:after="60"/>
              <w:ind w:left="227" w:hanging="227"/>
              <w:rPr>
                <w:bCs/>
              </w:rPr>
            </w:pPr>
            <w:r w:rsidRPr="00E31403">
              <w:rPr>
                <w:bCs/>
              </w:rPr>
              <w:t>Školní parlamenty a žákovské samosprávy</w:t>
            </w:r>
          </w:p>
          <w:p w14:paraId="4852872A" w14:textId="77777777" w:rsidR="00E31403" w:rsidRPr="00E31403" w:rsidRDefault="00E31403" w:rsidP="00264F65">
            <w:pPr>
              <w:numPr>
                <w:ilvl w:val="0"/>
                <w:numId w:val="31"/>
              </w:numPr>
              <w:spacing w:after="60"/>
              <w:ind w:left="227" w:hanging="227"/>
            </w:pPr>
            <w:r w:rsidRPr="00E31403">
              <w:t>Pořádání akcí a tvoření na tyto akce (j</w:t>
            </w:r>
            <w:r w:rsidRPr="00E31403">
              <w:rPr>
                <w:bCs/>
              </w:rPr>
              <w:t>armarky, adventní dílny</w:t>
            </w:r>
            <w:r w:rsidRPr="00E31403">
              <w:t xml:space="preserve">, </w:t>
            </w:r>
            <w:r w:rsidRPr="00E31403">
              <w:rPr>
                <w:bCs/>
              </w:rPr>
              <w:t>akce na Den Země apod.)</w:t>
            </w:r>
          </w:p>
          <w:p w14:paraId="211832CC" w14:textId="77777777" w:rsidR="00E31403" w:rsidRPr="00E31403" w:rsidRDefault="00E31403" w:rsidP="00264F65">
            <w:pPr>
              <w:numPr>
                <w:ilvl w:val="0"/>
                <w:numId w:val="31"/>
              </w:numPr>
              <w:spacing w:after="60"/>
              <w:ind w:left="227" w:hanging="227"/>
              <w:rPr>
                <w:b/>
              </w:rPr>
            </w:pPr>
            <w:r w:rsidRPr="00E31403">
              <w:rPr>
                <w:bCs/>
              </w:rPr>
              <w:t xml:space="preserve">Spolupráce s místními organizacemi </w:t>
            </w:r>
          </w:p>
        </w:tc>
        <w:tc>
          <w:tcPr>
            <w:tcW w:w="7683" w:type="dxa"/>
            <w:hideMark/>
          </w:tcPr>
          <w:p w14:paraId="38617C19" w14:textId="77777777" w:rsidR="00E31403" w:rsidRPr="00E31403" w:rsidRDefault="00E31403" w:rsidP="00264F65">
            <w:pPr>
              <w:numPr>
                <w:ilvl w:val="0"/>
                <w:numId w:val="31"/>
              </w:numPr>
              <w:spacing w:after="60"/>
              <w:ind w:left="227" w:hanging="227"/>
            </w:pPr>
            <w:r w:rsidRPr="00E31403">
              <w:t>Nedostatek ocenění pro lidi, kteří se věnují dětem „nad rámec“</w:t>
            </w:r>
          </w:p>
          <w:p w14:paraId="0EE2A992" w14:textId="77777777" w:rsidR="00E31403" w:rsidRPr="00E31403" w:rsidRDefault="00E31403" w:rsidP="00264F65">
            <w:pPr>
              <w:numPr>
                <w:ilvl w:val="0"/>
                <w:numId w:val="31"/>
              </w:numPr>
              <w:spacing w:after="60"/>
              <w:ind w:left="227" w:hanging="227"/>
            </w:pPr>
            <w:r w:rsidRPr="00E31403">
              <w:t>Nedostatek kompetencí pedagogů vzhledem k problémovým žákům</w:t>
            </w:r>
          </w:p>
          <w:p w14:paraId="288FFB64" w14:textId="77777777" w:rsidR="00E31403" w:rsidRPr="00E31403" w:rsidRDefault="00E31403" w:rsidP="00264F65">
            <w:pPr>
              <w:numPr>
                <w:ilvl w:val="0"/>
                <w:numId w:val="31"/>
              </w:numPr>
              <w:spacing w:after="60"/>
              <w:ind w:left="227" w:hanging="227"/>
            </w:pPr>
            <w:r w:rsidRPr="00E31403">
              <w:t xml:space="preserve">Prostory, finance </w:t>
            </w:r>
          </w:p>
          <w:p w14:paraId="36ABEB65" w14:textId="77777777" w:rsidR="00E31403" w:rsidRPr="00E31403" w:rsidRDefault="00E31403" w:rsidP="00264F65">
            <w:pPr>
              <w:numPr>
                <w:ilvl w:val="0"/>
                <w:numId w:val="31"/>
              </w:numPr>
              <w:spacing w:after="60"/>
              <w:ind w:left="227" w:hanging="227"/>
            </w:pPr>
            <w:r w:rsidRPr="00E31403">
              <w:t xml:space="preserve">Neochota spolupracovat (rodiče, děti, organizace) </w:t>
            </w:r>
          </w:p>
          <w:p w14:paraId="7C7240C7" w14:textId="77777777" w:rsidR="00E31403" w:rsidRPr="00E31403" w:rsidRDefault="00E31403" w:rsidP="00264F65">
            <w:pPr>
              <w:numPr>
                <w:ilvl w:val="0"/>
                <w:numId w:val="31"/>
              </w:numPr>
              <w:spacing w:after="60"/>
              <w:ind w:left="227" w:hanging="227"/>
            </w:pPr>
            <w:r w:rsidRPr="00E31403">
              <w:t>Přetíženost pedagogů</w:t>
            </w:r>
          </w:p>
        </w:tc>
      </w:tr>
      <w:tr w:rsidR="00E31403" w:rsidRPr="00E31403" w14:paraId="617ED3E3" w14:textId="77777777" w:rsidTr="005F1BF1">
        <w:trPr>
          <w:trHeight w:val="128"/>
          <w:jc w:val="center"/>
        </w:trPr>
        <w:tc>
          <w:tcPr>
            <w:tcW w:w="7682" w:type="dxa"/>
            <w:shd w:val="clear" w:color="auto" w:fill="15C2FF"/>
            <w:hideMark/>
          </w:tcPr>
          <w:p w14:paraId="237827C4" w14:textId="77777777" w:rsidR="00E31403" w:rsidRPr="00E31403" w:rsidRDefault="00E31403" w:rsidP="005C134F">
            <w:pPr>
              <w:keepNext/>
              <w:spacing w:after="60"/>
              <w:rPr>
                <w:b/>
              </w:rPr>
            </w:pPr>
            <w:r w:rsidRPr="00E31403">
              <w:rPr>
                <w:b/>
              </w:rPr>
              <w:t>Příležitosti (O)</w:t>
            </w:r>
          </w:p>
        </w:tc>
        <w:tc>
          <w:tcPr>
            <w:tcW w:w="7683" w:type="dxa"/>
            <w:shd w:val="clear" w:color="auto" w:fill="FF7B7B"/>
            <w:hideMark/>
          </w:tcPr>
          <w:p w14:paraId="539A4CBD" w14:textId="77777777" w:rsidR="00E31403" w:rsidRPr="00E31403" w:rsidRDefault="00E31403" w:rsidP="005C134F">
            <w:pPr>
              <w:keepNext/>
              <w:spacing w:after="60"/>
              <w:rPr>
                <w:b/>
              </w:rPr>
            </w:pPr>
            <w:r w:rsidRPr="00E31403">
              <w:rPr>
                <w:b/>
              </w:rPr>
              <w:t>Hrozby (T)</w:t>
            </w:r>
          </w:p>
        </w:tc>
      </w:tr>
      <w:tr w:rsidR="00E31403" w:rsidRPr="00E31403" w14:paraId="39F9E14D" w14:textId="77777777" w:rsidTr="005F1BF1">
        <w:trPr>
          <w:trHeight w:val="1748"/>
          <w:jc w:val="center"/>
        </w:trPr>
        <w:tc>
          <w:tcPr>
            <w:tcW w:w="7682" w:type="dxa"/>
            <w:hideMark/>
          </w:tcPr>
          <w:p w14:paraId="59939483" w14:textId="77777777" w:rsidR="00E31403" w:rsidRPr="00E31403" w:rsidRDefault="00E31403" w:rsidP="00264F65">
            <w:pPr>
              <w:numPr>
                <w:ilvl w:val="0"/>
                <w:numId w:val="32"/>
              </w:numPr>
              <w:spacing w:after="60"/>
              <w:ind w:left="227" w:hanging="227"/>
            </w:pPr>
            <w:r w:rsidRPr="00E31403">
              <w:t xml:space="preserve">Osobnostní rozvoj a vzdělávání pedagogů </w:t>
            </w:r>
          </w:p>
          <w:p w14:paraId="0DB558C2" w14:textId="77777777" w:rsidR="00E31403" w:rsidRPr="005C134F" w:rsidRDefault="00E31403" w:rsidP="00264F65">
            <w:pPr>
              <w:numPr>
                <w:ilvl w:val="0"/>
                <w:numId w:val="32"/>
              </w:numPr>
              <w:spacing w:after="60"/>
              <w:ind w:left="227" w:hanging="227"/>
              <w:rPr>
                <w:spacing w:val="-4"/>
              </w:rPr>
            </w:pPr>
            <w:r w:rsidRPr="005C134F">
              <w:rPr>
                <w:spacing w:val="-4"/>
              </w:rPr>
              <w:t xml:space="preserve">Spolupráce s rodiči (děti navštěvují pracoviště rodičů a rodiče přijdou do MŠ/ZŠ) </w:t>
            </w:r>
          </w:p>
          <w:p w14:paraId="011AC4ED" w14:textId="77777777" w:rsidR="00E31403" w:rsidRPr="00E31403" w:rsidRDefault="00E31403" w:rsidP="00264F65">
            <w:pPr>
              <w:numPr>
                <w:ilvl w:val="0"/>
                <w:numId w:val="32"/>
              </w:numPr>
              <w:spacing w:after="60"/>
              <w:ind w:left="227" w:hanging="227"/>
            </w:pPr>
            <w:r w:rsidRPr="00E31403">
              <w:t>Přednášky absolventů o studiu na SŠ</w:t>
            </w:r>
          </w:p>
          <w:p w14:paraId="7B015F48" w14:textId="77777777" w:rsidR="00E31403" w:rsidRPr="00E31403" w:rsidRDefault="00E31403" w:rsidP="00264F65">
            <w:pPr>
              <w:numPr>
                <w:ilvl w:val="0"/>
                <w:numId w:val="32"/>
              </w:numPr>
              <w:spacing w:after="60"/>
              <w:ind w:left="227" w:hanging="227"/>
            </w:pPr>
            <w:r w:rsidRPr="00E31403">
              <w:t>Cena vévody z </w:t>
            </w:r>
            <w:proofErr w:type="spellStart"/>
            <w:r w:rsidRPr="00E31403">
              <w:t>Edinburgu</w:t>
            </w:r>
            <w:proofErr w:type="spellEnd"/>
            <w:r w:rsidRPr="00E31403">
              <w:t xml:space="preserve"> (</w:t>
            </w:r>
            <w:proofErr w:type="spellStart"/>
            <w:r w:rsidRPr="00E31403">
              <w:t>DOFe</w:t>
            </w:r>
            <w:proofErr w:type="spellEnd"/>
            <w:r w:rsidRPr="00E31403">
              <w:t>)</w:t>
            </w:r>
          </w:p>
        </w:tc>
        <w:tc>
          <w:tcPr>
            <w:tcW w:w="7683" w:type="dxa"/>
            <w:hideMark/>
          </w:tcPr>
          <w:p w14:paraId="7EB14D48" w14:textId="77777777" w:rsidR="00E31403" w:rsidRPr="00E31403" w:rsidRDefault="00E31403" w:rsidP="00264F65">
            <w:pPr>
              <w:numPr>
                <w:ilvl w:val="0"/>
                <w:numId w:val="32"/>
              </w:numPr>
              <w:spacing w:after="60"/>
              <w:ind w:left="227" w:hanging="227"/>
            </w:pPr>
            <w:r w:rsidRPr="00E31403">
              <w:t>Bezbřehost vedení výuky</w:t>
            </w:r>
          </w:p>
          <w:p w14:paraId="72EEBFC2" w14:textId="77777777" w:rsidR="00E31403" w:rsidRPr="00E31403" w:rsidRDefault="00E31403" w:rsidP="00264F65">
            <w:pPr>
              <w:numPr>
                <w:ilvl w:val="0"/>
                <w:numId w:val="32"/>
              </w:numPr>
              <w:spacing w:after="60"/>
              <w:ind w:left="227" w:hanging="227"/>
            </w:pPr>
            <w:r w:rsidRPr="00E31403">
              <w:t>Někdy se více zdůrazňují měkké dovednosti dětí na úkor znalostí</w:t>
            </w:r>
          </w:p>
          <w:p w14:paraId="4C3F7860" w14:textId="77777777" w:rsidR="00E31403" w:rsidRPr="00E31403" w:rsidRDefault="00E31403" w:rsidP="00264F65">
            <w:pPr>
              <w:numPr>
                <w:ilvl w:val="0"/>
                <w:numId w:val="32"/>
              </w:numPr>
              <w:spacing w:after="60"/>
              <w:ind w:left="227" w:hanging="227"/>
            </w:pPr>
            <w:r w:rsidRPr="00E31403">
              <w:t>Přeceňování digitálních technologií ve vztahu ke vzdělávání a morálnímu rozvoji žáků nedocenění řemeslných oborů</w:t>
            </w:r>
          </w:p>
        </w:tc>
      </w:tr>
    </w:tbl>
    <w:p w14:paraId="42452C6D" w14:textId="77777777" w:rsidR="00E31403" w:rsidRPr="00E31403" w:rsidRDefault="00E31403" w:rsidP="00E31403">
      <w:pPr>
        <w:rPr>
          <w:b/>
          <w:bCs/>
        </w:rPr>
      </w:pPr>
    </w:p>
    <w:p w14:paraId="72C62930" w14:textId="77777777" w:rsidR="00E31403" w:rsidRPr="00E31403" w:rsidRDefault="00E31403" w:rsidP="00E31403">
      <w:pPr>
        <w:rPr>
          <w:b/>
          <w:bCs/>
        </w:rPr>
      </w:pPr>
      <w:r w:rsidRPr="00E31403">
        <w:rPr>
          <w:b/>
          <w:bCs/>
        </w:rPr>
        <w:t>5. Rozvoj kompetencí dětí a žáků v polytechnickém vzdělávání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105A2EB5" w14:textId="77777777" w:rsidTr="005F1BF1">
        <w:trPr>
          <w:trHeight w:val="365"/>
          <w:jc w:val="center"/>
        </w:trPr>
        <w:tc>
          <w:tcPr>
            <w:tcW w:w="7682" w:type="dxa"/>
            <w:shd w:val="clear" w:color="auto" w:fill="93D050"/>
            <w:hideMark/>
          </w:tcPr>
          <w:p w14:paraId="3726FD3D"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6DCDEF17" w14:textId="77777777" w:rsidR="00E31403" w:rsidRPr="00E31403" w:rsidRDefault="00E31403" w:rsidP="005C134F">
            <w:pPr>
              <w:spacing w:after="60"/>
              <w:rPr>
                <w:b/>
              </w:rPr>
            </w:pPr>
            <w:r w:rsidRPr="00E31403">
              <w:rPr>
                <w:b/>
              </w:rPr>
              <w:t>Slabé stránky (W)</w:t>
            </w:r>
          </w:p>
        </w:tc>
      </w:tr>
      <w:tr w:rsidR="00E31403" w:rsidRPr="00E31403" w14:paraId="30E8E268" w14:textId="77777777" w:rsidTr="005F1BF1">
        <w:trPr>
          <w:trHeight w:val="1356"/>
          <w:jc w:val="center"/>
        </w:trPr>
        <w:tc>
          <w:tcPr>
            <w:tcW w:w="7682" w:type="dxa"/>
            <w:hideMark/>
          </w:tcPr>
          <w:p w14:paraId="6EBE9836" w14:textId="77777777" w:rsidR="00E31403" w:rsidRPr="00E31403" w:rsidRDefault="00E31403" w:rsidP="00264F65">
            <w:pPr>
              <w:numPr>
                <w:ilvl w:val="0"/>
                <w:numId w:val="33"/>
              </w:numPr>
              <w:spacing w:after="60"/>
              <w:ind w:left="227" w:hanging="227"/>
              <w:rPr>
                <w:bCs/>
              </w:rPr>
            </w:pPr>
            <w:r w:rsidRPr="00E31403">
              <w:rPr>
                <w:bCs/>
              </w:rPr>
              <w:t>Na některých školách vybudované dílny, kuchyňky, pozemky na některých školách</w:t>
            </w:r>
          </w:p>
          <w:p w14:paraId="20E2543E" w14:textId="77777777" w:rsidR="00E31403" w:rsidRPr="00E31403" w:rsidRDefault="00E31403" w:rsidP="00264F65">
            <w:pPr>
              <w:numPr>
                <w:ilvl w:val="0"/>
                <w:numId w:val="33"/>
              </w:numPr>
              <w:spacing w:after="60"/>
              <w:ind w:left="227" w:hanging="227"/>
              <w:rPr>
                <w:bCs/>
              </w:rPr>
            </w:pPr>
            <w:r w:rsidRPr="00E31403">
              <w:rPr>
                <w:bCs/>
              </w:rPr>
              <w:t>Odborné akce a exkurze</w:t>
            </w:r>
          </w:p>
          <w:p w14:paraId="25C6957C" w14:textId="77777777" w:rsidR="00E31403" w:rsidRPr="00E31403" w:rsidRDefault="00E31403" w:rsidP="00264F65">
            <w:pPr>
              <w:numPr>
                <w:ilvl w:val="0"/>
                <w:numId w:val="33"/>
              </w:numPr>
              <w:spacing w:after="60"/>
              <w:ind w:left="227" w:hanging="227"/>
              <w:rPr>
                <w:bCs/>
              </w:rPr>
            </w:pPr>
            <w:r w:rsidRPr="00E31403">
              <w:rPr>
                <w:bCs/>
              </w:rPr>
              <w:t xml:space="preserve">Spolupráce s různými odbornými subjekty </w:t>
            </w:r>
          </w:p>
          <w:p w14:paraId="4E616A0C" w14:textId="77777777" w:rsidR="00E31403" w:rsidRPr="00E31403" w:rsidRDefault="00E31403" w:rsidP="00264F65">
            <w:pPr>
              <w:numPr>
                <w:ilvl w:val="0"/>
                <w:numId w:val="33"/>
              </w:numPr>
              <w:spacing w:after="60"/>
              <w:ind w:left="227" w:hanging="227"/>
              <w:rPr>
                <w:bCs/>
              </w:rPr>
            </w:pPr>
            <w:r w:rsidRPr="00E31403">
              <w:rPr>
                <w:bCs/>
              </w:rPr>
              <w:t xml:space="preserve">Existence rukodělných kroužků </w:t>
            </w:r>
          </w:p>
        </w:tc>
        <w:tc>
          <w:tcPr>
            <w:tcW w:w="7683" w:type="dxa"/>
            <w:hideMark/>
          </w:tcPr>
          <w:p w14:paraId="0A2E2A73" w14:textId="77777777" w:rsidR="00E31403" w:rsidRPr="00E31403" w:rsidRDefault="00E31403" w:rsidP="00264F65">
            <w:pPr>
              <w:numPr>
                <w:ilvl w:val="0"/>
                <w:numId w:val="33"/>
              </w:numPr>
              <w:spacing w:after="60"/>
              <w:ind w:left="227" w:hanging="227"/>
            </w:pPr>
            <w:r w:rsidRPr="00E31403">
              <w:t xml:space="preserve">Špatně vybavené učebny </w:t>
            </w:r>
          </w:p>
          <w:p w14:paraId="281F3A52" w14:textId="77777777" w:rsidR="00E31403" w:rsidRPr="00E31403" w:rsidRDefault="00E31403" w:rsidP="00264F65">
            <w:pPr>
              <w:numPr>
                <w:ilvl w:val="0"/>
                <w:numId w:val="33"/>
              </w:numPr>
              <w:spacing w:after="60"/>
              <w:ind w:left="227" w:hanging="227"/>
            </w:pPr>
            <w:r w:rsidRPr="00E31403">
              <w:t xml:space="preserve">Nedostatečné vybavení pomůckami </w:t>
            </w:r>
          </w:p>
          <w:p w14:paraId="510D2CA3" w14:textId="77777777" w:rsidR="00E31403" w:rsidRPr="00E31403" w:rsidRDefault="00E31403" w:rsidP="00264F65">
            <w:pPr>
              <w:numPr>
                <w:ilvl w:val="0"/>
                <w:numId w:val="33"/>
              </w:numPr>
              <w:spacing w:after="60"/>
              <w:ind w:left="227" w:hanging="227"/>
            </w:pPr>
            <w:r w:rsidRPr="00E31403">
              <w:t>Nedostatek osob schopných vést rukodělné kroužky</w:t>
            </w:r>
          </w:p>
          <w:p w14:paraId="017642AF" w14:textId="77777777" w:rsidR="00E31403" w:rsidRPr="005C134F" w:rsidRDefault="00E31403" w:rsidP="00264F65">
            <w:pPr>
              <w:numPr>
                <w:ilvl w:val="0"/>
                <w:numId w:val="33"/>
              </w:numPr>
              <w:spacing w:after="60"/>
              <w:ind w:left="227" w:hanging="227"/>
              <w:rPr>
                <w:spacing w:val="-14"/>
              </w:rPr>
            </w:pPr>
            <w:r w:rsidRPr="005C134F">
              <w:rPr>
                <w:spacing w:val="-14"/>
              </w:rPr>
              <w:t xml:space="preserve">Chybí </w:t>
            </w:r>
            <w:proofErr w:type="spellStart"/>
            <w:r w:rsidRPr="005C134F">
              <w:rPr>
                <w:spacing w:val="-14"/>
              </w:rPr>
              <w:t>activity</w:t>
            </w:r>
            <w:proofErr w:type="spellEnd"/>
            <w:r w:rsidRPr="005C134F">
              <w:rPr>
                <w:spacing w:val="-14"/>
              </w:rPr>
              <w:t xml:space="preserve"> </w:t>
            </w:r>
            <w:proofErr w:type="spellStart"/>
            <w:r w:rsidRPr="005C134F">
              <w:rPr>
                <w:spacing w:val="-14"/>
              </w:rPr>
              <w:t>board</w:t>
            </w:r>
            <w:proofErr w:type="spellEnd"/>
            <w:r w:rsidRPr="005C134F">
              <w:rPr>
                <w:spacing w:val="-14"/>
              </w:rPr>
              <w:t xml:space="preserve"> pro využití žáků o přestávkách</w:t>
            </w:r>
          </w:p>
        </w:tc>
      </w:tr>
      <w:tr w:rsidR="00E31403" w:rsidRPr="00E31403" w14:paraId="0030B68C" w14:textId="77777777" w:rsidTr="005F1BF1">
        <w:trPr>
          <w:trHeight w:val="128"/>
          <w:jc w:val="center"/>
        </w:trPr>
        <w:tc>
          <w:tcPr>
            <w:tcW w:w="7682" w:type="dxa"/>
            <w:shd w:val="clear" w:color="auto" w:fill="15C2FF"/>
            <w:hideMark/>
          </w:tcPr>
          <w:p w14:paraId="71427769" w14:textId="77777777" w:rsidR="00E31403" w:rsidRPr="00E31403" w:rsidRDefault="00E31403" w:rsidP="005C134F">
            <w:pPr>
              <w:spacing w:after="60"/>
              <w:rPr>
                <w:b/>
              </w:rPr>
            </w:pPr>
            <w:r w:rsidRPr="00E31403">
              <w:rPr>
                <w:b/>
              </w:rPr>
              <w:t>Příležitosti (O)</w:t>
            </w:r>
          </w:p>
        </w:tc>
        <w:tc>
          <w:tcPr>
            <w:tcW w:w="7683" w:type="dxa"/>
            <w:shd w:val="clear" w:color="auto" w:fill="FF7B7B"/>
            <w:hideMark/>
          </w:tcPr>
          <w:p w14:paraId="1DEBF55D" w14:textId="77777777" w:rsidR="00E31403" w:rsidRPr="00E31403" w:rsidRDefault="00E31403" w:rsidP="005C134F">
            <w:pPr>
              <w:spacing w:after="60"/>
              <w:rPr>
                <w:b/>
              </w:rPr>
            </w:pPr>
            <w:r w:rsidRPr="00E31403">
              <w:rPr>
                <w:b/>
              </w:rPr>
              <w:t>Hrozby (T)</w:t>
            </w:r>
          </w:p>
        </w:tc>
      </w:tr>
      <w:tr w:rsidR="00E31403" w:rsidRPr="00E31403" w14:paraId="54C2CF44" w14:textId="77777777" w:rsidTr="005F1BF1">
        <w:trPr>
          <w:trHeight w:val="415"/>
          <w:jc w:val="center"/>
        </w:trPr>
        <w:tc>
          <w:tcPr>
            <w:tcW w:w="7682" w:type="dxa"/>
            <w:hideMark/>
          </w:tcPr>
          <w:p w14:paraId="67D7D074" w14:textId="77777777" w:rsidR="00E31403" w:rsidRPr="00E31403" w:rsidRDefault="00E31403" w:rsidP="00264F65">
            <w:pPr>
              <w:numPr>
                <w:ilvl w:val="0"/>
                <w:numId w:val="36"/>
              </w:numPr>
              <w:spacing w:after="60"/>
              <w:ind w:left="227" w:hanging="227"/>
            </w:pPr>
            <w:r w:rsidRPr="00E31403">
              <w:t xml:space="preserve">Sdílené prostory na polytechniku </w:t>
            </w:r>
          </w:p>
          <w:p w14:paraId="5D64E9CD" w14:textId="77777777" w:rsidR="00E31403" w:rsidRPr="00E31403" w:rsidRDefault="00E31403" w:rsidP="00264F65">
            <w:pPr>
              <w:numPr>
                <w:ilvl w:val="0"/>
                <w:numId w:val="36"/>
              </w:numPr>
              <w:spacing w:after="60"/>
              <w:ind w:left="227" w:hanging="227"/>
            </w:pPr>
            <w:r w:rsidRPr="00E31403">
              <w:t>Využití zkušeností organizací neformálního vzdělávání</w:t>
            </w:r>
          </w:p>
          <w:p w14:paraId="036A48C6" w14:textId="77777777" w:rsidR="00E31403" w:rsidRPr="00E31403" w:rsidRDefault="00E31403" w:rsidP="00264F65">
            <w:pPr>
              <w:numPr>
                <w:ilvl w:val="0"/>
                <w:numId w:val="36"/>
              </w:numPr>
              <w:spacing w:after="60"/>
              <w:ind w:left="227" w:hanging="227"/>
            </w:pPr>
            <w:r w:rsidRPr="00E31403">
              <w:t>Propojení se zaměstnavateli a s externími odborníky (zapojení rodičů, odborníků)</w:t>
            </w:r>
          </w:p>
          <w:p w14:paraId="1F768B9B" w14:textId="77777777" w:rsidR="00E31403" w:rsidRPr="00E31403" w:rsidRDefault="00E31403" w:rsidP="00264F65">
            <w:pPr>
              <w:numPr>
                <w:ilvl w:val="0"/>
                <w:numId w:val="36"/>
              </w:numPr>
              <w:spacing w:after="60"/>
              <w:ind w:left="227" w:hanging="227"/>
            </w:pPr>
            <w:r w:rsidRPr="00E31403">
              <w:t>Dotační podpora EU</w:t>
            </w:r>
          </w:p>
        </w:tc>
        <w:tc>
          <w:tcPr>
            <w:tcW w:w="7683" w:type="dxa"/>
            <w:hideMark/>
          </w:tcPr>
          <w:p w14:paraId="21D66B37" w14:textId="77777777" w:rsidR="00E31403" w:rsidRPr="00E31403" w:rsidRDefault="00E31403" w:rsidP="00264F65">
            <w:pPr>
              <w:numPr>
                <w:ilvl w:val="0"/>
                <w:numId w:val="36"/>
              </w:numPr>
              <w:spacing w:after="60"/>
              <w:ind w:left="227" w:hanging="227"/>
            </w:pPr>
            <w:r w:rsidRPr="00E31403">
              <w:t>Nedostatečná finanční podpora provozních nákladů specializovaných učeben a obnovy vybavení</w:t>
            </w:r>
          </w:p>
          <w:p w14:paraId="39DBCF68" w14:textId="77777777" w:rsidR="00E31403" w:rsidRPr="00E31403" w:rsidRDefault="00E31403" w:rsidP="00264F65">
            <w:pPr>
              <w:numPr>
                <w:ilvl w:val="0"/>
                <w:numId w:val="36"/>
              </w:numPr>
              <w:spacing w:after="60"/>
              <w:ind w:left="227" w:hanging="227"/>
            </w:pPr>
            <w:r w:rsidRPr="00E31403">
              <w:t xml:space="preserve">Právní limity spolupráce s externími subjekty a ošetření rizik praktických aktivit </w:t>
            </w:r>
          </w:p>
          <w:p w14:paraId="40B0ABFD" w14:textId="77777777" w:rsidR="00E31403" w:rsidRPr="00E31403" w:rsidRDefault="00E31403" w:rsidP="00264F65">
            <w:pPr>
              <w:numPr>
                <w:ilvl w:val="0"/>
                <w:numId w:val="36"/>
              </w:numPr>
              <w:spacing w:after="60"/>
              <w:ind w:left="227" w:hanging="227"/>
            </w:pPr>
            <w:r w:rsidRPr="00E31403">
              <w:t xml:space="preserve">Nekoncepčnost podpory </w:t>
            </w:r>
          </w:p>
        </w:tc>
      </w:tr>
    </w:tbl>
    <w:p w14:paraId="5096530C" w14:textId="77777777" w:rsidR="00E31403" w:rsidRPr="00E31403" w:rsidRDefault="00E31403" w:rsidP="00E31403">
      <w:pPr>
        <w:rPr>
          <w:b/>
          <w:bCs/>
        </w:rPr>
      </w:pPr>
    </w:p>
    <w:p w14:paraId="31FCCA0D" w14:textId="77777777" w:rsidR="00E31403" w:rsidRPr="00E31403" w:rsidRDefault="00E31403" w:rsidP="00E31403">
      <w:pPr>
        <w:rPr>
          <w:b/>
          <w:bCs/>
        </w:rPr>
      </w:pPr>
      <w:r w:rsidRPr="00E31403">
        <w:rPr>
          <w:b/>
          <w:bCs/>
        </w:rPr>
        <w:t xml:space="preserve">6. </w:t>
      </w:r>
      <w:r w:rsidRPr="005C134F">
        <w:rPr>
          <w:b/>
          <w:bCs/>
          <w:spacing w:val="-2"/>
        </w:rPr>
        <w:t>Výchova k udržitelnému rozvoji – zahrnuje EVVO, rozvoj sociálních a občanských kompetencí dětí a žáků, rozvoj kulturního povědomí a vyjádření dětí a žáků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4AF0ED14" w14:textId="77777777" w:rsidTr="005F1BF1">
        <w:trPr>
          <w:jc w:val="center"/>
        </w:trPr>
        <w:tc>
          <w:tcPr>
            <w:tcW w:w="7682" w:type="dxa"/>
            <w:shd w:val="clear" w:color="auto" w:fill="93D050"/>
            <w:hideMark/>
          </w:tcPr>
          <w:p w14:paraId="49E034A1"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394FF182" w14:textId="77777777" w:rsidR="00E31403" w:rsidRPr="00E31403" w:rsidRDefault="00E31403" w:rsidP="005C134F">
            <w:pPr>
              <w:spacing w:after="60"/>
              <w:rPr>
                <w:b/>
              </w:rPr>
            </w:pPr>
            <w:r w:rsidRPr="00E31403">
              <w:rPr>
                <w:b/>
              </w:rPr>
              <w:t>Slabé stránky (W)</w:t>
            </w:r>
          </w:p>
        </w:tc>
      </w:tr>
      <w:tr w:rsidR="00E31403" w:rsidRPr="00E31403" w14:paraId="30F939D5" w14:textId="77777777" w:rsidTr="005F1BF1">
        <w:trPr>
          <w:jc w:val="center"/>
        </w:trPr>
        <w:tc>
          <w:tcPr>
            <w:tcW w:w="7682" w:type="dxa"/>
            <w:hideMark/>
          </w:tcPr>
          <w:p w14:paraId="17C404D7" w14:textId="77777777" w:rsidR="00E31403" w:rsidRPr="00E31403" w:rsidRDefault="00E31403" w:rsidP="00264F65">
            <w:pPr>
              <w:numPr>
                <w:ilvl w:val="0"/>
                <w:numId w:val="34"/>
              </w:numPr>
              <w:spacing w:after="60"/>
              <w:ind w:left="227" w:hanging="227"/>
              <w:rPr>
                <w:b/>
              </w:rPr>
            </w:pPr>
            <w:r w:rsidRPr="00E31403">
              <w:rPr>
                <w:bCs/>
              </w:rPr>
              <w:t>Posilování osobní zodpovědnosti</w:t>
            </w:r>
          </w:p>
          <w:p w14:paraId="55FA6726" w14:textId="77777777" w:rsidR="00E31403" w:rsidRPr="00E31403" w:rsidRDefault="00E31403" w:rsidP="00264F65">
            <w:pPr>
              <w:numPr>
                <w:ilvl w:val="0"/>
                <w:numId w:val="34"/>
              </w:numPr>
              <w:spacing w:after="60"/>
              <w:ind w:left="227" w:hanging="227"/>
              <w:rPr>
                <w:b/>
              </w:rPr>
            </w:pPr>
            <w:r w:rsidRPr="00E31403">
              <w:rPr>
                <w:bCs/>
              </w:rPr>
              <w:t>Posilování osobního vnímání, celoživotního učení</w:t>
            </w:r>
          </w:p>
          <w:p w14:paraId="0253FBBE" w14:textId="77777777" w:rsidR="00E31403" w:rsidRPr="00E31403" w:rsidRDefault="00E31403" w:rsidP="00264F65">
            <w:pPr>
              <w:numPr>
                <w:ilvl w:val="0"/>
                <w:numId w:val="34"/>
              </w:numPr>
              <w:spacing w:after="60"/>
              <w:ind w:left="227" w:hanging="227"/>
              <w:rPr>
                <w:b/>
              </w:rPr>
            </w:pPr>
            <w:r w:rsidRPr="00E31403">
              <w:rPr>
                <w:bCs/>
              </w:rPr>
              <w:t>Regionální integrita / identita</w:t>
            </w:r>
          </w:p>
          <w:p w14:paraId="6AED60D1" w14:textId="77777777" w:rsidR="00E31403" w:rsidRPr="00E31403" w:rsidRDefault="00E31403" w:rsidP="00264F65">
            <w:pPr>
              <w:numPr>
                <w:ilvl w:val="0"/>
                <w:numId w:val="34"/>
              </w:numPr>
              <w:spacing w:after="60"/>
              <w:ind w:left="227" w:hanging="227"/>
              <w:rPr>
                <w:b/>
              </w:rPr>
            </w:pPr>
            <w:r w:rsidRPr="00E31403">
              <w:rPr>
                <w:bCs/>
              </w:rPr>
              <w:t>Školní parlamenty a žákovské samosprávy</w:t>
            </w:r>
          </w:p>
        </w:tc>
        <w:tc>
          <w:tcPr>
            <w:tcW w:w="7683" w:type="dxa"/>
            <w:hideMark/>
          </w:tcPr>
          <w:p w14:paraId="2FA825FE" w14:textId="77777777" w:rsidR="00E31403" w:rsidRPr="00E31403" w:rsidRDefault="00E31403" w:rsidP="00264F65">
            <w:pPr>
              <w:numPr>
                <w:ilvl w:val="0"/>
                <w:numId w:val="34"/>
              </w:numPr>
              <w:spacing w:after="60"/>
              <w:ind w:left="227" w:hanging="227"/>
            </w:pPr>
            <w:r w:rsidRPr="00E31403">
              <w:t>Nízká angažovanost</w:t>
            </w:r>
          </w:p>
          <w:p w14:paraId="60C6599D" w14:textId="77777777" w:rsidR="00E31403" w:rsidRPr="00E31403" w:rsidRDefault="00E31403" w:rsidP="00264F65">
            <w:pPr>
              <w:numPr>
                <w:ilvl w:val="0"/>
                <w:numId w:val="34"/>
              </w:numPr>
              <w:spacing w:after="60"/>
              <w:ind w:left="227" w:hanging="227"/>
            </w:pPr>
            <w:r w:rsidRPr="00E31403">
              <w:t>Nezájem o obecnější témata</w:t>
            </w:r>
          </w:p>
          <w:p w14:paraId="3468BBCB" w14:textId="77777777" w:rsidR="00E31403" w:rsidRPr="00E31403" w:rsidRDefault="00E31403" w:rsidP="00264F65">
            <w:pPr>
              <w:numPr>
                <w:ilvl w:val="0"/>
                <w:numId w:val="34"/>
              </w:numPr>
              <w:spacing w:after="60"/>
              <w:ind w:left="227" w:hanging="227"/>
            </w:pPr>
            <w:r w:rsidRPr="00E31403">
              <w:t xml:space="preserve">Hodnotové ukotvení rodiny </w:t>
            </w:r>
          </w:p>
        </w:tc>
      </w:tr>
      <w:tr w:rsidR="00E31403" w:rsidRPr="00E31403" w14:paraId="42A060B9" w14:textId="77777777" w:rsidTr="005F1BF1">
        <w:trPr>
          <w:jc w:val="center"/>
        </w:trPr>
        <w:tc>
          <w:tcPr>
            <w:tcW w:w="7682" w:type="dxa"/>
            <w:shd w:val="clear" w:color="auto" w:fill="15C2FF"/>
            <w:hideMark/>
          </w:tcPr>
          <w:p w14:paraId="642C671C" w14:textId="77777777" w:rsidR="00E31403" w:rsidRPr="00E31403" w:rsidRDefault="00E31403" w:rsidP="005C134F">
            <w:pPr>
              <w:spacing w:after="60"/>
              <w:rPr>
                <w:b/>
              </w:rPr>
            </w:pPr>
            <w:r w:rsidRPr="00E31403">
              <w:rPr>
                <w:b/>
              </w:rPr>
              <w:t>Příležitosti (O)</w:t>
            </w:r>
          </w:p>
        </w:tc>
        <w:tc>
          <w:tcPr>
            <w:tcW w:w="7683" w:type="dxa"/>
            <w:shd w:val="clear" w:color="auto" w:fill="FF7B7B"/>
            <w:hideMark/>
          </w:tcPr>
          <w:p w14:paraId="167C88FF" w14:textId="77777777" w:rsidR="00E31403" w:rsidRPr="00E31403" w:rsidRDefault="00E31403" w:rsidP="005C134F">
            <w:pPr>
              <w:spacing w:after="60"/>
              <w:rPr>
                <w:b/>
              </w:rPr>
            </w:pPr>
            <w:r w:rsidRPr="00E31403">
              <w:rPr>
                <w:b/>
              </w:rPr>
              <w:t>Hrozby (T)</w:t>
            </w:r>
          </w:p>
        </w:tc>
      </w:tr>
      <w:tr w:rsidR="00E31403" w:rsidRPr="00E31403" w14:paraId="3E978BB8" w14:textId="77777777" w:rsidTr="005F1BF1">
        <w:trPr>
          <w:jc w:val="center"/>
        </w:trPr>
        <w:tc>
          <w:tcPr>
            <w:tcW w:w="7682" w:type="dxa"/>
            <w:hideMark/>
          </w:tcPr>
          <w:p w14:paraId="1DAB7AFE" w14:textId="77777777" w:rsidR="00E31403" w:rsidRPr="00E31403" w:rsidRDefault="00E31403" w:rsidP="00264F65">
            <w:pPr>
              <w:numPr>
                <w:ilvl w:val="0"/>
                <w:numId w:val="35"/>
              </w:numPr>
              <w:spacing w:after="60"/>
              <w:ind w:left="227" w:hanging="227"/>
            </w:pPr>
            <w:r w:rsidRPr="00E31403">
              <w:t>Využívání hodnotového vzdělávání</w:t>
            </w:r>
          </w:p>
          <w:p w14:paraId="569A1752" w14:textId="77777777" w:rsidR="00E31403" w:rsidRPr="00E31403" w:rsidRDefault="00E31403" w:rsidP="00264F65">
            <w:pPr>
              <w:numPr>
                <w:ilvl w:val="0"/>
                <w:numId w:val="35"/>
              </w:numPr>
              <w:spacing w:after="60"/>
              <w:ind w:left="227" w:hanging="227"/>
            </w:pPr>
            <w:r w:rsidRPr="00E31403">
              <w:t xml:space="preserve">EVVO / klima kroužky na škole </w:t>
            </w:r>
          </w:p>
          <w:p w14:paraId="707D95B4" w14:textId="77777777" w:rsidR="00E31403" w:rsidRPr="00E31403" w:rsidRDefault="00E31403" w:rsidP="00264F65">
            <w:pPr>
              <w:numPr>
                <w:ilvl w:val="0"/>
                <w:numId w:val="35"/>
              </w:numPr>
              <w:spacing w:after="60"/>
              <w:ind w:left="227" w:hanging="227"/>
            </w:pPr>
            <w:r w:rsidRPr="00E31403">
              <w:t>Využití místní komunity</w:t>
            </w:r>
          </w:p>
          <w:p w14:paraId="1CE51055" w14:textId="77777777" w:rsidR="00E31403" w:rsidRPr="00E31403" w:rsidRDefault="00E31403" w:rsidP="00264F65">
            <w:pPr>
              <w:numPr>
                <w:ilvl w:val="0"/>
                <w:numId w:val="35"/>
              </w:numPr>
              <w:spacing w:after="60"/>
              <w:ind w:left="227" w:hanging="227"/>
            </w:pPr>
            <w:r w:rsidRPr="00E31403">
              <w:t xml:space="preserve">Sdílení využití, příkladů dobré praxe </w:t>
            </w:r>
          </w:p>
        </w:tc>
        <w:tc>
          <w:tcPr>
            <w:tcW w:w="7683" w:type="dxa"/>
            <w:hideMark/>
          </w:tcPr>
          <w:p w14:paraId="1AB03CC3" w14:textId="77777777" w:rsidR="00E31403" w:rsidRPr="00E31403" w:rsidRDefault="00E31403" w:rsidP="00264F65">
            <w:pPr>
              <w:numPr>
                <w:ilvl w:val="0"/>
                <w:numId w:val="35"/>
              </w:numPr>
              <w:spacing w:after="60"/>
              <w:ind w:left="227" w:hanging="227"/>
            </w:pPr>
            <w:r w:rsidRPr="00E31403">
              <w:t>Nedostatek systémové podpory</w:t>
            </w:r>
          </w:p>
          <w:p w14:paraId="7617BAEF" w14:textId="77777777" w:rsidR="00E31403" w:rsidRPr="00E31403" w:rsidRDefault="00E31403" w:rsidP="00264F65">
            <w:pPr>
              <w:numPr>
                <w:ilvl w:val="0"/>
                <w:numId w:val="35"/>
              </w:numPr>
              <w:spacing w:after="60"/>
              <w:ind w:left="227" w:hanging="227"/>
            </w:pPr>
            <w:r w:rsidRPr="00E31403">
              <w:t>Legislativní překážky</w:t>
            </w:r>
          </w:p>
          <w:p w14:paraId="076B6893" w14:textId="77777777" w:rsidR="00E31403" w:rsidRPr="00E31403" w:rsidRDefault="00E31403" w:rsidP="00264F65">
            <w:pPr>
              <w:numPr>
                <w:ilvl w:val="0"/>
                <w:numId w:val="35"/>
              </w:numPr>
              <w:spacing w:after="60"/>
              <w:ind w:left="227" w:hanging="227"/>
            </w:pPr>
            <w:r w:rsidRPr="00E31403">
              <w:t>Časová náročnost</w:t>
            </w:r>
          </w:p>
        </w:tc>
      </w:tr>
    </w:tbl>
    <w:p w14:paraId="56D7F426" w14:textId="77777777" w:rsidR="00E31403" w:rsidRPr="00E31403" w:rsidRDefault="00E31403" w:rsidP="00E31403">
      <w:pPr>
        <w:rPr>
          <w:b/>
          <w:bCs/>
        </w:rPr>
      </w:pPr>
    </w:p>
    <w:p w14:paraId="35BE3BA2" w14:textId="77777777" w:rsidR="00E31403" w:rsidRPr="00E31403" w:rsidRDefault="00E31403" w:rsidP="00E31403">
      <w:pPr>
        <w:rPr>
          <w:b/>
          <w:bCs/>
        </w:rPr>
      </w:pPr>
      <w:r w:rsidRPr="00E31403">
        <w:rPr>
          <w:b/>
          <w:bCs/>
        </w:rPr>
        <w:t>7. Mediální gramotnost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08CE3245" w14:textId="77777777" w:rsidTr="005F1BF1">
        <w:trPr>
          <w:jc w:val="center"/>
        </w:trPr>
        <w:tc>
          <w:tcPr>
            <w:tcW w:w="7682" w:type="dxa"/>
            <w:shd w:val="clear" w:color="auto" w:fill="93D050"/>
            <w:hideMark/>
          </w:tcPr>
          <w:p w14:paraId="5E0289EB" w14:textId="77777777" w:rsidR="00E31403" w:rsidRPr="00E31403" w:rsidRDefault="00E31403" w:rsidP="005C134F">
            <w:pPr>
              <w:spacing w:after="60"/>
              <w:rPr>
                <w:b/>
              </w:rPr>
            </w:pPr>
            <w:r w:rsidRPr="00E31403">
              <w:rPr>
                <w:b/>
              </w:rPr>
              <w:t>Silné stránky (S)</w:t>
            </w:r>
          </w:p>
        </w:tc>
        <w:tc>
          <w:tcPr>
            <w:tcW w:w="7683" w:type="dxa"/>
            <w:shd w:val="clear" w:color="auto" w:fill="FEC000"/>
            <w:hideMark/>
          </w:tcPr>
          <w:p w14:paraId="2271F4EF" w14:textId="77777777" w:rsidR="00E31403" w:rsidRPr="00E31403" w:rsidRDefault="00E31403" w:rsidP="005C134F">
            <w:pPr>
              <w:spacing w:after="60"/>
              <w:rPr>
                <w:b/>
              </w:rPr>
            </w:pPr>
            <w:r w:rsidRPr="00E31403">
              <w:rPr>
                <w:b/>
              </w:rPr>
              <w:t>Slabé stránky (W)</w:t>
            </w:r>
          </w:p>
        </w:tc>
      </w:tr>
      <w:tr w:rsidR="00E31403" w:rsidRPr="00E31403" w14:paraId="467C5C4F" w14:textId="77777777" w:rsidTr="005F1BF1">
        <w:trPr>
          <w:jc w:val="center"/>
        </w:trPr>
        <w:tc>
          <w:tcPr>
            <w:tcW w:w="7682" w:type="dxa"/>
            <w:hideMark/>
          </w:tcPr>
          <w:p w14:paraId="696B3271" w14:textId="77777777" w:rsidR="00E31403" w:rsidRPr="00E31403" w:rsidRDefault="00E31403" w:rsidP="00264F65">
            <w:pPr>
              <w:numPr>
                <w:ilvl w:val="0"/>
                <w:numId w:val="37"/>
              </w:numPr>
              <w:spacing w:after="60"/>
              <w:ind w:left="227" w:hanging="227"/>
              <w:rPr>
                <w:b/>
              </w:rPr>
            </w:pPr>
            <w:r w:rsidRPr="00E31403">
              <w:rPr>
                <w:bCs/>
              </w:rPr>
              <w:t>Děti jsou schopnější než učitelé</w:t>
            </w:r>
          </w:p>
          <w:p w14:paraId="507B0DCA" w14:textId="77777777" w:rsidR="00E31403" w:rsidRPr="00E31403" w:rsidRDefault="00E31403" w:rsidP="00264F65">
            <w:pPr>
              <w:numPr>
                <w:ilvl w:val="0"/>
                <w:numId w:val="37"/>
              </w:numPr>
              <w:spacing w:after="60"/>
              <w:ind w:left="227" w:hanging="227"/>
              <w:rPr>
                <w:bCs/>
              </w:rPr>
            </w:pPr>
            <w:r w:rsidRPr="00E31403">
              <w:rPr>
                <w:bCs/>
              </w:rPr>
              <w:t>Workshopy, přednášky o šikaně</w:t>
            </w:r>
          </w:p>
          <w:p w14:paraId="1BCCD813" w14:textId="77777777" w:rsidR="00E31403" w:rsidRPr="00E31403" w:rsidRDefault="00E31403" w:rsidP="00264F65">
            <w:pPr>
              <w:numPr>
                <w:ilvl w:val="0"/>
                <w:numId w:val="37"/>
              </w:numPr>
              <w:spacing w:after="60"/>
              <w:ind w:left="227" w:hanging="227"/>
              <w:rPr>
                <w:bCs/>
              </w:rPr>
            </w:pPr>
            <w:r w:rsidRPr="00E31403">
              <w:rPr>
                <w:bCs/>
              </w:rPr>
              <w:t>Zájem škol o řešení</w:t>
            </w:r>
          </w:p>
        </w:tc>
        <w:tc>
          <w:tcPr>
            <w:tcW w:w="7683" w:type="dxa"/>
            <w:hideMark/>
          </w:tcPr>
          <w:p w14:paraId="1C8A14A4" w14:textId="77777777" w:rsidR="00E31403" w:rsidRPr="00E31403" w:rsidRDefault="00E31403" w:rsidP="00264F65">
            <w:pPr>
              <w:numPr>
                <w:ilvl w:val="0"/>
                <w:numId w:val="37"/>
              </w:numPr>
              <w:spacing w:after="60"/>
              <w:ind w:left="227" w:hanging="227"/>
            </w:pPr>
            <w:r w:rsidRPr="00E31403">
              <w:t xml:space="preserve">Ověřování informací, </w:t>
            </w:r>
            <w:proofErr w:type="spellStart"/>
            <w:r w:rsidRPr="00E31403">
              <w:t>fake</w:t>
            </w:r>
            <w:proofErr w:type="spellEnd"/>
            <w:r w:rsidRPr="00E31403">
              <w:t xml:space="preserve"> </w:t>
            </w:r>
            <w:proofErr w:type="spellStart"/>
            <w:r w:rsidRPr="00E31403">
              <w:t>news</w:t>
            </w:r>
            <w:proofErr w:type="spellEnd"/>
          </w:p>
          <w:p w14:paraId="784692D8" w14:textId="77777777" w:rsidR="00E31403" w:rsidRPr="00E31403" w:rsidRDefault="00E31403" w:rsidP="00264F65">
            <w:pPr>
              <w:numPr>
                <w:ilvl w:val="0"/>
                <w:numId w:val="37"/>
              </w:numPr>
              <w:spacing w:after="60"/>
              <w:ind w:left="227" w:hanging="227"/>
            </w:pPr>
            <w:r w:rsidRPr="00E31403">
              <w:t>Kompetence učitelů</w:t>
            </w:r>
          </w:p>
        </w:tc>
      </w:tr>
      <w:tr w:rsidR="00E31403" w:rsidRPr="00E31403" w14:paraId="7A82C948" w14:textId="77777777" w:rsidTr="005F1BF1">
        <w:trPr>
          <w:jc w:val="center"/>
        </w:trPr>
        <w:tc>
          <w:tcPr>
            <w:tcW w:w="7682" w:type="dxa"/>
            <w:shd w:val="clear" w:color="auto" w:fill="15C2FF"/>
            <w:hideMark/>
          </w:tcPr>
          <w:p w14:paraId="2BEE15A5" w14:textId="77777777" w:rsidR="00E31403" w:rsidRPr="00E31403" w:rsidRDefault="00E31403" w:rsidP="005C134F">
            <w:pPr>
              <w:spacing w:after="60"/>
              <w:rPr>
                <w:b/>
              </w:rPr>
            </w:pPr>
            <w:r w:rsidRPr="00E31403">
              <w:rPr>
                <w:b/>
              </w:rPr>
              <w:t>Příležitosti (O)</w:t>
            </w:r>
          </w:p>
        </w:tc>
        <w:tc>
          <w:tcPr>
            <w:tcW w:w="7683" w:type="dxa"/>
            <w:shd w:val="clear" w:color="auto" w:fill="FF7B7B"/>
            <w:hideMark/>
          </w:tcPr>
          <w:p w14:paraId="67C137B3" w14:textId="77777777" w:rsidR="00E31403" w:rsidRPr="00E31403" w:rsidRDefault="00E31403" w:rsidP="005C134F">
            <w:pPr>
              <w:spacing w:after="60"/>
              <w:rPr>
                <w:b/>
              </w:rPr>
            </w:pPr>
            <w:r w:rsidRPr="00E31403">
              <w:rPr>
                <w:b/>
              </w:rPr>
              <w:t>Hrozby (T)</w:t>
            </w:r>
          </w:p>
        </w:tc>
      </w:tr>
      <w:tr w:rsidR="00E31403" w:rsidRPr="00E31403" w14:paraId="7AC4B851" w14:textId="77777777" w:rsidTr="005F1BF1">
        <w:trPr>
          <w:jc w:val="center"/>
        </w:trPr>
        <w:tc>
          <w:tcPr>
            <w:tcW w:w="7682" w:type="dxa"/>
            <w:hideMark/>
          </w:tcPr>
          <w:p w14:paraId="0670C7A5" w14:textId="77777777" w:rsidR="00E31403" w:rsidRPr="00E31403" w:rsidRDefault="00E31403" w:rsidP="00264F65">
            <w:pPr>
              <w:numPr>
                <w:ilvl w:val="0"/>
                <w:numId w:val="38"/>
              </w:numPr>
              <w:spacing w:after="60"/>
              <w:ind w:left="227" w:hanging="227"/>
            </w:pPr>
            <w:r w:rsidRPr="00E31403">
              <w:t xml:space="preserve">JINAG – Moudrá síť – spolupráce se seniory </w:t>
            </w:r>
          </w:p>
          <w:p w14:paraId="2FA7BB6A" w14:textId="77777777" w:rsidR="00E31403" w:rsidRPr="00E31403" w:rsidRDefault="00E31403" w:rsidP="00264F65">
            <w:pPr>
              <w:numPr>
                <w:ilvl w:val="0"/>
                <w:numId w:val="38"/>
              </w:numPr>
              <w:spacing w:after="60"/>
              <w:ind w:left="227" w:hanging="227"/>
            </w:pPr>
            <w:r w:rsidRPr="00E31403">
              <w:t>Zařazení tématu do ŠVP napříč předměty</w:t>
            </w:r>
          </w:p>
          <w:p w14:paraId="50CDAD5F" w14:textId="77777777" w:rsidR="00E31403" w:rsidRPr="00E31403" w:rsidRDefault="00E31403" w:rsidP="00264F65">
            <w:pPr>
              <w:numPr>
                <w:ilvl w:val="0"/>
                <w:numId w:val="38"/>
              </w:numPr>
              <w:spacing w:after="60"/>
              <w:ind w:left="227" w:hanging="227"/>
            </w:pPr>
            <w:r w:rsidRPr="00E31403">
              <w:t>Využití moderních didaktických platforem k výuce</w:t>
            </w:r>
          </w:p>
          <w:p w14:paraId="7D80E382" w14:textId="77777777" w:rsidR="00E31403" w:rsidRPr="00E31403" w:rsidRDefault="00E31403" w:rsidP="00264F65">
            <w:pPr>
              <w:numPr>
                <w:ilvl w:val="0"/>
                <w:numId w:val="38"/>
              </w:numPr>
              <w:spacing w:after="60"/>
              <w:ind w:left="227" w:hanging="227"/>
            </w:pPr>
            <w:r w:rsidRPr="00E31403">
              <w:t>Spolupráce s novináři a odborníky na média</w:t>
            </w:r>
          </w:p>
        </w:tc>
        <w:tc>
          <w:tcPr>
            <w:tcW w:w="7683" w:type="dxa"/>
            <w:hideMark/>
          </w:tcPr>
          <w:p w14:paraId="54A4F5CD" w14:textId="77777777" w:rsidR="00E31403" w:rsidRPr="00E31403" w:rsidRDefault="00E31403" w:rsidP="00264F65">
            <w:pPr>
              <w:numPr>
                <w:ilvl w:val="0"/>
                <w:numId w:val="38"/>
              </w:numPr>
              <w:spacing w:after="60"/>
              <w:ind w:left="227" w:hanging="227"/>
            </w:pPr>
            <w:r w:rsidRPr="00E31403">
              <w:t>Vliv dezinformací a nekontrolovatelného obsahu na žáky</w:t>
            </w:r>
          </w:p>
          <w:p w14:paraId="577691D0" w14:textId="77777777" w:rsidR="00E31403" w:rsidRPr="00E31403" w:rsidRDefault="00E31403" w:rsidP="00264F65">
            <w:pPr>
              <w:numPr>
                <w:ilvl w:val="0"/>
                <w:numId w:val="38"/>
              </w:numPr>
              <w:spacing w:after="60"/>
              <w:ind w:left="227" w:hanging="227"/>
            </w:pPr>
            <w:r w:rsidRPr="00E31403">
              <w:t>Vliv umělé inteligence</w:t>
            </w:r>
          </w:p>
        </w:tc>
      </w:tr>
    </w:tbl>
    <w:p w14:paraId="67E000DF" w14:textId="77777777" w:rsidR="00E31403" w:rsidRPr="00E31403" w:rsidRDefault="00E31403" w:rsidP="00E31403">
      <w:pPr>
        <w:rPr>
          <w:b/>
          <w:bCs/>
        </w:rPr>
      </w:pPr>
    </w:p>
    <w:p w14:paraId="178E582F" w14:textId="77777777" w:rsidR="00E31403" w:rsidRPr="00E31403" w:rsidRDefault="00E31403" w:rsidP="00264F65">
      <w:pPr>
        <w:keepNext/>
        <w:spacing w:after="60"/>
        <w:rPr>
          <w:b/>
          <w:bCs/>
        </w:rPr>
      </w:pPr>
      <w:r w:rsidRPr="00E31403">
        <w:rPr>
          <w:b/>
          <w:bCs/>
        </w:rPr>
        <w:t>8. Rozvoj kompetencí dětí a žáků pro aktivní používání cizího jazyka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3C55B82C" w14:textId="77777777" w:rsidTr="005F1BF1">
        <w:trPr>
          <w:trHeight w:val="365"/>
          <w:jc w:val="center"/>
        </w:trPr>
        <w:tc>
          <w:tcPr>
            <w:tcW w:w="4536" w:type="dxa"/>
            <w:shd w:val="clear" w:color="auto" w:fill="93D050"/>
            <w:hideMark/>
          </w:tcPr>
          <w:p w14:paraId="4AD9CF80" w14:textId="77777777" w:rsidR="00E31403" w:rsidRPr="00E31403" w:rsidRDefault="00E31403" w:rsidP="00264F65">
            <w:pPr>
              <w:keepNext/>
              <w:spacing w:after="60"/>
              <w:rPr>
                <w:b/>
              </w:rPr>
            </w:pPr>
            <w:r w:rsidRPr="00E31403">
              <w:rPr>
                <w:b/>
              </w:rPr>
              <w:t>Silné stránky (S)</w:t>
            </w:r>
          </w:p>
        </w:tc>
        <w:tc>
          <w:tcPr>
            <w:tcW w:w="4536" w:type="dxa"/>
            <w:shd w:val="clear" w:color="auto" w:fill="FEC000"/>
            <w:hideMark/>
          </w:tcPr>
          <w:p w14:paraId="20FA45D5" w14:textId="77777777" w:rsidR="00E31403" w:rsidRPr="00E31403" w:rsidRDefault="00E31403" w:rsidP="00264F65">
            <w:pPr>
              <w:keepNext/>
              <w:spacing w:after="60"/>
              <w:rPr>
                <w:b/>
              </w:rPr>
            </w:pPr>
            <w:r w:rsidRPr="00E31403">
              <w:rPr>
                <w:b/>
              </w:rPr>
              <w:t>Slabé stránky (W)</w:t>
            </w:r>
          </w:p>
        </w:tc>
      </w:tr>
      <w:tr w:rsidR="00E31403" w:rsidRPr="00E31403" w14:paraId="4658C340" w14:textId="77777777" w:rsidTr="005F1BF1">
        <w:trPr>
          <w:trHeight w:val="1781"/>
          <w:jc w:val="center"/>
        </w:trPr>
        <w:tc>
          <w:tcPr>
            <w:tcW w:w="4536" w:type="dxa"/>
            <w:hideMark/>
          </w:tcPr>
          <w:p w14:paraId="3F8747E0" w14:textId="77777777" w:rsidR="00E31403" w:rsidRPr="00E31403" w:rsidRDefault="00E31403" w:rsidP="00264F65">
            <w:pPr>
              <w:numPr>
                <w:ilvl w:val="0"/>
                <w:numId w:val="39"/>
              </w:numPr>
              <w:spacing w:after="60"/>
              <w:ind w:left="227" w:hanging="227"/>
              <w:rPr>
                <w:bCs/>
              </w:rPr>
            </w:pPr>
            <w:r w:rsidRPr="00E31403">
              <w:rPr>
                <w:bCs/>
              </w:rPr>
              <w:t>Diferenciace výuky jazyků na 2. stupni podle úrovně v rámci skupiny</w:t>
            </w:r>
          </w:p>
          <w:p w14:paraId="43DD38B0" w14:textId="77777777" w:rsidR="00E31403" w:rsidRPr="00264F65" w:rsidRDefault="00E31403" w:rsidP="00264F65">
            <w:pPr>
              <w:numPr>
                <w:ilvl w:val="0"/>
                <w:numId w:val="39"/>
              </w:numPr>
              <w:spacing w:after="60"/>
              <w:ind w:left="227" w:hanging="227"/>
              <w:rPr>
                <w:b/>
                <w:spacing w:val="-6"/>
              </w:rPr>
            </w:pPr>
            <w:r w:rsidRPr="00264F65">
              <w:rPr>
                <w:bCs/>
                <w:spacing w:val="-6"/>
              </w:rPr>
              <w:t>Sdílení rodilých mluvčích v některých školách</w:t>
            </w:r>
          </w:p>
          <w:p w14:paraId="18D48963" w14:textId="77777777" w:rsidR="00E31403" w:rsidRPr="00E31403" w:rsidRDefault="00E31403" w:rsidP="00264F65">
            <w:pPr>
              <w:numPr>
                <w:ilvl w:val="0"/>
                <w:numId w:val="39"/>
              </w:numPr>
              <w:spacing w:after="60"/>
              <w:ind w:left="227" w:hanging="227"/>
              <w:rPr>
                <w:bCs/>
              </w:rPr>
            </w:pPr>
            <w:r w:rsidRPr="00E31403">
              <w:rPr>
                <w:bCs/>
              </w:rPr>
              <w:t>Spolupráce se soukromými jazykovými školami</w:t>
            </w:r>
          </w:p>
          <w:p w14:paraId="2CA75F73" w14:textId="77777777" w:rsidR="00E31403" w:rsidRPr="00E31403" w:rsidRDefault="00E31403" w:rsidP="00264F65">
            <w:pPr>
              <w:numPr>
                <w:ilvl w:val="0"/>
                <w:numId w:val="39"/>
              </w:numPr>
              <w:spacing w:after="60"/>
              <w:ind w:left="227" w:hanging="227"/>
              <w:rPr>
                <w:b/>
              </w:rPr>
            </w:pPr>
            <w:r w:rsidRPr="00E31403">
              <w:rPr>
                <w:bCs/>
              </w:rPr>
              <w:t>Konverzační soutěž</w:t>
            </w:r>
          </w:p>
        </w:tc>
        <w:tc>
          <w:tcPr>
            <w:tcW w:w="4536" w:type="dxa"/>
            <w:hideMark/>
          </w:tcPr>
          <w:p w14:paraId="2C05995E" w14:textId="77777777" w:rsidR="00E31403" w:rsidRPr="00E31403" w:rsidRDefault="00E31403" w:rsidP="00264F65">
            <w:pPr>
              <w:numPr>
                <w:ilvl w:val="0"/>
                <w:numId w:val="39"/>
              </w:numPr>
              <w:spacing w:after="60"/>
              <w:ind w:left="227" w:hanging="227"/>
            </w:pPr>
            <w:r w:rsidRPr="00E31403">
              <w:t xml:space="preserve">Nedostatečné finanční prostředky na zaplacení kvalitních učitelů jazyků </w:t>
            </w:r>
          </w:p>
          <w:p w14:paraId="6DD975C6" w14:textId="77777777" w:rsidR="00E31403" w:rsidRPr="00E31403" w:rsidRDefault="00E31403" w:rsidP="00264F65">
            <w:pPr>
              <w:numPr>
                <w:ilvl w:val="0"/>
                <w:numId w:val="39"/>
              </w:numPr>
              <w:spacing w:after="60"/>
              <w:ind w:left="227" w:hanging="227"/>
            </w:pPr>
            <w:r w:rsidRPr="00E31403">
              <w:t xml:space="preserve">Finanční prostředky pro rodilého mluvčího </w:t>
            </w:r>
          </w:p>
          <w:p w14:paraId="4A8829D6" w14:textId="77777777" w:rsidR="00E31403" w:rsidRPr="00E31403" w:rsidRDefault="00E31403" w:rsidP="00264F65">
            <w:pPr>
              <w:numPr>
                <w:ilvl w:val="0"/>
                <w:numId w:val="39"/>
              </w:numPr>
              <w:spacing w:after="60"/>
              <w:ind w:left="227" w:hanging="227"/>
            </w:pPr>
            <w:r w:rsidRPr="00E31403">
              <w:t xml:space="preserve">Povinný druhý cizí jazyk pro všechny žáky </w:t>
            </w:r>
          </w:p>
          <w:p w14:paraId="64B9C8C9" w14:textId="77777777" w:rsidR="00E31403" w:rsidRPr="00E31403" w:rsidRDefault="00E31403" w:rsidP="00264F65">
            <w:pPr>
              <w:numPr>
                <w:ilvl w:val="0"/>
                <w:numId w:val="39"/>
              </w:numPr>
              <w:spacing w:after="60"/>
              <w:ind w:left="227" w:hanging="227"/>
            </w:pPr>
            <w:r w:rsidRPr="00E31403">
              <w:t xml:space="preserve">Výměnné pobyty žáků a jejich financování </w:t>
            </w:r>
          </w:p>
        </w:tc>
      </w:tr>
      <w:tr w:rsidR="00E31403" w:rsidRPr="00E31403" w14:paraId="42BC0CF8" w14:textId="77777777" w:rsidTr="005F1BF1">
        <w:trPr>
          <w:trHeight w:val="128"/>
          <w:jc w:val="center"/>
        </w:trPr>
        <w:tc>
          <w:tcPr>
            <w:tcW w:w="4536" w:type="dxa"/>
            <w:shd w:val="clear" w:color="auto" w:fill="15C2FF"/>
            <w:hideMark/>
          </w:tcPr>
          <w:p w14:paraId="56474E3B" w14:textId="77777777" w:rsidR="00E31403" w:rsidRPr="00E31403" w:rsidRDefault="00E31403" w:rsidP="00264F65">
            <w:pPr>
              <w:spacing w:after="60"/>
              <w:rPr>
                <w:b/>
              </w:rPr>
            </w:pPr>
            <w:r w:rsidRPr="00E31403">
              <w:rPr>
                <w:b/>
              </w:rPr>
              <w:t>Příležitosti (O)</w:t>
            </w:r>
          </w:p>
        </w:tc>
        <w:tc>
          <w:tcPr>
            <w:tcW w:w="4536" w:type="dxa"/>
            <w:shd w:val="clear" w:color="auto" w:fill="FF7B7B"/>
            <w:hideMark/>
          </w:tcPr>
          <w:p w14:paraId="0891216D" w14:textId="77777777" w:rsidR="00E31403" w:rsidRPr="00E31403" w:rsidRDefault="00E31403" w:rsidP="00264F65">
            <w:pPr>
              <w:spacing w:after="60"/>
              <w:rPr>
                <w:b/>
              </w:rPr>
            </w:pPr>
            <w:r w:rsidRPr="00E31403">
              <w:rPr>
                <w:b/>
              </w:rPr>
              <w:t>Hrozby (T)</w:t>
            </w:r>
          </w:p>
        </w:tc>
      </w:tr>
      <w:tr w:rsidR="00E31403" w:rsidRPr="00E31403" w14:paraId="366833C6" w14:textId="77777777" w:rsidTr="005F1BF1">
        <w:trPr>
          <w:trHeight w:val="1359"/>
          <w:jc w:val="center"/>
        </w:trPr>
        <w:tc>
          <w:tcPr>
            <w:tcW w:w="4536" w:type="dxa"/>
            <w:hideMark/>
          </w:tcPr>
          <w:p w14:paraId="434A4CAD" w14:textId="77777777" w:rsidR="00E31403" w:rsidRPr="00E31403" w:rsidRDefault="00E31403" w:rsidP="00264F65">
            <w:pPr>
              <w:numPr>
                <w:ilvl w:val="0"/>
                <w:numId w:val="40"/>
              </w:numPr>
              <w:spacing w:after="40"/>
              <w:ind w:left="227" w:hanging="227"/>
            </w:pPr>
            <w:r w:rsidRPr="00E31403">
              <w:t>Erasmus+, Dům zahraniční spolupráce</w:t>
            </w:r>
          </w:p>
          <w:p w14:paraId="146C66BC" w14:textId="77777777" w:rsidR="00E31403" w:rsidRPr="00E31403" w:rsidRDefault="00E31403" w:rsidP="00264F65">
            <w:pPr>
              <w:numPr>
                <w:ilvl w:val="0"/>
                <w:numId w:val="40"/>
              </w:numPr>
              <w:spacing w:after="40"/>
              <w:ind w:left="227" w:hanging="227"/>
            </w:pPr>
            <w:r w:rsidRPr="00E31403">
              <w:t>Dotační podpora EU</w:t>
            </w:r>
          </w:p>
          <w:p w14:paraId="1DAE04A1" w14:textId="77777777" w:rsidR="00E31403" w:rsidRPr="00E31403" w:rsidRDefault="00E31403" w:rsidP="00264F65">
            <w:pPr>
              <w:numPr>
                <w:ilvl w:val="0"/>
                <w:numId w:val="40"/>
              </w:numPr>
              <w:spacing w:after="40"/>
              <w:ind w:left="227" w:hanging="227"/>
            </w:pPr>
            <w:r w:rsidRPr="00E31403">
              <w:t>Sdílení pedagogů</w:t>
            </w:r>
          </w:p>
          <w:p w14:paraId="37F44F28" w14:textId="29C55913" w:rsidR="00E31403" w:rsidRPr="005C134F" w:rsidRDefault="00E31403" w:rsidP="00264F65">
            <w:pPr>
              <w:numPr>
                <w:ilvl w:val="0"/>
                <w:numId w:val="40"/>
              </w:numPr>
              <w:spacing w:after="40"/>
              <w:ind w:left="227" w:hanging="227"/>
            </w:pPr>
            <w:r w:rsidRPr="005C134F">
              <w:t>Rozvoj</w:t>
            </w:r>
            <w:r w:rsidR="005C134F">
              <w:t xml:space="preserve"> cizojazyčných kompetencí v </w:t>
            </w:r>
            <w:r w:rsidRPr="005C134F">
              <w:t xml:space="preserve">neformálním vzdělávání </w:t>
            </w:r>
          </w:p>
        </w:tc>
        <w:tc>
          <w:tcPr>
            <w:tcW w:w="4536" w:type="dxa"/>
            <w:hideMark/>
          </w:tcPr>
          <w:p w14:paraId="328D93FD" w14:textId="77777777" w:rsidR="00E31403" w:rsidRPr="00E31403" w:rsidRDefault="00E31403" w:rsidP="00264F65">
            <w:pPr>
              <w:numPr>
                <w:ilvl w:val="0"/>
                <w:numId w:val="40"/>
              </w:numPr>
              <w:spacing w:after="60"/>
              <w:ind w:left="227" w:hanging="227"/>
            </w:pPr>
            <w:r w:rsidRPr="00E31403">
              <w:t>Žáci s nedostačující výbavou pro učení se jazykům</w:t>
            </w:r>
          </w:p>
          <w:p w14:paraId="7C731E4F" w14:textId="77777777" w:rsidR="00E31403" w:rsidRPr="00E31403" w:rsidRDefault="00E31403" w:rsidP="00264F65">
            <w:pPr>
              <w:numPr>
                <w:ilvl w:val="0"/>
                <w:numId w:val="40"/>
              </w:numPr>
              <w:spacing w:after="60"/>
              <w:ind w:left="227" w:hanging="227"/>
            </w:pPr>
            <w:r w:rsidRPr="00E31403">
              <w:t>Absence rodilého mluvčího</w:t>
            </w:r>
          </w:p>
          <w:p w14:paraId="675EAEE3" w14:textId="77777777" w:rsidR="00E31403" w:rsidRPr="00E31403" w:rsidRDefault="00E31403" w:rsidP="00264F65">
            <w:pPr>
              <w:numPr>
                <w:ilvl w:val="0"/>
                <w:numId w:val="40"/>
              </w:numPr>
              <w:spacing w:after="60"/>
              <w:ind w:left="227" w:hanging="227"/>
            </w:pPr>
            <w:r w:rsidRPr="00E31403">
              <w:t>Vztah mezi poptávkou a nabídkou</w:t>
            </w:r>
          </w:p>
        </w:tc>
      </w:tr>
    </w:tbl>
    <w:p w14:paraId="56970FB1" w14:textId="77777777" w:rsidR="00E31403" w:rsidRPr="00E31403" w:rsidRDefault="00E31403" w:rsidP="00264F65">
      <w:pPr>
        <w:spacing w:after="60"/>
        <w:rPr>
          <w:b/>
          <w:bCs/>
        </w:rPr>
      </w:pPr>
    </w:p>
    <w:p w14:paraId="7C41CE31" w14:textId="77777777" w:rsidR="00E31403" w:rsidRPr="00E31403" w:rsidRDefault="00E31403" w:rsidP="00264F65">
      <w:pPr>
        <w:spacing w:after="60"/>
        <w:rPr>
          <w:b/>
          <w:bCs/>
        </w:rPr>
      </w:pPr>
      <w:r w:rsidRPr="00E31403">
        <w:rPr>
          <w:b/>
          <w:bCs/>
        </w:rPr>
        <w:t>9. Rozvoj vztahu k místu, kde děti a žáci žijí, mezigenerační soužití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0D69CDED" w14:textId="77777777" w:rsidTr="005F1BF1">
        <w:trPr>
          <w:trHeight w:val="365"/>
          <w:jc w:val="center"/>
        </w:trPr>
        <w:tc>
          <w:tcPr>
            <w:tcW w:w="7682" w:type="dxa"/>
            <w:shd w:val="clear" w:color="auto" w:fill="93D050"/>
            <w:hideMark/>
          </w:tcPr>
          <w:p w14:paraId="0390264A" w14:textId="77777777" w:rsidR="00E31403" w:rsidRPr="00E31403" w:rsidRDefault="00E31403" w:rsidP="00264F65">
            <w:pPr>
              <w:spacing w:after="60"/>
              <w:rPr>
                <w:b/>
              </w:rPr>
            </w:pPr>
            <w:r w:rsidRPr="00E31403">
              <w:rPr>
                <w:b/>
              </w:rPr>
              <w:t>Silné stránky (S)</w:t>
            </w:r>
          </w:p>
        </w:tc>
        <w:tc>
          <w:tcPr>
            <w:tcW w:w="7683" w:type="dxa"/>
            <w:shd w:val="clear" w:color="auto" w:fill="FEC000"/>
            <w:hideMark/>
          </w:tcPr>
          <w:p w14:paraId="4C199B5B" w14:textId="77777777" w:rsidR="00E31403" w:rsidRPr="00E31403" w:rsidRDefault="00E31403" w:rsidP="00264F65">
            <w:pPr>
              <w:spacing w:after="60"/>
              <w:rPr>
                <w:b/>
              </w:rPr>
            </w:pPr>
            <w:r w:rsidRPr="00E31403">
              <w:rPr>
                <w:b/>
              </w:rPr>
              <w:t>Slabé stránky (W)</w:t>
            </w:r>
          </w:p>
        </w:tc>
      </w:tr>
      <w:tr w:rsidR="00E31403" w:rsidRPr="00E31403" w14:paraId="46A9B38E" w14:textId="77777777" w:rsidTr="005F1BF1">
        <w:trPr>
          <w:trHeight w:val="2034"/>
          <w:jc w:val="center"/>
        </w:trPr>
        <w:tc>
          <w:tcPr>
            <w:tcW w:w="7682" w:type="dxa"/>
            <w:hideMark/>
          </w:tcPr>
          <w:p w14:paraId="2F0DA4BC" w14:textId="77777777" w:rsidR="00E31403" w:rsidRPr="00E31403" w:rsidRDefault="00E31403" w:rsidP="00264F65">
            <w:pPr>
              <w:numPr>
                <w:ilvl w:val="0"/>
                <w:numId w:val="41"/>
              </w:numPr>
              <w:spacing w:after="40"/>
              <w:ind w:left="227" w:hanging="227"/>
              <w:rPr>
                <w:b/>
              </w:rPr>
            </w:pPr>
            <w:r w:rsidRPr="00E31403">
              <w:rPr>
                <w:bCs/>
              </w:rPr>
              <w:t>Školy v rámci ŠVP naplňují požadavky vytvářející vztah k Tišnovu</w:t>
            </w:r>
          </w:p>
          <w:p w14:paraId="39759D82" w14:textId="77777777" w:rsidR="00E31403" w:rsidRPr="00E31403" w:rsidRDefault="00E31403" w:rsidP="00264F65">
            <w:pPr>
              <w:numPr>
                <w:ilvl w:val="0"/>
                <w:numId w:val="41"/>
              </w:numPr>
              <w:spacing w:after="40"/>
              <w:ind w:left="227" w:hanging="227"/>
              <w:rPr>
                <w:b/>
              </w:rPr>
            </w:pPr>
            <w:r w:rsidRPr="00E31403">
              <w:t>Využití místně zakotveného a prožitkového učení a místních knih, výletů i organizací</w:t>
            </w:r>
          </w:p>
          <w:p w14:paraId="70285C90" w14:textId="77777777" w:rsidR="00E31403" w:rsidRPr="00E31403" w:rsidRDefault="00E31403" w:rsidP="00264F65">
            <w:pPr>
              <w:numPr>
                <w:ilvl w:val="0"/>
                <w:numId w:val="41"/>
              </w:numPr>
              <w:spacing w:after="40"/>
              <w:ind w:left="227" w:hanging="227"/>
              <w:rPr>
                <w:b/>
              </w:rPr>
            </w:pPr>
            <w:r w:rsidRPr="00E31403">
              <w:rPr>
                <w:bCs/>
              </w:rPr>
              <w:t xml:space="preserve">Účast škol na veřejných programech </w:t>
            </w:r>
          </w:p>
          <w:p w14:paraId="5774066F" w14:textId="77777777" w:rsidR="00E31403" w:rsidRPr="00E31403" w:rsidRDefault="00E31403" w:rsidP="00264F65">
            <w:pPr>
              <w:numPr>
                <w:ilvl w:val="0"/>
                <w:numId w:val="41"/>
              </w:numPr>
              <w:spacing w:after="40"/>
              <w:ind w:left="227" w:hanging="227"/>
              <w:rPr>
                <w:b/>
              </w:rPr>
            </w:pPr>
            <w:r w:rsidRPr="00E31403">
              <w:rPr>
                <w:bCs/>
              </w:rPr>
              <w:t>Spolupráce s organizacemi z území</w:t>
            </w:r>
          </w:p>
          <w:p w14:paraId="1927AF90" w14:textId="77777777" w:rsidR="00E31403" w:rsidRPr="00E31403" w:rsidRDefault="00E31403" w:rsidP="00264F65">
            <w:pPr>
              <w:numPr>
                <w:ilvl w:val="0"/>
                <w:numId w:val="41"/>
              </w:numPr>
              <w:spacing w:after="60"/>
              <w:ind w:left="227" w:hanging="227"/>
              <w:rPr>
                <w:b/>
              </w:rPr>
            </w:pPr>
            <w:r w:rsidRPr="00E31403">
              <w:rPr>
                <w:bCs/>
              </w:rPr>
              <w:t>Zlepšení vztahu k prostředí (péče, úklid)</w:t>
            </w:r>
          </w:p>
        </w:tc>
        <w:tc>
          <w:tcPr>
            <w:tcW w:w="7683" w:type="dxa"/>
            <w:hideMark/>
          </w:tcPr>
          <w:p w14:paraId="2286D59F" w14:textId="77777777" w:rsidR="00E31403" w:rsidRPr="00E31403" w:rsidRDefault="00E31403" w:rsidP="00264F65">
            <w:pPr>
              <w:numPr>
                <w:ilvl w:val="0"/>
                <w:numId w:val="41"/>
              </w:numPr>
              <w:spacing w:after="60"/>
              <w:ind w:left="227" w:hanging="227"/>
            </w:pPr>
            <w:r w:rsidRPr="00E31403">
              <w:t>Nedostatek odborníků/lektorů</w:t>
            </w:r>
          </w:p>
          <w:p w14:paraId="29BDF1FB" w14:textId="77777777" w:rsidR="00E31403" w:rsidRPr="00E31403" w:rsidRDefault="00E31403" w:rsidP="00264F65">
            <w:pPr>
              <w:numPr>
                <w:ilvl w:val="0"/>
                <w:numId w:val="41"/>
              </w:numPr>
              <w:spacing w:after="60"/>
              <w:ind w:left="227" w:hanging="227"/>
            </w:pPr>
            <w:r w:rsidRPr="00E31403">
              <w:t xml:space="preserve">Chybí vnitřní prostory k volnočasovému vyžití pro mladé i staré </w:t>
            </w:r>
          </w:p>
          <w:p w14:paraId="76F8ED04" w14:textId="77777777" w:rsidR="00E31403" w:rsidRPr="00E31403" w:rsidRDefault="00E31403" w:rsidP="00264F65">
            <w:pPr>
              <w:numPr>
                <w:ilvl w:val="0"/>
                <w:numId w:val="41"/>
              </w:numPr>
              <w:spacing w:after="60"/>
              <w:ind w:left="227" w:hanging="227"/>
            </w:pPr>
            <w:r w:rsidRPr="00E31403">
              <w:t>Malá kapacita volnočasových aktivit, zejména v létě</w:t>
            </w:r>
          </w:p>
        </w:tc>
      </w:tr>
      <w:tr w:rsidR="00E31403" w:rsidRPr="00E31403" w14:paraId="0163255C" w14:textId="77777777" w:rsidTr="005F1BF1">
        <w:trPr>
          <w:trHeight w:val="128"/>
          <w:jc w:val="center"/>
        </w:trPr>
        <w:tc>
          <w:tcPr>
            <w:tcW w:w="7682" w:type="dxa"/>
            <w:shd w:val="clear" w:color="auto" w:fill="15C2FF"/>
            <w:hideMark/>
          </w:tcPr>
          <w:p w14:paraId="775A2739" w14:textId="77777777" w:rsidR="00E31403" w:rsidRPr="00E31403" w:rsidRDefault="00E31403" w:rsidP="00264F65">
            <w:pPr>
              <w:spacing w:after="60"/>
              <w:rPr>
                <w:b/>
              </w:rPr>
            </w:pPr>
            <w:r w:rsidRPr="00E31403">
              <w:rPr>
                <w:b/>
              </w:rPr>
              <w:t>Příležitosti (O)</w:t>
            </w:r>
          </w:p>
        </w:tc>
        <w:tc>
          <w:tcPr>
            <w:tcW w:w="7683" w:type="dxa"/>
            <w:shd w:val="clear" w:color="auto" w:fill="FF7B7B"/>
            <w:hideMark/>
          </w:tcPr>
          <w:p w14:paraId="589FB156" w14:textId="77777777" w:rsidR="00E31403" w:rsidRPr="00E31403" w:rsidRDefault="00E31403" w:rsidP="00264F65">
            <w:pPr>
              <w:spacing w:after="60"/>
              <w:rPr>
                <w:b/>
              </w:rPr>
            </w:pPr>
            <w:r w:rsidRPr="00E31403">
              <w:rPr>
                <w:b/>
              </w:rPr>
              <w:t>Hrozby (T)</w:t>
            </w:r>
          </w:p>
        </w:tc>
      </w:tr>
      <w:tr w:rsidR="00E31403" w:rsidRPr="00E31403" w14:paraId="53578EBA" w14:textId="77777777" w:rsidTr="005F1BF1">
        <w:trPr>
          <w:trHeight w:val="1225"/>
          <w:jc w:val="center"/>
        </w:trPr>
        <w:tc>
          <w:tcPr>
            <w:tcW w:w="7682" w:type="dxa"/>
            <w:hideMark/>
          </w:tcPr>
          <w:p w14:paraId="539CEA3A" w14:textId="77777777" w:rsidR="00E31403" w:rsidRPr="00E31403" w:rsidRDefault="00E31403" w:rsidP="00264F65">
            <w:pPr>
              <w:numPr>
                <w:ilvl w:val="0"/>
                <w:numId w:val="42"/>
              </w:numPr>
              <w:spacing w:after="60"/>
              <w:ind w:left="227" w:hanging="227"/>
            </w:pPr>
            <w:r w:rsidRPr="00E31403">
              <w:t xml:space="preserve">Rozvoj dobrovolnictví </w:t>
            </w:r>
          </w:p>
          <w:p w14:paraId="45D28891" w14:textId="77777777" w:rsidR="00E31403" w:rsidRPr="00E31403" w:rsidRDefault="00E31403" w:rsidP="00264F65">
            <w:pPr>
              <w:numPr>
                <w:ilvl w:val="0"/>
                <w:numId w:val="42"/>
              </w:numPr>
              <w:spacing w:after="60"/>
              <w:ind w:left="227" w:hanging="227"/>
            </w:pPr>
            <w:r w:rsidRPr="00E31403">
              <w:t>Mezigenerační spolupráce</w:t>
            </w:r>
          </w:p>
          <w:p w14:paraId="38CDEB48" w14:textId="77777777" w:rsidR="00E31403" w:rsidRPr="00E31403" w:rsidRDefault="00E31403" w:rsidP="00264F65">
            <w:pPr>
              <w:numPr>
                <w:ilvl w:val="0"/>
                <w:numId w:val="42"/>
              </w:numPr>
              <w:spacing w:after="60"/>
              <w:ind w:left="227" w:hanging="227"/>
            </w:pPr>
            <w:r w:rsidRPr="00E31403">
              <w:t xml:space="preserve">Sdílení odborníků napříč školami </w:t>
            </w:r>
          </w:p>
          <w:p w14:paraId="4EC8035F" w14:textId="77777777" w:rsidR="00E31403" w:rsidRPr="00E31403" w:rsidRDefault="00E31403" w:rsidP="00264F65">
            <w:pPr>
              <w:numPr>
                <w:ilvl w:val="0"/>
                <w:numId w:val="42"/>
              </w:numPr>
              <w:spacing w:after="60"/>
              <w:ind w:left="227" w:hanging="227"/>
            </w:pPr>
            <w:r w:rsidRPr="00E31403">
              <w:t>Podpora obcí</w:t>
            </w:r>
          </w:p>
        </w:tc>
        <w:tc>
          <w:tcPr>
            <w:tcW w:w="7683" w:type="dxa"/>
            <w:hideMark/>
          </w:tcPr>
          <w:p w14:paraId="6A3621A9" w14:textId="77777777" w:rsidR="00E31403" w:rsidRPr="00E31403" w:rsidRDefault="00E31403" w:rsidP="00264F65">
            <w:pPr>
              <w:numPr>
                <w:ilvl w:val="0"/>
                <w:numId w:val="42"/>
              </w:numPr>
              <w:spacing w:after="60"/>
              <w:ind w:left="227" w:hanging="227"/>
            </w:pPr>
            <w:r w:rsidRPr="00E31403">
              <w:t>Nezájem obyvatel o své okolí</w:t>
            </w:r>
          </w:p>
          <w:p w14:paraId="39B63B8B" w14:textId="77777777" w:rsidR="00E31403" w:rsidRPr="00E31403" w:rsidRDefault="00E31403" w:rsidP="00264F65">
            <w:pPr>
              <w:numPr>
                <w:ilvl w:val="0"/>
                <w:numId w:val="42"/>
              </w:numPr>
              <w:spacing w:after="60"/>
              <w:ind w:left="227" w:hanging="227"/>
            </w:pPr>
            <w:r w:rsidRPr="00E31403">
              <w:t>Nepředvídatelnost</w:t>
            </w:r>
          </w:p>
          <w:p w14:paraId="1F171399" w14:textId="77777777" w:rsidR="00E31403" w:rsidRPr="00E31403" w:rsidRDefault="00E31403" w:rsidP="00264F65">
            <w:pPr>
              <w:numPr>
                <w:ilvl w:val="0"/>
                <w:numId w:val="42"/>
              </w:numPr>
              <w:spacing w:after="60"/>
              <w:ind w:left="227" w:hanging="227"/>
            </w:pPr>
            <w:r w:rsidRPr="00E31403">
              <w:t>Nedostatek kvalifikovaných pedagogických pracovníků</w:t>
            </w:r>
          </w:p>
        </w:tc>
      </w:tr>
    </w:tbl>
    <w:p w14:paraId="610B4D9C" w14:textId="77777777" w:rsidR="00E31403" w:rsidRPr="00E31403" w:rsidRDefault="00E31403" w:rsidP="00264F65">
      <w:pPr>
        <w:spacing w:after="60"/>
        <w:rPr>
          <w:b/>
          <w:bCs/>
        </w:rPr>
      </w:pPr>
    </w:p>
    <w:p w14:paraId="09AD43ED" w14:textId="77777777" w:rsidR="00E31403" w:rsidRPr="00E31403" w:rsidRDefault="00E31403" w:rsidP="00264F65">
      <w:pPr>
        <w:keepNext/>
        <w:spacing w:after="60"/>
        <w:rPr>
          <w:b/>
          <w:bCs/>
        </w:rPr>
      </w:pPr>
      <w:r w:rsidRPr="00E31403">
        <w:rPr>
          <w:b/>
          <w:bCs/>
        </w:rPr>
        <w:t>10. Wellbeing – duševní zdraví dětí, žáků a pedagogů (volitelné téma)</w:t>
      </w:r>
    </w:p>
    <w:tbl>
      <w:tblPr>
        <w:tblW w:w="9075"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4537"/>
        <w:gridCol w:w="4538"/>
      </w:tblGrid>
      <w:tr w:rsidR="00E31403" w:rsidRPr="00E31403" w14:paraId="420F3191" w14:textId="77777777" w:rsidTr="005F1BF1">
        <w:trPr>
          <w:trHeight w:val="365"/>
          <w:jc w:val="center"/>
        </w:trPr>
        <w:tc>
          <w:tcPr>
            <w:tcW w:w="7682" w:type="dxa"/>
            <w:shd w:val="clear" w:color="auto" w:fill="93D050"/>
            <w:hideMark/>
          </w:tcPr>
          <w:p w14:paraId="57137DF0" w14:textId="77777777" w:rsidR="00E31403" w:rsidRPr="00E31403" w:rsidRDefault="00E31403" w:rsidP="00264F65">
            <w:pPr>
              <w:keepNext/>
              <w:spacing w:after="60"/>
              <w:rPr>
                <w:b/>
              </w:rPr>
            </w:pPr>
            <w:r w:rsidRPr="00E31403">
              <w:rPr>
                <w:b/>
              </w:rPr>
              <w:t>Silné stránky (S)</w:t>
            </w:r>
          </w:p>
        </w:tc>
        <w:tc>
          <w:tcPr>
            <w:tcW w:w="7683" w:type="dxa"/>
            <w:shd w:val="clear" w:color="auto" w:fill="FEC000"/>
            <w:hideMark/>
          </w:tcPr>
          <w:p w14:paraId="21D34BC9" w14:textId="77777777" w:rsidR="00E31403" w:rsidRPr="00E31403" w:rsidRDefault="00E31403" w:rsidP="00264F65">
            <w:pPr>
              <w:keepNext/>
              <w:spacing w:after="60"/>
              <w:rPr>
                <w:b/>
              </w:rPr>
            </w:pPr>
            <w:r w:rsidRPr="00E31403">
              <w:rPr>
                <w:b/>
              </w:rPr>
              <w:t>Slabé stránky (W)</w:t>
            </w:r>
          </w:p>
        </w:tc>
      </w:tr>
      <w:tr w:rsidR="00E31403" w:rsidRPr="00E31403" w14:paraId="41C1B2BE" w14:textId="77777777" w:rsidTr="005F1BF1">
        <w:trPr>
          <w:trHeight w:val="1837"/>
          <w:jc w:val="center"/>
        </w:trPr>
        <w:tc>
          <w:tcPr>
            <w:tcW w:w="7682" w:type="dxa"/>
            <w:hideMark/>
          </w:tcPr>
          <w:p w14:paraId="5BED4F75" w14:textId="77777777" w:rsidR="00E31403" w:rsidRPr="00E31403" w:rsidRDefault="00E31403" w:rsidP="00264F65">
            <w:pPr>
              <w:numPr>
                <w:ilvl w:val="0"/>
                <w:numId w:val="43"/>
              </w:numPr>
              <w:spacing w:after="60"/>
              <w:ind w:left="227" w:hanging="227"/>
              <w:rPr>
                <w:bCs/>
              </w:rPr>
            </w:pPr>
            <w:r w:rsidRPr="00E31403">
              <w:rPr>
                <w:bCs/>
              </w:rPr>
              <w:t>Vedení školy podporuje wellbeing</w:t>
            </w:r>
          </w:p>
          <w:p w14:paraId="3A0E15CB" w14:textId="77777777" w:rsidR="00E31403" w:rsidRPr="00E31403" w:rsidRDefault="00E31403" w:rsidP="00264F65">
            <w:pPr>
              <w:numPr>
                <w:ilvl w:val="0"/>
                <w:numId w:val="43"/>
              </w:numPr>
              <w:spacing w:after="60"/>
              <w:ind w:left="227" w:hanging="227"/>
              <w:rPr>
                <w:b/>
              </w:rPr>
            </w:pPr>
            <w:r w:rsidRPr="00E31403">
              <w:rPr>
                <w:bCs/>
              </w:rPr>
              <w:t>Podpora klimatu školy</w:t>
            </w:r>
          </w:p>
          <w:p w14:paraId="4966E1DD" w14:textId="77777777" w:rsidR="00E31403" w:rsidRPr="00E31403" w:rsidRDefault="00E31403" w:rsidP="00264F65">
            <w:pPr>
              <w:numPr>
                <w:ilvl w:val="0"/>
                <w:numId w:val="43"/>
              </w:numPr>
              <w:spacing w:after="60"/>
              <w:ind w:left="227" w:hanging="227"/>
              <w:rPr>
                <w:b/>
              </w:rPr>
            </w:pPr>
            <w:r w:rsidRPr="00E31403">
              <w:rPr>
                <w:bCs/>
              </w:rPr>
              <w:t>Podpora vztahů ve škole – posilování týmů, vzájemné poznání ostatních mimo školu</w:t>
            </w:r>
          </w:p>
          <w:p w14:paraId="0AF3C251" w14:textId="77777777" w:rsidR="00E31403" w:rsidRPr="00E31403" w:rsidRDefault="00E31403" w:rsidP="00264F65">
            <w:pPr>
              <w:numPr>
                <w:ilvl w:val="0"/>
                <w:numId w:val="43"/>
              </w:numPr>
              <w:spacing w:after="60"/>
              <w:ind w:left="227" w:hanging="227"/>
              <w:rPr>
                <w:b/>
              </w:rPr>
            </w:pPr>
            <w:r w:rsidRPr="00E31403">
              <w:rPr>
                <w:bCs/>
              </w:rPr>
              <w:t>Prevence syndromu vyhoření</w:t>
            </w:r>
          </w:p>
          <w:p w14:paraId="44724789" w14:textId="77777777" w:rsidR="00E31403" w:rsidRPr="00E31403" w:rsidRDefault="00E31403" w:rsidP="00264F65">
            <w:pPr>
              <w:numPr>
                <w:ilvl w:val="0"/>
                <w:numId w:val="43"/>
              </w:numPr>
              <w:spacing w:after="60"/>
              <w:ind w:left="227" w:hanging="227"/>
              <w:rPr>
                <w:b/>
              </w:rPr>
            </w:pPr>
            <w:r w:rsidRPr="00E31403">
              <w:rPr>
                <w:bCs/>
              </w:rPr>
              <w:t>Školení pro rodiče na digitální wellbeing</w:t>
            </w:r>
          </w:p>
        </w:tc>
        <w:tc>
          <w:tcPr>
            <w:tcW w:w="7683" w:type="dxa"/>
            <w:hideMark/>
          </w:tcPr>
          <w:p w14:paraId="6F2F2FC1" w14:textId="77777777" w:rsidR="00E31403" w:rsidRPr="00E31403" w:rsidRDefault="00E31403" w:rsidP="00264F65">
            <w:pPr>
              <w:numPr>
                <w:ilvl w:val="0"/>
                <w:numId w:val="43"/>
              </w:numPr>
              <w:spacing w:after="60"/>
              <w:ind w:left="227" w:hanging="227"/>
            </w:pPr>
            <w:r w:rsidRPr="00E31403">
              <w:t>Přesah práce do osobního volna</w:t>
            </w:r>
          </w:p>
          <w:p w14:paraId="0047E8EB" w14:textId="77777777" w:rsidR="00E31403" w:rsidRPr="00E31403" w:rsidRDefault="00E31403" w:rsidP="00264F65">
            <w:pPr>
              <w:numPr>
                <w:ilvl w:val="0"/>
                <w:numId w:val="43"/>
              </w:numPr>
              <w:spacing w:after="60"/>
              <w:ind w:left="227" w:hanging="227"/>
            </w:pPr>
            <w:r w:rsidRPr="00E31403">
              <w:t>Neochota participace zaměstnanců</w:t>
            </w:r>
          </w:p>
          <w:p w14:paraId="61BF1EC4" w14:textId="77777777" w:rsidR="00E31403" w:rsidRPr="00E31403" w:rsidRDefault="00E31403" w:rsidP="00264F65">
            <w:pPr>
              <w:numPr>
                <w:ilvl w:val="0"/>
                <w:numId w:val="43"/>
              </w:numPr>
              <w:spacing w:after="60"/>
              <w:ind w:left="227" w:hanging="227"/>
            </w:pPr>
            <w:r w:rsidRPr="00E31403">
              <w:t xml:space="preserve">Špatná dostupnost (časová + finanční), </w:t>
            </w:r>
            <w:proofErr w:type="spellStart"/>
            <w:r w:rsidRPr="00E31403">
              <w:t>wellbeingových</w:t>
            </w:r>
            <w:proofErr w:type="spellEnd"/>
            <w:r w:rsidRPr="00E31403">
              <w:t xml:space="preserve"> akcí</w:t>
            </w:r>
          </w:p>
          <w:p w14:paraId="7C0C2329" w14:textId="77777777" w:rsidR="00E31403" w:rsidRPr="00E31403" w:rsidRDefault="00E31403" w:rsidP="00264F65">
            <w:pPr>
              <w:numPr>
                <w:ilvl w:val="0"/>
                <w:numId w:val="43"/>
              </w:numPr>
              <w:spacing w:after="60"/>
              <w:ind w:left="227" w:hanging="227"/>
            </w:pPr>
            <w:r w:rsidRPr="00E31403">
              <w:t>Málo odpočinkových míst ve školách</w:t>
            </w:r>
          </w:p>
          <w:p w14:paraId="78ADE1F0" w14:textId="77777777" w:rsidR="00E31403" w:rsidRPr="00E31403" w:rsidRDefault="00E31403" w:rsidP="00264F65">
            <w:pPr>
              <w:numPr>
                <w:ilvl w:val="0"/>
                <w:numId w:val="43"/>
              </w:numPr>
              <w:spacing w:after="60"/>
              <w:ind w:left="227" w:hanging="227"/>
            </w:pPr>
            <w:r w:rsidRPr="00E31403">
              <w:t xml:space="preserve">Přetížení ředitelů agendou </w:t>
            </w:r>
          </w:p>
        </w:tc>
      </w:tr>
      <w:tr w:rsidR="00E31403" w:rsidRPr="00E31403" w14:paraId="780766FB" w14:textId="77777777" w:rsidTr="005F1BF1">
        <w:trPr>
          <w:trHeight w:val="128"/>
          <w:jc w:val="center"/>
        </w:trPr>
        <w:tc>
          <w:tcPr>
            <w:tcW w:w="7682" w:type="dxa"/>
            <w:shd w:val="clear" w:color="auto" w:fill="15C2FF"/>
            <w:hideMark/>
          </w:tcPr>
          <w:p w14:paraId="3EF2F4EC" w14:textId="77777777" w:rsidR="00E31403" w:rsidRPr="00E31403" w:rsidRDefault="00E31403" w:rsidP="00264F65">
            <w:pPr>
              <w:spacing w:after="60"/>
              <w:rPr>
                <w:b/>
              </w:rPr>
            </w:pPr>
            <w:r w:rsidRPr="00E31403">
              <w:rPr>
                <w:b/>
              </w:rPr>
              <w:t>Příležitosti (O)</w:t>
            </w:r>
          </w:p>
        </w:tc>
        <w:tc>
          <w:tcPr>
            <w:tcW w:w="7683" w:type="dxa"/>
            <w:shd w:val="clear" w:color="auto" w:fill="FF7B7B"/>
            <w:hideMark/>
          </w:tcPr>
          <w:p w14:paraId="09AAC9AB" w14:textId="77777777" w:rsidR="00E31403" w:rsidRPr="00E31403" w:rsidRDefault="00E31403" w:rsidP="00264F65">
            <w:pPr>
              <w:spacing w:after="60"/>
              <w:rPr>
                <w:b/>
              </w:rPr>
            </w:pPr>
            <w:r w:rsidRPr="00E31403">
              <w:rPr>
                <w:b/>
              </w:rPr>
              <w:t>Hrozby (T)</w:t>
            </w:r>
          </w:p>
        </w:tc>
      </w:tr>
      <w:tr w:rsidR="00E31403" w:rsidRPr="00E31403" w14:paraId="20EFE002" w14:textId="77777777" w:rsidTr="005F1BF1">
        <w:trPr>
          <w:trHeight w:val="1260"/>
          <w:jc w:val="center"/>
        </w:trPr>
        <w:tc>
          <w:tcPr>
            <w:tcW w:w="7682" w:type="dxa"/>
            <w:hideMark/>
          </w:tcPr>
          <w:p w14:paraId="4F069E6C" w14:textId="003A0794" w:rsidR="00E31403" w:rsidRPr="00E31403" w:rsidRDefault="00E31403" w:rsidP="00264F65">
            <w:pPr>
              <w:numPr>
                <w:ilvl w:val="0"/>
                <w:numId w:val="44"/>
              </w:numPr>
              <w:spacing w:after="60"/>
              <w:ind w:left="227" w:hanging="227"/>
            </w:pPr>
            <w:r w:rsidRPr="00E31403">
              <w:t>Nabídka průvod</w:t>
            </w:r>
            <w:r w:rsidR="005C134F">
              <w:t>c</w:t>
            </w:r>
            <w:r w:rsidRPr="00E31403">
              <w:t>ů pro řešení wellbeingu</w:t>
            </w:r>
          </w:p>
          <w:p w14:paraId="4BF87D29" w14:textId="77777777" w:rsidR="00E31403" w:rsidRPr="00E31403" w:rsidRDefault="00E31403" w:rsidP="00264F65">
            <w:pPr>
              <w:numPr>
                <w:ilvl w:val="0"/>
                <w:numId w:val="44"/>
              </w:numPr>
              <w:spacing w:after="60"/>
              <w:ind w:left="227" w:hanging="227"/>
            </w:pPr>
            <w:r w:rsidRPr="00E31403">
              <w:t>Intenzivní roční práce se školou na digitální wellbeing</w:t>
            </w:r>
          </w:p>
          <w:p w14:paraId="16E66544" w14:textId="77777777" w:rsidR="00E31403" w:rsidRPr="00E31403" w:rsidRDefault="00E31403" w:rsidP="00264F65">
            <w:pPr>
              <w:numPr>
                <w:ilvl w:val="0"/>
                <w:numId w:val="44"/>
              </w:numPr>
              <w:spacing w:after="60"/>
              <w:ind w:left="227" w:hanging="227"/>
            </w:pPr>
            <w:r w:rsidRPr="00E31403">
              <w:t>Možnosti DVPP</w:t>
            </w:r>
          </w:p>
        </w:tc>
        <w:tc>
          <w:tcPr>
            <w:tcW w:w="7683" w:type="dxa"/>
            <w:hideMark/>
          </w:tcPr>
          <w:p w14:paraId="1FC78D3D" w14:textId="77777777" w:rsidR="00E31403" w:rsidRPr="00E31403" w:rsidRDefault="00E31403" w:rsidP="00264F65">
            <w:pPr>
              <w:numPr>
                <w:ilvl w:val="0"/>
                <w:numId w:val="44"/>
              </w:numPr>
              <w:spacing w:after="60"/>
              <w:ind w:left="227" w:hanging="227"/>
            </w:pPr>
            <w:r w:rsidRPr="00E31403">
              <w:t>Zvyšování administrativní zátěže pracovníků škol</w:t>
            </w:r>
          </w:p>
          <w:p w14:paraId="45822517" w14:textId="77777777" w:rsidR="00E31403" w:rsidRPr="00E31403" w:rsidRDefault="00E31403" w:rsidP="00264F65">
            <w:pPr>
              <w:numPr>
                <w:ilvl w:val="0"/>
                <w:numId w:val="44"/>
              </w:numPr>
              <w:spacing w:after="60"/>
              <w:ind w:left="227" w:hanging="227"/>
            </w:pPr>
            <w:r w:rsidRPr="00E31403">
              <w:t>Nárůst nároků na děti a žáky</w:t>
            </w:r>
          </w:p>
          <w:p w14:paraId="2CD5CB95" w14:textId="77777777" w:rsidR="00E31403" w:rsidRPr="00E31403" w:rsidRDefault="00E31403" w:rsidP="00264F65">
            <w:pPr>
              <w:numPr>
                <w:ilvl w:val="0"/>
                <w:numId w:val="44"/>
              </w:numPr>
              <w:spacing w:after="60"/>
              <w:ind w:left="227" w:hanging="227"/>
            </w:pPr>
            <w:r w:rsidRPr="00E31403">
              <w:t>Přetechnizované prostředí</w:t>
            </w:r>
          </w:p>
        </w:tc>
      </w:tr>
    </w:tbl>
    <w:p w14:paraId="52741245" w14:textId="4F3CCC2F" w:rsidR="00E31403" w:rsidRPr="00E31403" w:rsidRDefault="00E31403" w:rsidP="00E31403"/>
    <w:p w14:paraId="270AF505" w14:textId="1CCF31A6" w:rsidR="001265B9" w:rsidRPr="00E31403" w:rsidRDefault="005C134F" w:rsidP="00E31403">
      <w:pPr>
        <w:pStyle w:val="Nadpis2"/>
      </w:pPr>
      <w:bookmarkStart w:id="134" w:name="_Toc194502792"/>
      <w:r>
        <w:t>2</w:t>
      </w:r>
      <w:r w:rsidR="00E31403">
        <w:t xml:space="preserve">.4 </w:t>
      </w:r>
      <w:r w:rsidR="00E31403" w:rsidRPr="00E31403">
        <w:t>Hlavní problémy škol a jejich příčiny</w:t>
      </w:r>
      <w:bookmarkEnd w:id="134"/>
    </w:p>
    <w:p w14:paraId="341395BA" w14:textId="77777777" w:rsidR="00E31403" w:rsidRDefault="00E31403" w:rsidP="00264F65">
      <w:pPr>
        <w:spacing w:after="100"/>
        <w:rPr>
          <w:sz w:val="24"/>
        </w:rPr>
      </w:pPr>
      <w:r>
        <w:rPr>
          <w:sz w:val="24"/>
        </w:rPr>
        <w:t xml:space="preserve">Na základě provedených datových analýz, šetření ve školách, diskuzí na pracovních skupinách a rozhovorů s aktéry byly identifikovány </w:t>
      </w:r>
      <w:r w:rsidRPr="000A1ED6">
        <w:rPr>
          <w:i/>
          <w:sz w:val="24"/>
        </w:rPr>
        <w:t>hlavní problémy</w:t>
      </w:r>
      <w:r>
        <w:rPr>
          <w:sz w:val="24"/>
        </w:rPr>
        <w:t xml:space="preserve"> v oblasti předškolního a základního školního (případně neformálního) vzdělávání na Tišnovsku a jejich příčiny. Problémy jsou doplněny komentářem k příčinám a případně jsou uvedeny další souvislosti.</w:t>
      </w:r>
    </w:p>
    <w:p w14:paraId="6E63BD56" w14:textId="77777777" w:rsidR="00E31403" w:rsidRPr="00264F65" w:rsidRDefault="00E31403" w:rsidP="00264F65">
      <w:pPr>
        <w:spacing w:after="100"/>
        <w:rPr>
          <w:sz w:val="20"/>
        </w:rPr>
      </w:pPr>
    </w:p>
    <w:p w14:paraId="03637200" w14:textId="77777777" w:rsidR="00E31403" w:rsidRPr="00763D94" w:rsidRDefault="00E31403" w:rsidP="00264F65">
      <w:pPr>
        <w:pStyle w:val="Odstavecseseznamem"/>
        <w:numPr>
          <w:ilvl w:val="0"/>
          <w:numId w:val="20"/>
        </w:numPr>
        <w:spacing w:after="100"/>
        <w:contextualSpacing w:val="0"/>
        <w:rPr>
          <w:b/>
          <w:sz w:val="24"/>
        </w:rPr>
      </w:pPr>
      <w:r w:rsidRPr="00763D94">
        <w:rPr>
          <w:b/>
          <w:sz w:val="24"/>
        </w:rPr>
        <w:t xml:space="preserve">Nedostatek kapacit škol </w:t>
      </w:r>
      <w:r>
        <w:rPr>
          <w:b/>
          <w:sz w:val="24"/>
        </w:rPr>
        <w:t>/ velké počty žáků ve třídách</w:t>
      </w:r>
      <w:r w:rsidRPr="00763D94">
        <w:rPr>
          <w:b/>
          <w:sz w:val="24"/>
        </w:rPr>
        <w:t xml:space="preserve"> v Tišnově a v</w:t>
      </w:r>
      <w:r>
        <w:rPr>
          <w:b/>
          <w:sz w:val="24"/>
        </w:rPr>
        <w:t> </w:t>
      </w:r>
      <w:r w:rsidRPr="00763D94">
        <w:rPr>
          <w:b/>
          <w:sz w:val="24"/>
        </w:rPr>
        <w:t>okolí</w:t>
      </w:r>
      <w:r>
        <w:rPr>
          <w:b/>
          <w:sz w:val="24"/>
        </w:rPr>
        <w:t>.</w:t>
      </w:r>
    </w:p>
    <w:p w14:paraId="191910E4" w14:textId="77777777" w:rsidR="00E31403" w:rsidRPr="00264F65" w:rsidRDefault="00E31403" w:rsidP="00264F65">
      <w:pPr>
        <w:spacing w:after="100"/>
        <w:rPr>
          <w:sz w:val="24"/>
        </w:rPr>
      </w:pPr>
      <w:r w:rsidRPr="00264F65">
        <w:rPr>
          <w:sz w:val="24"/>
        </w:rPr>
        <w:t>Tišnovsko je migračně atraktivní území v blízkosti a v dobré dopravní dostupnosti od Brna. Počet obyvatel Tišnova a většiny okolních obcí se v posledních 10 letech zvýšil o několik procent. Více základních škol překročilo naplněnost 90 %. Nejproblematičtější je situace v samotném Tišnově, jehož základní školy zajišťují vzdělávání pro více okolních obcí. Vysoká je naplněnost většiny mateřských škol. Pokračující výstavba v Tišnově a v Předklášteří vytváří nový kapacitní tlak. Opačným směrem působí demografický vývoj stávajících obyvatel, kdy se odhaduje pokles počtu v regionu narozených žáků, který by kompenzoval nárůst žáků stěhováním či další výstavby v okolích obcích Tišnova.</w:t>
      </w:r>
    </w:p>
    <w:p w14:paraId="71A9B8B7" w14:textId="77777777" w:rsidR="00E31403" w:rsidRPr="0058550A" w:rsidRDefault="00E31403" w:rsidP="00264F65">
      <w:pPr>
        <w:spacing w:after="100"/>
        <w:rPr>
          <w:i/>
          <w:sz w:val="24"/>
        </w:rPr>
      </w:pPr>
      <w:r w:rsidRPr="00264F65">
        <w:rPr>
          <w:i/>
          <w:sz w:val="24"/>
        </w:rPr>
        <w:t>Nová svazková základní škola se připravuje v Předklášteří. V Tišnově počíná výstavba nové MŠ. Dobrovolný svazek obcí Tišnovsko připravuje svazkovou MŠ ve Vohančicích</w:t>
      </w:r>
      <w:r>
        <w:rPr>
          <w:i/>
          <w:sz w:val="24"/>
        </w:rPr>
        <w:t>.</w:t>
      </w:r>
      <w:r w:rsidRPr="0058550A">
        <w:rPr>
          <w:i/>
          <w:sz w:val="24"/>
        </w:rPr>
        <w:t xml:space="preserve"> </w:t>
      </w:r>
      <w:r>
        <w:rPr>
          <w:i/>
          <w:sz w:val="24"/>
        </w:rPr>
        <w:t>Projekty na rozšíření kapacit MŠ jsou připravené k realizaci v několika dalších školách.</w:t>
      </w:r>
    </w:p>
    <w:p w14:paraId="17204609" w14:textId="77777777" w:rsidR="00E31403" w:rsidRPr="00264F65" w:rsidRDefault="00E31403" w:rsidP="00264F65">
      <w:pPr>
        <w:spacing w:after="100"/>
        <w:rPr>
          <w:sz w:val="20"/>
        </w:rPr>
      </w:pPr>
    </w:p>
    <w:p w14:paraId="4C2B7CFE" w14:textId="77777777" w:rsidR="00E31403" w:rsidRDefault="00E31403" w:rsidP="00264F65">
      <w:pPr>
        <w:pStyle w:val="Odstavecseseznamem"/>
        <w:numPr>
          <w:ilvl w:val="0"/>
          <w:numId w:val="20"/>
        </w:numPr>
        <w:spacing w:after="100"/>
        <w:contextualSpacing w:val="0"/>
        <w:rPr>
          <w:sz w:val="24"/>
        </w:rPr>
      </w:pPr>
      <w:r w:rsidRPr="00B424D4">
        <w:rPr>
          <w:b/>
          <w:sz w:val="24"/>
        </w:rPr>
        <w:t>Nedostatečné podmínky pro včasné a účinné řešení individuálních potřeb dětí a žáků</w:t>
      </w:r>
      <w:r>
        <w:rPr>
          <w:b/>
          <w:sz w:val="24"/>
        </w:rPr>
        <w:t>.</w:t>
      </w:r>
    </w:p>
    <w:p w14:paraId="3B66FF2E" w14:textId="77777777" w:rsidR="00E31403" w:rsidRDefault="00E31403" w:rsidP="00264F65">
      <w:pPr>
        <w:spacing w:after="100"/>
        <w:rPr>
          <w:sz w:val="24"/>
        </w:rPr>
      </w:pPr>
      <w:r>
        <w:rPr>
          <w:sz w:val="24"/>
        </w:rPr>
        <w:t xml:space="preserve">V posledních letech se zvyšuje počet žáků, jejichž vzdělávání je vhodné pojmout individuálním způsobem. Jde jednak o žáky se speciálními vzdělávacími potřebami (SVP), jednak o žáky nadané (i ti často mají SVP, jde potom o žáky s tzv. dvojí výjimečností). Učitelů (a také asistentů pedagoga), kteří by dokázali s těmito žáky adekvátně pracovat, je buďto ve školách nedostatek, nebo často nemají pro individuální přístup k žákům vhodné podmínky (materiálně technické, časové, finanční). </w:t>
      </w:r>
    </w:p>
    <w:p w14:paraId="7958588E" w14:textId="77777777" w:rsidR="00E31403" w:rsidRPr="00264F65" w:rsidRDefault="00E31403" w:rsidP="00264F65">
      <w:pPr>
        <w:spacing w:after="100"/>
        <w:rPr>
          <w:sz w:val="24"/>
        </w:rPr>
      </w:pPr>
      <w:r>
        <w:rPr>
          <w:sz w:val="24"/>
        </w:rPr>
        <w:t xml:space="preserve">Řešení individuálních potřeb je limitováno nedostatečnou či ne včas uplatněnou odbornou pomocí zajišťovaná jinými institucemi. Zde se projevuje velký přetlak nároků na tyto instituce způsobený značným nárůstem počtu žáků se SVP – </w:t>
      </w:r>
      <w:r w:rsidRPr="00B424D4">
        <w:rPr>
          <w:sz w:val="24"/>
        </w:rPr>
        <w:t xml:space="preserve">objednací termíny do </w:t>
      </w:r>
      <w:r>
        <w:rPr>
          <w:sz w:val="24"/>
        </w:rPr>
        <w:t>pedagogicko-</w:t>
      </w:r>
      <w:r w:rsidRPr="00264F65">
        <w:rPr>
          <w:sz w:val="24"/>
        </w:rPr>
        <w:t>psychologických poraden jsou velmi dlouhé, není dostatek klinických psychologů a psychiatrů.</w:t>
      </w:r>
    </w:p>
    <w:p w14:paraId="4D4A3F6A" w14:textId="77777777" w:rsidR="00E31403" w:rsidRPr="00264F65" w:rsidRDefault="00E31403" w:rsidP="00264F65">
      <w:pPr>
        <w:spacing w:after="100"/>
        <w:rPr>
          <w:i/>
          <w:sz w:val="24"/>
        </w:rPr>
      </w:pPr>
      <w:r w:rsidRPr="00264F65">
        <w:rPr>
          <w:i/>
          <w:sz w:val="24"/>
        </w:rPr>
        <w:t>Dílčí podmínky se sice zlepšují, rezerv a problémů v této oblasti však zůstává mnoho.</w:t>
      </w:r>
    </w:p>
    <w:p w14:paraId="346F9ADA" w14:textId="77777777" w:rsidR="00E31403" w:rsidRPr="00264F65" w:rsidRDefault="00E31403" w:rsidP="00264F65">
      <w:pPr>
        <w:spacing w:after="100"/>
        <w:rPr>
          <w:sz w:val="20"/>
        </w:rPr>
      </w:pPr>
    </w:p>
    <w:p w14:paraId="389472C4" w14:textId="77777777" w:rsidR="00E31403" w:rsidRPr="00264F65" w:rsidRDefault="00E31403" w:rsidP="00264F65">
      <w:pPr>
        <w:pStyle w:val="Odstavecseseznamem"/>
        <w:keepNext/>
        <w:numPr>
          <w:ilvl w:val="0"/>
          <w:numId w:val="20"/>
        </w:numPr>
        <w:spacing w:after="100"/>
        <w:ind w:left="714" w:hanging="357"/>
        <w:contextualSpacing w:val="0"/>
        <w:rPr>
          <w:sz w:val="24"/>
        </w:rPr>
      </w:pPr>
      <w:r w:rsidRPr="00264F65">
        <w:rPr>
          <w:b/>
          <w:sz w:val="24"/>
        </w:rPr>
        <w:t>Nedostatky v personálním zajištění provozu (zvláště malých) škol – dílčí problémy v zajištění kvalifikovaných pedagogů, nedostatek ostatních pedagogických pracovníků, udržitelnost nepedagogických pracovníků.</w:t>
      </w:r>
    </w:p>
    <w:p w14:paraId="32038D50" w14:textId="77777777" w:rsidR="00E31403" w:rsidRPr="00264F65" w:rsidRDefault="00E31403" w:rsidP="00264F65">
      <w:pPr>
        <w:spacing w:after="100"/>
        <w:rPr>
          <w:spacing w:val="-2"/>
          <w:sz w:val="24"/>
        </w:rPr>
      </w:pPr>
      <w:r w:rsidRPr="00264F65">
        <w:rPr>
          <w:spacing w:val="-2"/>
          <w:sz w:val="24"/>
        </w:rPr>
        <w:t xml:space="preserve">Cca 6 % učitelů ZŠ a MŠ v přepočtu na úvazky nemá v SO ORP nemá odpovídající kvalifikaci. Nějaký pracovník bez požadované kvalifikace se vyskytuje na 13 % škol. V některých aprobacích je obtížné sehnat kvalitní učitele. Jde zejména o učitele cizích jazyků. </w:t>
      </w:r>
      <w:r w:rsidRPr="00264F65">
        <w:rPr>
          <w:sz w:val="24"/>
        </w:rPr>
        <w:t>Ne vždy se daří udržet začínající pedagogy.</w:t>
      </w:r>
    </w:p>
    <w:p w14:paraId="4D51142C" w14:textId="77777777" w:rsidR="00E31403" w:rsidRPr="00264F65" w:rsidRDefault="00E31403" w:rsidP="00264F65">
      <w:pPr>
        <w:spacing w:after="100"/>
        <w:rPr>
          <w:i/>
          <w:sz w:val="24"/>
        </w:rPr>
      </w:pPr>
      <w:r w:rsidRPr="00943E30">
        <w:rPr>
          <w:sz w:val="24"/>
        </w:rPr>
        <w:t xml:space="preserve">Nedostatek </w:t>
      </w:r>
      <w:r>
        <w:rPr>
          <w:sz w:val="24"/>
        </w:rPr>
        <w:t xml:space="preserve">je však také </w:t>
      </w:r>
      <w:r w:rsidRPr="00943E30">
        <w:rPr>
          <w:sz w:val="24"/>
        </w:rPr>
        <w:t>kvalitních asistentů pedagoga</w:t>
      </w:r>
      <w:r>
        <w:rPr>
          <w:sz w:val="24"/>
        </w:rPr>
        <w:t xml:space="preserve">, zejména ve vztahu k rostoucímu počtu žáků se SVP. Vzdělávání asistentů je v našich podmínkách nedostatečné. Náročné bývá také vzájemné </w:t>
      </w:r>
      <w:r w:rsidRPr="0015038E">
        <w:rPr>
          <w:sz w:val="24"/>
        </w:rPr>
        <w:t xml:space="preserve">sladění činností pedagoga a asistenta při výuce, tak aby efekt pro </w:t>
      </w:r>
      <w:r w:rsidRPr="00264F65">
        <w:rPr>
          <w:sz w:val="24"/>
        </w:rPr>
        <w:t>podporovaného žáka byl co největší a „narušování“ výuky pro ostatní žáky co nejmenší. Asistentům pedagoga chybí stabilita úvazku, kdy po ukončení školní docházky příslušného dítěte/žáka zvláště v menších školách nemá jistotu pokračování v této práci.</w:t>
      </w:r>
    </w:p>
    <w:p w14:paraId="3A7FBB38" w14:textId="77777777" w:rsidR="00E31403" w:rsidRPr="00264F65" w:rsidRDefault="00E31403" w:rsidP="00264F65">
      <w:pPr>
        <w:spacing w:after="100"/>
        <w:rPr>
          <w:spacing w:val="-2"/>
          <w:sz w:val="24"/>
        </w:rPr>
      </w:pPr>
      <w:r w:rsidRPr="00264F65">
        <w:rPr>
          <w:spacing w:val="-2"/>
          <w:sz w:val="24"/>
        </w:rPr>
        <w:t>Chybí také kapacity logopedů, specializovaných terapeutů, psychologů, sociálních pracovníků apod. Zajištění specialistů bude ještě obtížnější po skončení podpory ze šablon.</w:t>
      </w:r>
    </w:p>
    <w:p w14:paraId="513E2803" w14:textId="77777777" w:rsidR="00E31403" w:rsidRPr="00264F65" w:rsidRDefault="00E31403" w:rsidP="00264F65">
      <w:pPr>
        <w:spacing w:after="100"/>
        <w:rPr>
          <w:sz w:val="24"/>
        </w:rPr>
      </w:pPr>
      <w:r w:rsidRPr="00264F65">
        <w:rPr>
          <w:sz w:val="24"/>
        </w:rPr>
        <w:t>Samostatnou kapitolou je zajištění nepedagogických pracovníků. Jejich tabulkové finanční ohodnocení je velmi nízké a dalších příspěvků zřizovatele je nelze udržet. Některé pozice, zejména kuchařky, jsou obtížně zajistitelné.</w:t>
      </w:r>
    </w:p>
    <w:p w14:paraId="5891DEAB" w14:textId="77777777" w:rsidR="00E31403" w:rsidRPr="00264F65" w:rsidRDefault="00E31403" w:rsidP="00264F65">
      <w:pPr>
        <w:spacing w:after="100"/>
        <w:rPr>
          <w:sz w:val="24"/>
        </w:rPr>
      </w:pPr>
      <w:r w:rsidRPr="00264F65">
        <w:rPr>
          <w:sz w:val="24"/>
        </w:rPr>
        <w:t>V malých školách se mnohé problémy násobí. Vzhledem k větší odlehlostí mají častěji problém se získáním pedagogů. Vzhledem k malému počtu pedagogů obtížně řeší záskoky. Je pro ně problematické účastnit se vzdělávacích a jiných akcí.</w:t>
      </w:r>
    </w:p>
    <w:p w14:paraId="6F182F51" w14:textId="77777777" w:rsidR="00E31403" w:rsidRPr="00264F65" w:rsidRDefault="00E31403" w:rsidP="00264F65">
      <w:pPr>
        <w:spacing w:after="100"/>
        <w:rPr>
          <w:sz w:val="20"/>
        </w:rPr>
      </w:pPr>
    </w:p>
    <w:p w14:paraId="0DDC3788" w14:textId="77777777" w:rsidR="00E31403" w:rsidRPr="00200DEC" w:rsidRDefault="00E31403" w:rsidP="00264F65">
      <w:pPr>
        <w:pStyle w:val="Odstavecseseznamem"/>
        <w:numPr>
          <w:ilvl w:val="0"/>
          <w:numId w:val="20"/>
        </w:numPr>
        <w:spacing w:after="100"/>
        <w:contextualSpacing w:val="0"/>
        <w:rPr>
          <w:b/>
          <w:sz w:val="24"/>
        </w:rPr>
      </w:pPr>
      <w:r w:rsidRPr="00264F65">
        <w:rPr>
          <w:b/>
          <w:sz w:val="24"/>
        </w:rPr>
        <w:t xml:space="preserve">Vysoké časové zatížení učitelů limitující jejich odborný a osobnostní rozvoj, </w:t>
      </w:r>
      <w:r>
        <w:rPr>
          <w:b/>
          <w:sz w:val="24"/>
        </w:rPr>
        <w:t xml:space="preserve">limitující možnosti </w:t>
      </w:r>
      <w:r w:rsidRPr="00200DEC">
        <w:rPr>
          <w:b/>
          <w:sz w:val="24"/>
        </w:rPr>
        <w:t xml:space="preserve">zapojení do </w:t>
      </w:r>
      <w:r>
        <w:rPr>
          <w:b/>
          <w:sz w:val="24"/>
        </w:rPr>
        <w:t xml:space="preserve">předávání zkušeností a působení jako lídrů, limitují </w:t>
      </w:r>
      <w:r w:rsidRPr="00200DEC">
        <w:rPr>
          <w:b/>
          <w:sz w:val="24"/>
        </w:rPr>
        <w:t>sdílení a spoluprác</w:t>
      </w:r>
      <w:r>
        <w:rPr>
          <w:b/>
          <w:sz w:val="24"/>
        </w:rPr>
        <w:t>i a zvyšující riziko vyhoření.</w:t>
      </w:r>
    </w:p>
    <w:p w14:paraId="544B0EAF" w14:textId="77777777" w:rsidR="00E31403" w:rsidRDefault="00E31403" w:rsidP="00264F65">
      <w:pPr>
        <w:spacing w:after="100"/>
        <w:rPr>
          <w:sz w:val="24"/>
        </w:rPr>
      </w:pPr>
      <w:r>
        <w:rPr>
          <w:sz w:val="24"/>
        </w:rPr>
        <w:t xml:space="preserve">Zatíženost pedagogů administrativou, zvláště třídních učitelů, je vysoká a má zvláště ke zvyšujícím se počtům žáků se speciálními vzdělávacími potřebami rostoucí tendenci. Neustálé změny v obsahu výuky vyvolávají další zátěž v podobě přepracovávání vyžadovaných formálních dokumentů. Třídnictví nemá vliv na počet hodin přímé pedagogické činnosti učitele. Třídnictví učitele limituje ve většině výše zmíněných oblastí. </w:t>
      </w:r>
    </w:p>
    <w:p w14:paraId="5E7F24D7" w14:textId="77777777" w:rsidR="00E31403" w:rsidRDefault="00E31403" w:rsidP="00264F65">
      <w:pPr>
        <w:spacing w:after="100"/>
        <w:rPr>
          <w:sz w:val="24"/>
        </w:rPr>
      </w:pPr>
      <w:r>
        <w:rPr>
          <w:sz w:val="24"/>
        </w:rPr>
        <w:t xml:space="preserve">Rostou nároky na kompetence učitelů, zejména vzhledem k problémovým žákům a žákům vyžadujícím specifický přístup. Průběžně se také mění </w:t>
      </w:r>
      <w:r>
        <w:rPr>
          <w:sz w:val="24"/>
          <w:szCs w:val="24"/>
        </w:rPr>
        <w:t xml:space="preserve">požadavky </w:t>
      </w:r>
      <w:r w:rsidRPr="00CB2F32">
        <w:rPr>
          <w:sz w:val="24"/>
          <w:szCs w:val="24"/>
        </w:rPr>
        <w:t>na obsah a podobu výuky</w:t>
      </w:r>
      <w:r>
        <w:rPr>
          <w:sz w:val="24"/>
          <w:szCs w:val="24"/>
        </w:rPr>
        <w:t>; v tomto</w:t>
      </w:r>
      <w:r w:rsidRPr="00CB2F32">
        <w:rPr>
          <w:sz w:val="24"/>
          <w:szCs w:val="24"/>
        </w:rPr>
        <w:t xml:space="preserve"> </w:t>
      </w:r>
      <w:r>
        <w:rPr>
          <w:sz w:val="24"/>
          <w:szCs w:val="24"/>
        </w:rPr>
        <w:t xml:space="preserve">panuje </w:t>
      </w:r>
      <w:r w:rsidRPr="00CB2F32">
        <w:rPr>
          <w:sz w:val="24"/>
          <w:szCs w:val="24"/>
        </w:rPr>
        <w:t>roztříštěnost metod a přístupů</w:t>
      </w:r>
      <w:r>
        <w:rPr>
          <w:sz w:val="24"/>
          <w:szCs w:val="24"/>
        </w:rPr>
        <w:t xml:space="preserve"> bez jasného koncepčního rámce. </w:t>
      </w:r>
    </w:p>
    <w:p w14:paraId="4EB54111" w14:textId="77777777" w:rsidR="00E31403" w:rsidRDefault="00E31403" w:rsidP="00264F65">
      <w:pPr>
        <w:spacing w:after="100"/>
        <w:rPr>
          <w:sz w:val="24"/>
          <w:szCs w:val="24"/>
        </w:rPr>
      </w:pPr>
      <w:r>
        <w:rPr>
          <w:sz w:val="24"/>
          <w:szCs w:val="24"/>
        </w:rPr>
        <w:t xml:space="preserve">Nedostatečně je ohodnocena jakákoliv činnost nad rámec vlastní výuky, školy jsou limitovány objemem svých disponibilních financí. To se týká nejen třídnictví, ale právě různých projektových aktivit a aktivit spolupráce. </w:t>
      </w:r>
    </w:p>
    <w:p w14:paraId="1A8E17C6" w14:textId="77777777" w:rsidR="00E31403" w:rsidRPr="00264F65" w:rsidRDefault="00E31403" w:rsidP="00264F65">
      <w:pPr>
        <w:spacing w:after="100"/>
        <w:rPr>
          <w:sz w:val="20"/>
        </w:rPr>
      </w:pPr>
    </w:p>
    <w:p w14:paraId="5832BE4D" w14:textId="4A907019" w:rsidR="00E31403" w:rsidRPr="00200DEC" w:rsidRDefault="00E31403" w:rsidP="00264F65">
      <w:pPr>
        <w:pStyle w:val="Odstavecseseznamem"/>
        <w:numPr>
          <w:ilvl w:val="0"/>
          <w:numId w:val="21"/>
        </w:numPr>
        <w:spacing w:after="100"/>
        <w:contextualSpacing w:val="0"/>
        <w:rPr>
          <w:b/>
          <w:sz w:val="24"/>
        </w:rPr>
      </w:pPr>
      <w:r>
        <w:rPr>
          <w:b/>
          <w:sz w:val="24"/>
        </w:rPr>
        <w:t>Obtížné z</w:t>
      </w:r>
      <w:r w:rsidRPr="00200DEC">
        <w:rPr>
          <w:b/>
          <w:sz w:val="24"/>
        </w:rPr>
        <w:t>ajištění kvalitní výuky cizích jazyků</w:t>
      </w:r>
      <w:r w:rsidR="00264F65">
        <w:rPr>
          <w:b/>
          <w:sz w:val="24"/>
        </w:rPr>
        <w:t>.</w:t>
      </w:r>
    </w:p>
    <w:p w14:paraId="2DBB72BB" w14:textId="77777777" w:rsidR="00E31403" w:rsidRDefault="00E31403" w:rsidP="00264F65">
      <w:pPr>
        <w:spacing w:after="100"/>
        <w:rPr>
          <w:sz w:val="24"/>
        </w:rPr>
      </w:pPr>
      <w:r>
        <w:rPr>
          <w:sz w:val="24"/>
        </w:rPr>
        <w:t xml:space="preserve">Kvalita výuky cizích jazyků závisí (podobně jako u všech ostatních předmětů) na kvalitě učitelů. U cizích jazyků je však rozdíl v tom, že kvalitní učitelé mají možnost uchytit se v soukromém sektoru, který jim nabízí mnohem lepší finanční ohodnocení; pro školy bývá obtížné nabídnout učitelům jazyků srovnatelné podmínky. U starších žáků, např. na druhém stupni, je vhodné zajistit alespoň část výuky cizího jazyka prostřednictvím rodilého mluvčího. Tam však školy opět narážejí na nedostatek finančních prostředků. </w:t>
      </w:r>
    </w:p>
    <w:p w14:paraId="0B2D32D9" w14:textId="77777777" w:rsidR="00E31403" w:rsidRPr="00264F65" w:rsidRDefault="00E31403" w:rsidP="00264F65">
      <w:pPr>
        <w:spacing w:after="100"/>
        <w:rPr>
          <w:spacing w:val="-4"/>
          <w:sz w:val="24"/>
        </w:rPr>
      </w:pPr>
      <w:r w:rsidRPr="00264F65">
        <w:rPr>
          <w:spacing w:val="-4"/>
          <w:sz w:val="24"/>
        </w:rPr>
        <w:t xml:space="preserve">Větší tlak na školy budou přinášet také připravované změny ve výuce jazyků (angličtina od 1. třídy, povinný druhý cizí jazyk pro všechny žáky, skladba možných druhých cizích jazyků). </w:t>
      </w:r>
    </w:p>
    <w:p w14:paraId="60046A2C" w14:textId="77777777" w:rsidR="00E31403" w:rsidRPr="00264F65" w:rsidRDefault="00E31403" w:rsidP="00264F65">
      <w:pPr>
        <w:spacing w:after="100"/>
        <w:rPr>
          <w:color w:val="FF0000"/>
          <w:sz w:val="14"/>
          <w:szCs w:val="16"/>
        </w:rPr>
      </w:pPr>
    </w:p>
    <w:p w14:paraId="246A14CB" w14:textId="12F598CC" w:rsidR="00E31403" w:rsidRPr="0015038E" w:rsidRDefault="00E31403" w:rsidP="00264F65">
      <w:pPr>
        <w:pStyle w:val="Odstavecseseznamem"/>
        <w:keepNext/>
        <w:numPr>
          <w:ilvl w:val="0"/>
          <w:numId w:val="20"/>
        </w:numPr>
        <w:spacing w:after="100"/>
        <w:ind w:left="714" w:hanging="357"/>
        <w:contextualSpacing w:val="0"/>
        <w:rPr>
          <w:b/>
          <w:sz w:val="24"/>
        </w:rPr>
      </w:pPr>
      <w:r>
        <w:rPr>
          <w:b/>
          <w:sz w:val="24"/>
        </w:rPr>
        <w:t>Velmi časté proměny systému fungování školství (změny obsahu i formy výuky, způsobu f</w:t>
      </w:r>
      <w:r w:rsidR="00264F65">
        <w:rPr>
          <w:b/>
          <w:sz w:val="24"/>
        </w:rPr>
        <w:t>inancování, podpory škol apod.).</w:t>
      </w:r>
    </w:p>
    <w:p w14:paraId="14AC7E6C" w14:textId="77777777" w:rsidR="00E31403" w:rsidRPr="00264F65" w:rsidRDefault="00E31403" w:rsidP="00264F65">
      <w:pPr>
        <w:spacing w:after="100"/>
        <w:rPr>
          <w:sz w:val="24"/>
          <w:szCs w:val="24"/>
        </w:rPr>
      </w:pPr>
      <w:r>
        <w:rPr>
          <w:sz w:val="24"/>
          <w:szCs w:val="24"/>
        </w:rPr>
        <w:t xml:space="preserve">V realitě České republiky se nedaří nastavit dlouhodobé a kvalitní koncepční řízení oblasti školství, které by reflektovalo aktuální potřeby a trendy a které by jednoduše a transparentně deklarovalo základní rámec obsahu a podoby výuky i jejího zajištění. Školy i zřizovatelé se musí vyrovnávat s měnícími se podmínkami a nejistotou ohledně dalšího vývoje. </w:t>
      </w:r>
    </w:p>
    <w:p w14:paraId="387AC46F" w14:textId="6C311417" w:rsidR="00E31403" w:rsidRPr="00264F65" w:rsidRDefault="00E31403" w:rsidP="00264F65">
      <w:pPr>
        <w:spacing w:after="100"/>
        <w:rPr>
          <w:sz w:val="24"/>
          <w:szCs w:val="24"/>
        </w:rPr>
      </w:pPr>
      <w:r w:rsidRPr="00264F65">
        <w:rPr>
          <w:sz w:val="24"/>
          <w:szCs w:val="24"/>
        </w:rPr>
        <w:t xml:space="preserve">Na Městském úřadě Tišnov není zřízen školský odbor. Školy musejí metodickou podporu hledat na vyšších úrovních – projekt Kurikulum či u MAP. </w:t>
      </w:r>
      <w:r w:rsidRPr="00264F65">
        <w:rPr>
          <w:sz w:val="24"/>
        </w:rPr>
        <w:t xml:space="preserve">Střední článek se zabývá situací celého kraje a soustřeďuje se pouze na vybrané oblasti podpory (zejména legislativní) </w:t>
      </w:r>
      <w:r w:rsidR="00264F65" w:rsidRPr="00264F65">
        <w:rPr>
          <w:sz w:val="24"/>
        </w:rPr>
        <w:t>a </w:t>
      </w:r>
      <w:r w:rsidRPr="00264F65">
        <w:rPr>
          <w:sz w:val="24"/>
        </w:rPr>
        <w:t>od reality v regionu je poněkud odtržen.</w:t>
      </w:r>
    </w:p>
    <w:p w14:paraId="58CEAFF0" w14:textId="77777777" w:rsidR="00E31403" w:rsidRPr="00264F65" w:rsidRDefault="00E31403" w:rsidP="00264F65">
      <w:pPr>
        <w:spacing w:after="100"/>
        <w:rPr>
          <w:sz w:val="20"/>
        </w:rPr>
      </w:pPr>
    </w:p>
    <w:p w14:paraId="0C406D52" w14:textId="77777777" w:rsidR="00E31403" w:rsidRPr="00264F65" w:rsidRDefault="00E31403" w:rsidP="00264F65">
      <w:pPr>
        <w:pStyle w:val="Odstavecseseznamem"/>
        <w:numPr>
          <w:ilvl w:val="0"/>
          <w:numId w:val="22"/>
        </w:numPr>
        <w:spacing w:after="100"/>
        <w:contextualSpacing w:val="0"/>
        <w:rPr>
          <w:sz w:val="24"/>
        </w:rPr>
      </w:pPr>
      <w:r w:rsidRPr="00264F65">
        <w:rPr>
          <w:b/>
          <w:sz w:val="24"/>
        </w:rPr>
        <w:t>Nevyhovující stav školních budov a vnitřního i venkovního zázemí škol</w:t>
      </w:r>
    </w:p>
    <w:p w14:paraId="1EAEA22E" w14:textId="77777777" w:rsidR="00E31403" w:rsidRPr="0035110B" w:rsidRDefault="00E31403" w:rsidP="00264F65">
      <w:pPr>
        <w:spacing w:after="100"/>
        <w:rPr>
          <w:spacing w:val="-2"/>
          <w:sz w:val="24"/>
          <w:szCs w:val="24"/>
        </w:rPr>
      </w:pPr>
      <w:r w:rsidRPr="00264F65">
        <w:rPr>
          <w:spacing w:val="-2"/>
          <w:sz w:val="24"/>
          <w:szCs w:val="24"/>
        </w:rPr>
        <w:t xml:space="preserve">Při šetření v únoru 2025 stav školních budov jako vyhovující zhodnotilo pouze 7 škol z 29, vyhovující s dílčími nedostatky 14 škol (dvě ale uvedly, že nedostatky jsou významné). Budovy 4 škol byly považovány za nevyhovující. Školská </w:t>
      </w:r>
      <w:r w:rsidRPr="0035110B">
        <w:rPr>
          <w:spacing w:val="-2"/>
          <w:sz w:val="24"/>
          <w:szCs w:val="24"/>
        </w:rPr>
        <w:t xml:space="preserve">infrastruktura stále dohání dřívější </w:t>
      </w:r>
      <w:proofErr w:type="spellStart"/>
      <w:r w:rsidRPr="0035110B">
        <w:rPr>
          <w:spacing w:val="-2"/>
          <w:sz w:val="24"/>
          <w:szCs w:val="24"/>
        </w:rPr>
        <w:t>podinvestování</w:t>
      </w:r>
      <w:proofErr w:type="spellEnd"/>
      <w:r w:rsidRPr="0035110B">
        <w:rPr>
          <w:spacing w:val="-2"/>
          <w:sz w:val="24"/>
          <w:szCs w:val="24"/>
        </w:rPr>
        <w:t>. Častý je stav elektroinstalace a rozvodů vody a odpadů na hraně životnosti.</w:t>
      </w:r>
    </w:p>
    <w:p w14:paraId="2C908BD0" w14:textId="77777777" w:rsidR="00E31403" w:rsidRDefault="00E31403" w:rsidP="00264F65">
      <w:pPr>
        <w:spacing w:after="100"/>
        <w:rPr>
          <w:sz w:val="24"/>
          <w:szCs w:val="24"/>
        </w:rPr>
      </w:pPr>
      <w:r>
        <w:rPr>
          <w:sz w:val="24"/>
          <w:szCs w:val="24"/>
        </w:rPr>
        <w:t>Snaha o zkvalitňování výuky a dělení na menší skupiny ve vybraných předmětech vyvolává potřebu dalších výukových prostor. Není dokončeno budování a modernizace odborných učeben. Při vysoké naplněnosti škol často chybí vhodné prostory pro družiny. Školám chybí dostatečné zázemí pro pedagogy u provozní personál. Školy se snaží adaptovat všechny možné prostory, případně dílčí prostor dobudovat.</w:t>
      </w:r>
    </w:p>
    <w:p w14:paraId="405080E1" w14:textId="77777777" w:rsidR="00E31403" w:rsidRPr="00337D2D" w:rsidRDefault="00E31403" w:rsidP="00264F65">
      <w:pPr>
        <w:spacing w:after="100"/>
        <w:rPr>
          <w:sz w:val="24"/>
          <w:szCs w:val="24"/>
        </w:rPr>
      </w:pPr>
      <w:r>
        <w:rPr>
          <w:sz w:val="24"/>
          <w:szCs w:val="24"/>
        </w:rPr>
        <w:t xml:space="preserve">Měnící se a zpřísňující se požadavky na provoz školních jídelen spolu se zastaráváním užívaných technologií vyvolávají nutnost poměrně častých investic. Zbývá dokončit i obnovu sportovišť škol, která musela být často upozaďována před investicemi do budov. </w:t>
      </w:r>
    </w:p>
    <w:p w14:paraId="6B6D1B2A" w14:textId="77777777" w:rsidR="00E31403" w:rsidRPr="0035110B" w:rsidRDefault="00E31403" w:rsidP="00264F65">
      <w:pPr>
        <w:spacing w:after="100"/>
        <w:rPr>
          <w:i/>
          <w:iCs/>
          <w:sz w:val="24"/>
        </w:rPr>
      </w:pPr>
      <w:r w:rsidRPr="0035110B">
        <w:rPr>
          <w:i/>
          <w:iCs/>
          <w:sz w:val="24"/>
        </w:rPr>
        <w:t xml:space="preserve">Školy mají připraveny projekty na dobudování odborných učeben i dobudování dalších výukových prostor, na rekonstrukce </w:t>
      </w:r>
      <w:r>
        <w:rPr>
          <w:i/>
          <w:iCs/>
          <w:sz w:val="24"/>
        </w:rPr>
        <w:t xml:space="preserve">technických </w:t>
      </w:r>
      <w:r w:rsidRPr="0035110B">
        <w:rPr>
          <w:i/>
          <w:iCs/>
          <w:sz w:val="24"/>
        </w:rPr>
        <w:t>sítí a rozvodů ve školních budovách. Situaci se snaží řešit budováním multifunkčních učeben.</w:t>
      </w:r>
    </w:p>
    <w:p w14:paraId="53B81BE2" w14:textId="77777777" w:rsidR="00E31403" w:rsidRPr="00264F65" w:rsidRDefault="00E31403" w:rsidP="00264F65">
      <w:pPr>
        <w:spacing w:after="100"/>
        <w:rPr>
          <w:color w:val="FF0000"/>
          <w:sz w:val="20"/>
        </w:rPr>
      </w:pPr>
    </w:p>
    <w:p w14:paraId="5912903B" w14:textId="77777777" w:rsidR="00E31403" w:rsidRDefault="00E31403" w:rsidP="00264F65">
      <w:pPr>
        <w:pStyle w:val="Odstavecseseznamem"/>
        <w:numPr>
          <w:ilvl w:val="0"/>
          <w:numId w:val="20"/>
        </w:numPr>
        <w:spacing w:after="100"/>
        <w:contextualSpacing w:val="0"/>
        <w:rPr>
          <w:b/>
          <w:sz w:val="24"/>
        </w:rPr>
      </w:pPr>
      <w:r>
        <w:rPr>
          <w:b/>
          <w:sz w:val="24"/>
        </w:rPr>
        <w:t>Nedostatečné prostory</w:t>
      </w:r>
      <w:r w:rsidRPr="0058550A">
        <w:rPr>
          <w:b/>
          <w:sz w:val="24"/>
        </w:rPr>
        <w:t xml:space="preserve"> </w:t>
      </w:r>
      <w:r>
        <w:rPr>
          <w:b/>
          <w:sz w:val="24"/>
        </w:rPr>
        <w:t xml:space="preserve">pro </w:t>
      </w:r>
      <w:r w:rsidRPr="0006758A">
        <w:rPr>
          <w:b/>
          <w:sz w:val="24"/>
        </w:rPr>
        <w:t xml:space="preserve">alternativní </w:t>
      </w:r>
      <w:r>
        <w:rPr>
          <w:b/>
          <w:sz w:val="24"/>
        </w:rPr>
        <w:t>/komunitou podporované školy.</w:t>
      </w:r>
    </w:p>
    <w:p w14:paraId="38340D30" w14:textId="77777777" w:rsidR="00E31403" w:rsidRDefault="00E31403" w:rsidP="00264F65">
      <w:pPr>
        <w:spacing w:after="100"/>
        <w:rPr>
          <w:sz w:val="24"/>
        </w:rPr>
      </w:pPr>
      <w:r>
        <w:rPr>
          <w:sz w:val="24"/>
        </w:rPr>
        <w:t xml:space="preserve">Alternativní přístupy ke vzdělávání se na Tišnovsku uplatňují již řadu let a vychází z potřeb místní komunity. V roce 2015 vznikla Základní škola </w:t>
      </w:r>
      <w:proofErr w:type="spellStart"/>
      <w:r>
        <w:rPr>
          <w:sz w:val="24"/>
        </w:rPr>
        <w:t>ZaHRAda</w:t>
      </w:r>
      <w:proofErr w:type="spellEnd"/>
      <w:r>
        <w:rPr>
          <w:sz w:val="24"/>
        </w:rPr>
        <w:t xml:space="preserve">, která staví zejména na principech </w:t>
      </w:r>
      <w:proofErr w:type="spellStart"/>
      <w:r>
        <w:rPr>
          <w:sz w:val="24"/>
        </w:rPr>
        <w:t>Montessori</w:t>
      </w:r>
      <w:proofErr w:type="spellEnd"/>
      <w:r>
        <w:rPr>
          <w:sz w:val="24"/>
        </w:rPr>
        <w:t xml:space="preserve"> pedagogiky. V roce 2020 vznikla </w:t>
      </w:r>
      <w:r w:rsidRPr="0058550A">
        <w:rPr>
          <w:sz w:val="24"/>
        </w:rPr>
        <w:t xml:space="preserve">Základní škola </w:t>
      </w:r>
      <w:proofErr w:type="spellStart"/>
      <w:r w:rsidRPr="0058550A">
        <w:rPr>
          <w:sz w:val="24"/>
        </w:rPr>
        <w:t>CoLibri</w:t>
      </w:r>
      <w:proofErr w:type="spellEnd"/>
      <w:r>
        <w:rPr>
          <w:sz w:val="24"/>
        </w:rPr>
        <w:t xml:space="preserve"> vycházející z koncepce demokratické školy. Zřizovatelem obou škol je </w:t>
      </w:r>
      <w:r w:rsidRPr="0058550A">
        <w:rPr>
          <w:sz w:val="24"/>
        </w:rPr>
        <w:t>Hnízdo - spolek pro komunitní vzdělávání</w:t>
      </w:r>
      <w:r>
        <w:rPr>
          <w:sz w:val="24"/>
        </w:rPr>
        <w:t xml:space="preserve">. </w:t>
      </w:r>
    </w:p>
    <w:p w14:paraId="3FEAB78A" w14:textId="77777777" w:rsidR="00E31403" w:rsidRDefault="00E31403" w:rsidP="00264F65">
      <w:pPr>
        <w:spacing w:after="100"/>
        <w:rPr>
          <w:sz w:val="24"/>
        </w:rPr>
      </w:pPr>
      <w:r>
        <w:rPr>
          <w:sz w:val="24"/>
        </w:rPr>
        <w:t xml:space="preserve">Obě uvedené školy vznikly jako malotřídní. Ke svému provozu využívaly menší pronajaté prostory. Postupně však o ně začal být velký zájem; o přijetí se ucházejí žáci z regionu Tišnovska i z větší dálky a poptávka převyšuje nabídku volných míst. Tím pádem také původní prostory škol již nedostačují. ZŠ </w:t>
      </w:r>
      <w:proofErr w:type="spellStart"/>
      <w:r>
        <w:rPr>
          <w:sz w:val="24"/>
        </w:rPr>
        <w:t>ZaHRAda</w:t>
      </w:r>
      <w:proofErr w:type="spellEnd"/>
      <w:r>
        <w:rPr>
          <w:sz w:val="24"/>
        </w:rPr>
        <w:t xml:space="preserve"> funguje v několika oddělených prostorech v Tišnově, má i pracoviště v Nedvědici. ZŠ </w:t>
      </w:r>
      <w:proofErr w:type="spellStart"/>
      <w:r>
        <w:rPr>
          <w:sz w:val="24"/>
        </w:rPr>
        <w:t>CoLibri</w:t>
      </w:r>
      <w:proofErr w:type="spellEnd"/>
      <w:r>
        <w:rPr>
          <w:sz w:val="24"/>
        </w:rPr>
        <w:t xml:space="preserve"> využívá prostor v areálu Porta </w:t>
      </w:r>
      <w:proofErr w:type="spellStart"/>
      <w:r>
        <w:rPr>
          <w:sz w:val="24"/>
        </w:rPr>
        <w:t>Coeli</w:t>
      </w:r>
      <w:proofErr w:type="spellEnd"/>
      <w:r>
        <w:rPr>
          <w:sz w:val="24"/>
        </w:rPr>
        <w:t xml:space="preserve"> v Předklášteří. Současná řešení jsou nevyhovující a limitují růst škol i efektivitu vzdělávání a provozu škol.</w:t>
      </w:r>
    </w:p>
    <w:p w14:paraId="2A8FFF74" w14:textId="77777777" w:rsidR="00E31403" w:rsidRPr="00264F65" w:rsidRDefault="00E31403" w:rsidP="00264F65">
      <w:pPr>
        <w:spacing w:after="100"/>
        <w:rPr>
          <w:sz w:val="24"/>
        </w:rPr>
      </w:pPr>
      <w:r w:rsidRPr="00311B13">
        <w:rPr>
          <w:i/>
          <w:sz w:val="24"/>
        </w:rPr>
        <w:t xml:space="preserve">Výstavba nové školní budovy ZŠ </w:t>
      </w:r>
      <w:proofErr w:type="spellStart"/>
      <w:r w:rsidRPr="00311B13">
        <w:rPr>
          <w:i/>
          <w:sz w:val="24"/>
        </w:rPr>
        <w:t>CoLibri</w:t>
      </w:r>
      <w:proofErr w:type="spellEnd"/>
      <w:r w:rsidRPr="00311B13">
        <w:rPr>
          <w:i/>
          <w:sz w:val="24"/>
        </w:rPr>
        <w:t xml:space="preserve"> v Předklášteří již probíhá. Od roku 2025/2026 bude otevřena budova pro téměř 100 žáků. Spolek Hnízdo připravuje i zřízení střední školy jako </w:t>
      </w:r>
      <w:r w:rsidRPr="00264F65">
        <w:rPr>
          <w:i/>
          <w:sz w:val="24"/>
        </w:rPr>
        <w:t xml:space="preserve">navazující možnosti vzdělávání (nejen) pro své žáky. </w:t>
      </w:r>
    </w:p>
    <w:p w14:paraId="7147C234" w14:textId="77777777" w:rsidR="00E31403" w:rsidRPr="00264F65" w:rsidRDefault="00E31403" w:rsidP="00264F65">
      <w:pPr>
        <w:spacing w:after="100"/>
        <w:rPr>
          <w:sz w:val="20"/>
        </w:rPr>
      </w:pPr>
    </w:p>
    <w:p w14:paraId="68F24684" w14:textId="77777777" w:rsidR="00E31403" w:rsidRPr="00264F65" w:rsidRDefault="00E31403" w:rsidP="00264F65">
      <w:pPr>
        <w:pStyle w:val="Odstavecseseznamem"/>
        <w:numPr>
          <w:ilvl w:val="0"/>
          <w:numId w:val="20"/>
        </w:numPr>
        <w:spacing w:after="100"/>
        <w:contextualSpacing w:val="0"/>
        <w:rPr>
          <w:b/>
          <w:sz w:val="24"/>
        </w:rPr>
      </w:pPr>
      <w:r w:rsidRPr="00264F65">
        <w:rPr>
          <w:b/>
          <w:sz w:val="24"/>
        </w:rPr>
        <w:t>Nejistá budoucnost MAP a udržitelnost společných aktivit škol</w:t>
      </w:r>
    </w:p>
    <w:p w14:paraId="31881916" w14:textId="0154720C" w:rsidR="00E31403" w:rsidRPr="00264F65" w:rsidRDefault="00E31403" w:rsidP="00264F65">
      <w:pPr>
        <w:spacing w:after="100"/>
        <w:rPr>
          <w:sz w:val="24"/>
        </w:rPr>
      </w:pPr>
      <w:r w:rsidRPr="00264F65">
        <w:rPr>
          <w:sz w:val="24"/>
        </w:rPr>
        <w:t>Za situace, kdy se proměňuje systém financování škol i požadavky na obsah výuky, je obtížné nastavit fungování struktur spolupráce bez podpory MAP. Místní školská správa je teprve v přípravě na testování. Pro zřizovatele škol je situace nejasná a obtížněji se argumentuje nový způsob spolupráce.</w:t>
      </w:r>
    </w:p>
    <w:p w14:paraId="39AC19DE" w14:textId="77777777" w:rsidR="001265B9" w:rsidRDefault="001265B9" w:rsidP="00E31403">
      <w:pPr>
        <w:rPr>
          <w:iCs/>
        </w:rPr>
      </w:pPr>
    </w:p>
    <w:p w14:paraId="51C5CFEE" w14:textId="66BA91C1" w:rsidR="00C24CFC" w:rsidRDefault="006C6F51" w:rsidP="00264F65">
      <w:pPr>
        <w:pStyle w:val="Nadpis1"/>
        <w:rPr>
          <w:spacing w:val="10"/>
        </w:rPr>
      </w:pPr>
      <w:bookmarkStart w:id="135" w:name="_Toc194502793"/>
      <w:r>
        <w:rPr>
          <w:spacing w:val="10"/>
        </w:rPr>
        <w:t>3</w:t>
      </w:r>
      <w:r w:rsidR="00E31403" w:rsidRPr="00C24CFC">
        <w:rPr>
          <w:spacing w:val="10"/>
        </w:rPr>
        <w:t>. Strategická část</w:t>
      </w:r>
      <w:r w:rsidR="00264F65" w:rsidRPr="00C24CFC">
        <w:rPr>
          <w:spacing w:val="10"/>
        </w:rPr>
        <w:t xml:space="preserve"> – Strategický rámec do roku 2028</w:t>
      </w:r>
      <w:bookmarkEnd w:id="135"/>
    </w:p>
    <w:p w14:paraId="5EB256D5" w14:textId="620B1CE9" w:rsidR="00C24CFC" w:rsidRDefault="00C24CFC" w:rsidP="00C24CFC">
      <w:r>
        <w:t xml:space="preserve">Strategická část místního akčního plánu, tj. strategický rámec, identifikuje v návaznosti na vizi tři priority, v rámci nichž jsou </w:t>
      </w:r>
      <w:r w:rsidRPr="00C24CFC">
        <w:t xml:space="preserve">uvedeny </w:t>
      </w:r>
      <w:r w:rsidRPr="00C24CFC">
        <w:rPr>
          <w:b/>
        </w:rPr>
        <w:t>strategické cíle a rámcové aktivity k jejich dosažení</w:t>
      </w:r>
      <w:r w:rsidRPr="00C24CFC">
        <w:t>. Ke každému strategickému cíli je uveden popis obsahu řešení, rámcové aktivity škol a aktivity spolupráce a vazby na povinná a volitelná témata.</w:t>
      </w:r>
    </w:p>
    <w:p w14:paraId="5F60F1C1" w14:textId="1FA7D60E" w:rsidR="00C24CFC" w:rsidRDefault="00C24CFC" w:rsidP="00C24CFC">
      <w:r>
        <w:t xml:space="preserve">Na rozdíl od ostatních částí dokumentu MAP, které byly v rámci projektu MAP IV zpracovány zcela nově, strategický rámec drží kontinuitu rozvoje vzdělávání od prvního projektu MAP I. </w:t>
      </w:r>
    </w:p>
    <w:p w14:paraId="39A0F744" w14:textId="2C2886FC" w:rsidR="006C6F51" w:rsidRPr="005F1BF1" w:rsidRDefault="005F1BF1" w:rsidP="006C6F51">
      <w:r w:rsidRPr="005F1BF1">
        <w:t>V rámci projektu MAP IV byla ve strategickém rámci v úvodním kroku zohledněna</w:t>
      </w:r>
      <w:r w:rsidRPr="005F1BF1">
        <w:rPr>
          <w:lang w:eastAsia="cs-CZ"/>
        </w:rPr>
        <w:t xml:space="preserve"> nová povinně volitelná a volitelná témata.  N8sledně byla uskutečněna modifikace vize a postupně probíhaly změny strategických cílů. Byl upraven popis cílů a doplněny rámcové aktivity škol a aktivity spolupráce.</w:t>
      </w:r>
      <w:r w:rsidRPr="005F1BF1">
        <w:t xml:space="preserve"> </w:t>
      </w:r>
      <w:r w:rsidR="006C6F51" w:rsidRPr="005F1BF1">
        <w:rPr>
          <w:lang w:eastAsia="cs-CZ"/>
        </w:rPr>
        <w:t xml:space="preserve">Textová část </w:t>
      </w:r>
      <w:r w:rsidRPr="005F1BF1">
        <w:rPr>
          <w:lang w:eastAsia="cs-CZ"/>
        </w:rPr>
        <w:t xml:space="preserve">strategického rámce </w:t>
      </w:r>
      <w:r w:rsidR="006C6F51" w:rsidRPr="005F1BF1">
        <w:rPr>
          <w:lang w:eastAsia="cs-CZ"/>
        </w:rPr>
        <w:t xml:space="preserve">je tvořena původní verzi strategického rámce bez kapitoly </w:t>
      </w:r>
      <w:r w:rsidR="006C6F51" w:rsidRPr="005F1BF1">
        <w:rPr>
          <w:i/>
          <w:lang w:eastAsia="cs-CZ"/>
        </w:rPr>
        <w:t>Investiční záměry pro intervence z IROP – období 2021–2027</w:t>
      </w:r>
      <w:r w:rsidR="006C6F51" w:rsidRPr="005F1BF1">
        <w:rPr>
          <w:lang w:eastAsia="cs-CZ"/>
        </w:rPr>
        <w:t xml:space="preserve">. Tato kapitola s projektovými záměry byla oddělena do tabulkové části strategického rámce ve formátu excel sloužícího řízení IROP. Hlavním důvodem oddělení bylo odstranění duplicitní práce se záměry, kdy byly záměry evidovány v </w:t>
      </w:r>
      <w:proofErr w:type="spellStart"/>
      <w:r w:rsidR="006C6F51" w:rsidRPr="005F1BF1">
        <w:rPr>
          <w:lang w:eastAsia="cs-CZ"/>
        </w:rPr>
        <w:t>excelu</w:t>
      </w:r>
      <w:proofErr w:type="spellEnd"/>
      <w:r w:rsidR="006C6F51" w:rsidRPr="005F1BF1">
        <w:rPr>
          <w:lang w:eastAsia="cs-CZ"/>
        </w:rPr>
        <w:t xml:space="preserve"> a potom kopírovány do </w:t>
      </w:r>
      <w:proofErr w:type="spellStart"/>
      <w:r w:rsidR="006C6F51" w:rsidRPr="005F1BF1">
        <w:rPr>
          <w:lang w:eastAsia="cs-CZ"/>
        </w:rPr>
        <w:t>wordu</w:t>
      </w:r>
      <w:proofErr w:type="spellEnd"/>
      <w:r w:rsidR="006C6F51" w:rsidRPr="005F1BF1">
        <w:rPr>
          <w:lang w:eastAsia="cs-CZ"/>
        </w:rPr>
        <w:t xml:space="preserve">. Kapitola </w:t>
      </w:r>
      <w:r w:rsidR="006C6F51" w:rsidRPr="005F1BF1">
        <w:rPr>
          <w:i/>
          <w:lang w:eastAsia="cs-CZ"/>
        </w:rPr>
        <w:t>Další významné investiční záměry bez přímé vazby na IROP – období 2021–2027</w:t>
      </w:r>
      <w:r w:rsidR="006C6F51" w:rsidRPr="005F1BF1">
        <w:rPr>
          <w:lang w:eastAsia="cs-CZ"/>
        </w:rPr>
        <w:t xml:space="preserve"> byla v textové části ponechána, protože slouží pouze vnitřním účelům MAP pro řízení využití dalších dotačních zdrojů a není možné ji přiřadit do souboru se záměry do IROP.</w:t>
      </w:r>
    </w:p>
    <w:p w14:paraId="56A5EE48" w14:textId="5F192F95" w:rsidR="00C24CFC" w:rsidRPr="005F1BF1" w:rsidRDefault="00C24CFC" w:rsidP="00C24CFC">
      <w:pPr>
        <w:rPr>
          <w:sz w:val="12"/>
          <w:szCs w:val="12"/>
        </w:rPr>
      </w:pPr>
    </w:p>
    <w:p w14:paraId="6813ED22" w14:textId="187B839E" w:rsidR="006C6F51" w:rsidRDefault="006C6F51" w:rsidP="006C6F51">
      <w:pPr>
        <w:pStyle w:val="Nadpis2"/>
      </w:pPr>
      <w:bookmarkStart w:id="136" w:name="_Toc93583983"/>
      <w:bookmarkStart w:id="137" w:name="_Toc467660872"/>
      <w:bookmarkStart w:id="138" w:name="_Toc180511759"/>
      <w:bookmarkStart w:id="139" w:name="_Toc194502794"/>
      <w:r>
        <w:t>3.1 Vize</w:t>
      </w:r>
      <w:bookmarkEnd w:id="136"/>
      <w:bookmarkEnd w:id="137"/>
      <w:bookmarkEnd w:id="138"/>
      <w:bookmarkEnd w:id="139"/>
    </w:p>
    <w:p w14:paraId="5C0EDDDE" w14:textId="7C30D23F" w:rsidR="006C6F51" w:rsidRDefault="006C6F51" w:rsidP="006C6F51">
      <w:pPr>
        <w:rPr>
          <w:i/>
        </w:rPr>
      </w:pPr>
      <w:r>
        <w:rPr>
          <w:i/>
        </w:rPr>
        <w:t>Vize je sdílenou představou aktérů o rozvoji území, vymezuje změnu, které má být dosaženo, a nastavuje rámec pro spolupráci při realizaci této změny. Vznikla zapojením cílových skupin a aktérů MAP.</w:t>
      </w:r>
    </w:p>
    <w:p w14:paraId="78316C2E" w14:textId="3BFDBF60" w:rsidR="006C6F51" w:rsidRDefault="006C6F51" w:rsidP="006C6F51">
      <w:r>
        <w:rPr>
          <w:noProof/>
          <w:lang w:eastAsia="cs-CZ" w:bidi="ar-SA"/>
        </w:rPr>
        <w:drawing>
          <wp:inline distT="0" distB="0" distL="0" distR="0" wp14:anchorId="213711DE" wp14:editId="58B539F4">
            <wp:extent cx="5800725" cy="1371600"/>
            <wp:effectExtent l="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B1024F6" w14:textId="77777777" w:rsidR="006C6F51" w:rsidRPr="005F1BF1" w:rsidRDefault="006C6F51" w:rsidP="006C6F51">
      <w:pPr>
        <w:rPr>
          <w:sz w:val="12"/>
          <w:szCs w:val="12"/>
        </w:rPr>
      </w:pPr>
    </w:p>
    <w:p w14:paraId="5566BBC5" w14:textId="77777777" w:rsidR="006C6F51" w:rsidRDefault="006C6F51" w:rsidP="006C6F51">
      <w:pPr>
        <w:rPr>
          <w:b/>
        </w:rPr>
      </w:pPr>
      <w:r>
        <w:rPr>
          <w:b/>
        </w:rPr>
        <w:t>Vize vzdělávání v ORP Tišnov do roku 2028</w:t>
      </w:r>
    </w:p>
    <w:p w14:paraId="613E5C91" w14:textId="1675F359" w:rsidR="006C6F51" w:rsidRPr="005F1BF1" w:rsidRDefault="006C6F51" w:rsidP="006C6F51">
      <w:pPr>
        <w:pBdr>
          <w:top w:val="dashed" w:sz="12" w:space="7" w:color="0070C0"/>
          <w:left w:val="dashed" w:sz="12" w:space="4" w:color="0070C0"/>
          <w:bottom w:val="dashed" w:sz="12" w:space="7" w:color="0070C0"/>
          <w:right w:val="dashed" w:sz="12" w:space="4" w:color="0070C0"/>
        </w:pBdr>
      </w:pPr>
      <w:r>
        <w:rPr>
          <w:b/>
        </w:rPr>
        <w:t>Všechny děti a všichni žáci</w:t>
      </w:r>
      <w:r>
        <w:t xml:space="preserve"> Tišnovska mají zajištěn přístup ke kvalitním vzdělávacím příležitostem. </w:t>
      </w:r>
      <w:r w:rsidRPr="005F1BF1">
        <w:t>Vzdělávání se opírá o</w:t>
      </w:r>
      <w:r w:rsidRPr="005F1BF1">
        <w:rPr>
          <w:b/>
        </w:rPr>
        <w:t xml:space="preserve"> propojení</w:t>
      </w:r>
      <w:r w:rsidRPr="005F1BF1">
        <w:t xml:space="preserve"> výuky </w:t>
      </w:r>
      <w:r w:rsidRPr="005F1BF1">
        <w:rPr>
          <w:b/>
        </w:rPr>
        <w:t>s praxí</w:t>
      </w:r>
      <w:r w:rsidRPr="005F1BF1">
        <w:t xml:space="preserve">, podporu vlastní </w:t>
      </w:r>
      <w:r w:rsidRPr="005F1BF1">
        <w:rPr>
          <w:b/>
        </w:rPr>
        <w:t xml:space="preserve">volby </w:t>
      </w:r>
      <w:r w:rsidRPr="005F1BF1">
        <w:t>a </w:t>
      </w:r>
      <w:r w:rsidRPr="005F1BF1">
        <w:rPr>
          <w:b/>
        </w:rPr>
        <w:t xml:space="preserve">odpovědnosti </w:t>
      </w:r>
      <w:r w:rsidRPr="005F1BF1">
        <w:t xml:space="preserve">za sebe a za svoji volbu a učení formou </w:t>
      </w:r>
      <w:r w:rsidRPr="005F1BF1">
        <w:rPr>
          <w:b/>
        </w:rPr>
        <w:t>zážitku</w:t>
      </w:r>
      <w:r w:rsidRPr="005F1BF1">
        <w:t xml:space="preserve"> rozvíjející základní gramotnosti a klíčové kompetence dětí a žáků potřebné pro život v 21. století. Probíhá v prostředí, které je bezpečné, inspirativní a podporující. </w:t>
      </w:r>
      <w:r w:rsidRPr="005F1BF1">
        <w:rPr>
          <w:b/>
        </w:rPr>
        <w:t>Pedagogové</w:t>
      </w:r>
      <w:r w:rsidRPr="005F1BF1">
        <w:t xml:space="preserve"> umí definovat své potřeby v kontextu vize školy a </w:t>
      </w:r>
      <w:r w:rsidRPr="005F1BF1">
        <w:rPr>
          <w:b/>
        </w:rPr>
        <w:t>dostávají cílenou a bezpečnou podporu</w:t>
      </w:r>
      <w:r w:rsidRPr="005F1BF1">
        <w:t>, aby mohli rozvíjet sebe sama i každého žáka.</w:t>
      </w:r>
    </w:p>
    <w:p w14:paraId="30720503" w14:textId="77777777" w:rsidR="006C6F51" w:rsidRPr="005F1BF1" w:rsidRDefault="006C6F51" w:rsidP="006C6F51">
      <w:pPr>
        <w:pBdr>
          <w:top w:val="dashed" w:sz="12" w:space="7" w:color="0070C0"/>
          <w:left w:val="dashed" w:sz="12" w:space="4" w:color="0070C0"/>
          <w:bottom w:val="dashed" w:sz="12" w:space="7" w:color="0070C0"/>
          <w:right w:val="dashed" w:sz="12" w:space="4" w:color="0070C0"/>
        </w:pBdr>
      </w:pPr>
      <w:r w:rsidRPr="005F1BF1">
        <w:t xml:space="preserve">Kvalitní vzdělávání využívá výhod </w:t>
      </w:r>
      <w:r w:rsidRPr="005F1BF1">
        <w:rPr>
          <w:b/>
        </w:rPr>
        <w:t>partnerství a spolupráce</w:t>
      </w:r>
      <w:r w:rsidRPr="005F1BF1">
        <w:t xml:space="preserve"> škol, rodin, dalších vzdělávacích i kulturně-osvětových organizací. Jsou </w:t>
      </w:r>
      <w:r w:rsidRPr="005F1BF1">
        <w:rPr>
          <w:b/>
        </w:rPr>
        <w:t>sdíleny</w:t>
      </w:r>
      <w:r w:rsidRPr="005F1BF1">
        <w:t xml:space="preserve"> zkušeností osob zapojených do výchovy a vzdělávání včetně samotných dětí a žáků. </w:t>
      </w:r>
      <w:r w:rsidRPr="005F1BF1">
        <w:rPr>
          <w:b/>
        </w:rPr>
        <w:t>Sdíleny</w:t>
      </w:r>
      <w:r w:rsidRPr="005F1BF1">
        <w:t xml:space="preserve"> jsou také lidské a prostorové kapacity organizací zabývajících se vzděláváním na Tišnovsku. Vzdělávací organizace využívají formativní přístup, </w:t>
      </w:r>
      <w:r w:rsidRPr="005F1BF1">
        <w:rPr>
          <w:b/>
        </w:rPr>
        <w:t>respektují</w:t>
      </w:r>
      <w:r w:rsidRPr="005F1BF1">
        <w:t xml:space="preserve"> a podporují výchovně-vzdělávací </w:t>
      </w:r>
      <w:r w:rsidRPr="005F1BF1">
        <w:rPr>
          <w:b/>
        </w:rPr>
        <w:t>funkci rodiny</w:t>
      </w:r>
      <w:r w:rsidRPr="005F1BF1">
        <w:t xml:space="preserve"> a spolupracují s rodiči jako se svými partnery.</w:t>
      </w:r>
    </w:p>
    <w:p w14:paraId="6A4D280A" w14:textId="02818409" w:rsidR="006C6F51" w:rsidRPr="005F1BF1" w:rsidRDefault="006C6F51" w:rsidP="00C24CFC">
      <w:pPr>
        <w:rPr>
          <w:sz w:val="16"/>
          <w:szCs w:val="16"/>
        </w:rPr>
      </w:pPr>
    </w:p>
    <w:p w14:paraId="14AC6C3F" w14:textId="21E141F4" w:rsidR="006C6F51" w:rsidRDefault="006C6F51" w:rsidP="006C6F51">
      <w:pPr>
        <w:pStyle w:val="Nadpis2"/>
      </w:pPr>
      <w:bookmarkStart w:id="140" w:name="_Toc93583985"/>
      <w:bookmarkStart w:id="141" w:name="_Toc467660874"/>
      <w:bookmarkStart w:id="142" w:name="_Toc180511761"/>
      <w:bookmarkStart w:id="143" w:name="_Toc194502795"/>
      <w:r>
        <w:t>3.2 Popis priorit a cílů</w:t>
      </w:r>
      <w:bookmarkEnd w:id="140"/>
      <w:bookmarkEnd w:id="141"/>
      <w:bookmarkEnd w:id="142"/>
      <w:bookmarkEnd w:id="143"/>
    </w:p>
    <w:p w14:paraId="35C16FA6" w14:textId="27D55841" w:rsidR="006C6F51" w:rsidRPr="00E57EE7" w:rsidRDefault="006C6F51" w:rsidP="006C6F51">
      <w:pPr>
        <w:pStyle w:val="Nadpis3"/>
      </w:pPr>
      <w:bookmarkStart w:id="144" w:name="_Toc93583986"/>
      <w:bookmarkStart w:id="145" w:name="_Toc467660875"/>
      <w:bookmarkStart w:id="146" w:name="_Toc180511762"/>
      <w:bookmarkStart w:id="147" w:name="_Toc194502796"/>
      <w:r>
        <w:t>3.2</w:t>
      </w:r>
      <w:r w:rsidRPr="00E57EE7">
        <w:t xml:space="preserve">.1 Přehled řešených </w:t>
      </w:r>
      <w:bookmarkEnd w:id="144"/>
      <w:bookmarkEnd w:id="145"/>
      <w:r w:rsidRPr="00E57EE7">
        <w:t xml:space="preserve">povinně </w:t>
      </w:r>
      <w:r w:rsidRPr="006C6F51">
        <w:t>volitelných</w:t>
      </w:r>
      <w:r w:rsidRPr="00E57EE7">
        <w:t xml:space="preserve"> a volitelných témat</w:t>
      </w:r>
      <w:bookmarkEnd w:id="146"/>
      <w:bookmarkEnd w:id="147"/>
    </w:p>
    <w:p w14:paraId="58E50713" w14:textId="77777777" w:rsidR="006C6F51" w:rsidRPr="005F1BF1" w:rsidRDefault="006C6F51" w:rsidP="006C6F51">
      <w:pPr>
        <w:keepNext/>
      </w:pPr>
      <w:r w:rsidRPr="005F1BF1">
        <w:t xml:space="preserve">Strategický rámec MAP pro ORP Tišnov řeší tři povinně volitelná a sedm volitelných témat </w:t>
      </w:r>
      <w:r w:rsidRPr="005F1BF1">
        <w:rPr>
          <w:b/>
        </w:rPr>
        <w:t xml:space="preserve">Povinně volitelná témata byla </w:t>
      </w:r>
      <w:r w:rsidRPr="005F1BF1">
        <w:t xml:space="preserve">stanovena na národní úrovni v pokynech pro zpracování MAP a musí být obsažena v každém MAP. </w:t>
      </w:r>
      <w:r w:rsidRPr="005F1BF1">
        <w:rPr>
          <w:b/>
        </w:rPr>
        <w:t>Volitelná témata</w:t>
      </w:r>
      <w:r w:rsidRPr="005F1BF1">
        <w:t xml:space="preserve"> jsou obsahově rovněž nadefinována jednotně pro všechny MAP, nicméně do strategického rámce jsou zařazována pouze vybraná z nich dle zájmu aktérů z území (výběr z osmi témat).</w:t>
      </w:r>
    </w:p>
    <w:tbl>
      <w:tblPr>
        <w:tblStyle w:val="Svtlmkazvraznn11"/>
        <w:tblW w:w="9180" w:type="dxa"/>
        <w:tblLayout w:type="fixed"/>
        <w:tblLook w:val="04A0" w:firstRow="1" w:lastRow="0" w:firstColumn="1" w:lastColumn="0" w:noHBand="0" w:noVBand="1"/>
      </w:tblPr>
      <w:tblGrid>
        <w:gridCol w:w="1384"/>
        <w:gridCol w:w="1418"/>
        <w:gridCol w:w="6378"/>
      </w:tblGrid>
      <w:tr w:rsidR="005F1BF1" w:rsidRPr="005F1BF1" w14:paraId="71D9C803" w14:textId="77777777" w:rsidTr="00862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14:paraId="654D4096" w14:textId="77777777" w:rsidR="006C6F51" w:rsidRPr="005F1BF1" w:rsidRDefault="006C6F51" w:rsidP="008627DB">
            <w:pPr>
              <w:keepNext/>
              <w:spacing w:before="40" w:after="40"/>
              <w:ind w:left="-57" w:right="-57"/>
              <w:jc w:val="center"/>
            </w:pPr>
            <w:bookmarkStart w:id="148" w:name="_Hlk161842278"/>
            <w:r w:rsidRPr="005F1BF1">
              <w:t>Kategorie tématu</w:t>
            </w:r>
          </w:p>
        </w:tc>
        <w:tc>
          <w:tcPr>
            <w:tcW w:w="1418" w:type="dxa"/>
            <w:vAlign w:val="center"/>
            <w:hideMark/>
          </w:tcPr>
          <w:p w14:paraId="5FB3AEC7" w14:textId="77777777" w:rsidR="006C6F51" w:rsidRPr="005F1BF1" w:rsidRDefault="006C6F51" w:rsidP="008627DB">
            <w:pPr>
              <w:keepNext/>
              <w:spacing w:before="40" w:after="40"/>
              <w:ind w:left="-57" w:right="-57"/>
              <w:jc w:val="center"/>
              <w:cnfStyle w:val="100000000000" w:firstRow="1" w:lastRow="0" w:firstColumn="0" w:lastColumn="0" w:oddVBand="0" w:evenVBand="0" w:oddHBand="0" w:evenHBand="0" w:firstRowFirstColumn="0" w:firstRowLastColumn="0" w:lastRowFirstColumn="0" w:lastRowLastColumn="0"/>
            </w:pPr>
            <w:r w:rsidRPr="005F1BF1">
              <w:t>Číslo tématu</w:t>
            </w:r>
          </w:p>
        </w:tc>
        <w:tc>
          <w:tcPr>
            <w:tcW w:w="6378" w:type="dxa"/>
            <w:vAlign w:val="center"/>
            <w:hideMark/>
          </w:tcPr>
          <w:p w14:paraId="0B4504E7" w14:textId="77777777" w:rsidR="006C6F51" w:rsidRPr="005F1BF1" w:rsidRDefault="006C6F51" w:rsidP="008627DB">
            <w:pPr>
              <w:keepNext/>
              <w:spacing w:before="40" w:after="40"/>
              <w:jc w:val="center"/>
              <w:cnfStyle w:val="100000000000" w:firstRow="1" w:lastRow="0" w:firstColumn="0" w:lastColumn="0" w:oddVBand="0" w:evenVBand="0" w:oddHBand="0" w:evenHBand="0" w:firstRowFirstColumn="0" w:firstRowLastColumn="0" w:lastRowFirstColumn="0" w:lastRowLastColumn="0"/>
            </w:pPr>
            <w:r w:rsidRPr="005F1BF1">
              <w:t>Název tématu</w:t>
            </w:r>
          </w:p>
        </w:tc>
      </w:tr>
      <w:tr w:rsidR="005F1BF1" w:rsidRPr="005F1BF1" w14:paraId="5EEDF4F5" w14:textId="77777777" w:rsidTr="0086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14:paraId="4ADB20D6" w14:textId="77777777" w:rsidR="006C6F51" w:rsidRPr="005F1BF1" w:rsidRDefault="006C6F51" w:rsidP="008627DB">
            <w:pPr>
              <w:keepNext/>
              <w:spacing w:before="40" w:after="40"/>
              <w:jc w:val="center"/>
            </w:pPr>
            <w:r w:rsidRPr="005F1BF1">
              <w:t>Povinně volitelné</w:t>
            </w:r>
          </w:p>
        </w:tc>
        <w:tc>
          <w:tcPr>
            <w:tcW w:w="1418" w:type="dxa"/>
            <w:vAlign w:val="center"/>
            <w:hideMark/>
          </w:tcPr>
          <w:p w14:paraId="5387946C" w14:textId="77777777" w:rsidR="006C6F51" w:rsidRPr="005F1BF1" w:rsidRDefault="006C6F51" w:rsidP="008627DB">
            <w:pPr>
              <w:keepNext/>
              <w:spacing w:before="40" w:after="40"/>
              <w:jc w:val="center"/>
              <w:cnfStyle w:val="000000100000" w:firstRow="0" w:lastRow="0" w:firstColumn="0" w:lastColumn="0" w:oddVBand="0" w:evenVBand="0" w:oddHBand="1" w:evenHBand="0" w:firstRowFirstColumn="0" w:firstRowLastColumn="0" w:lastRowFirstColumn="0" w:lastRowLastColumn="0"/>
            </w:pPr>
            <w:r w:rsidRPr="005F1BF1">
              <w:t>1</w:t>
            </w:r>
          </w:p>
        </w:tc>
        <w:tc>
          <w:tcPr>
            <w:tcW w:w="6378" w:type="dxa"/>
            <w:vAlign w:val="center"/>
          </w:tcPr>
          <w:p w14:paraId="1355D58B" w14:textId="77777777" w:rsidR="006C6F51" w:rsidRPr="005F1BF1" w:rsidRDefault="006C6F51" w:rsidP="008627DB">
            <w:pPr>
              <w:keepNext/>
              <w:spacing w:before="40" w:after="40"/>
              <w:jc w:val="center"/>
              <w:cnfStyle w:val="000000100000" w:firstRow="0" w:lastRow="0" w:firstColumn="0" w:lastColumn="0" w:oddVBand="0" w:evenVBand="0" w:oddHBand="1" w:evenHBand="0" w:firstRowFirstColumn="0" w:firstRowLastColumn="0" w:lastRowFirstColumn="0" w:lastRowLastColumn="0"/>
            </w:pPr>
            <w:r w:rsidRPr="005F1BF1">
              <w:t>Podpora moderních didaktických forem vedoucích k rozvoji klíčových kompetencí</w:t>
            </w:r>
          </w:p>
        </w:tc>
      </w:tr>
      <w:tr w:rsidR="005F1BF1" w:rsidRPr="005F1BF1" w14:paraId="71724C05" w14:textId="77777777" w:rsidTr="00862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14:paraId="69DB556F" w14:textId="77777777" w:rsidR="006C6F51" w:rsidRPr="005F1BF1" w:rsidRDefault="006C6F51" w:rsidP="008627DB">
            <w:pPr>
              <w:keepNext/>
              <w:spacing w:before="40" w:after="40"/>
              <w:jc w:val="center"/>
            </w:pPr>
            <w:r w:rsidRPr="005F1BF1">
              <w:t>Povinně volitelné</w:t>
            </w:r>
          </w:p>
        </w:tc>
        <w:tc>
          <w:tcPr>
            <w:tcW w:w="1418" w:type="dxa"/>
            <w:vAlign w:val="center"/>
            <w:hideMark/>
          </w:tcPr>
          <w:p w14:paraId="1E697BE3" w14:textId="77777777" w:rsidR="006C6F51" w:rsidRPr="005F1BF1" w:rsidRDefault="006C6F51" w:rsidP="008627DB">
            <w:pPr>
              <w:keepNext/>
              <w:spacing w:before="40" w:after="40"/>
              <w:jc w:val="center"/>
              <w:cnfStyle w:val="000000010000" w:firstRow="0" w:lastRow="0" w:firstColumn="0" w:lastColumn="0" w:oddVBand="0" w:evenVBand="0" w:oddHBand="0" w:evenHBand="1" w:firstRowFirstColumn="0" w:firstRowLastColumn="0" w:lastRowFirstColumn="0" w:lastRowLastColumn="0"/>
            </w:pPr>
            <w:r w:rsidRPr="005F1BF1">
              <w:t>2</w:t>
            </w:r>
          </w:p>
        </w:tc>
        <w:tc>
          <w:tcPr>
            <w:tcW w:w="6378" w:type="dxa"/>
            <w:vAlign w:val="center"/>
          </w:tcPr>
          <w:p w14:paraId="4FC270E8" w14:textId="77777777" w:rsidR="006C6F51" w:rsidRPr="005F1BF1" w:rsidRDefault="006C6F51" w:rsidP="008627DB">
            <w:pPr>
              <w:keepNext/>
              <w:spacing w:before="40" w:after="40"/>
              <w:jc w:val="center"/>
              <w:cnfStyle w:val="000000010000" w:firstRow="0" w:lastRow="0" w:firstColumn="0" w:lastColumn="0" w:oddVBand="0" w:evenVBand="0" w:oddHBand="0" w:evenHBand="1" w:firstRowFirstColumn="0" w:firstRowLastColumn="0" w:lastRowFirstColumn="0" w:lastRowLastColumn="0"/>
            </w:pPr>
            <w:r w:rsidRPr="005F1BF1">
              <w:t>Rozvoj potenciálu každého žáka, zejména žáků se sociálním a jiným znevýhodněním</w:t>
            </w:r>
          </w:p>
        </w:tc>
      </w:tr>
      <w:tr w:rsidR="005F1BF1" w:rsidRPr="005F1BF1" w14:paraId="1A69D475" w14:textId="77777777" w:rsidTr="0086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14:paraId="48DB508E" w14:textId="77777777" w:rsidR="006C6F51" w:rsidRPr="005F1BF1" w:rsidRDefault="006C6F51" w:rsidP="008627DB">
            <w:pPr>
              <w:keepNext/>
              <w:spacing w:before="40" w:after="40"/>
              <w:jc w:val="center"/>
            </w:pPr>
            <w:r w:rsidRPr="005F1BF1">
              <w:t>Povinně volitelné</w:t>
            </w:r>
          </w:p>
        </w:tc>
        <w:tc>
          <w:tcPr>
            <w:tcW w:w="1418" w:type="dxa"/>
            <w:vAlign w:val="center"/>
            <w:hideMark/>
          </w:tcPr>
          <w:p w14:paraId="20AE316D" w14:textId="77777777" w:rsidR="006C6F51" w:rsidRPr="005F1BF1" w:rsidRDefault="006C6F51" w:rsidP="008627DB">
            <w:pPr>
              <w:keepNext/>
              <w:spacing w:before="40" w:after="40"/>
              <w:jc w:val="center"/>
              <w:cnfStyle w:val="000000100000" w:firstRow="0" w:lastRow="0" w:firstColumn="0" w:lastColumn="0" w:oddVBand="0" w:evenVBand="0" w:oddHBand="1" w:evenHBand="0" w:firstRowFirstColumn="0" w:firstRowLastColumn="0" w:lastRowFirstColumn="0" w:lastRowLastColumn="0"/>
            </w:pPr>
            <w:r w:rsidRPr="005F1BF1">
              <w:t>3</w:t>
            </w:r>
          </w:p>
        </w:tc>
        <w:tc>
          <w:tcPr>
            <w:tcW w:w="6378" w:type="dxa"/>
            <w:vAlign w:val="center"/>
          </w:tcPr>
          <w:p w14:paraId="55AAF445" w14:textId="77777777" w:rsidR="006C6F51" w:rsidRPr="005F1BF1" w:rsidRDefault="006C6F51" w:rsidP="008627DB">
            <w:pPr>
              <w:keepNext/>
              <w:spacing w:before="40" w:after="40"/>
              <w:jc w:val="center"/>
              <w:cnfStyle w:val="000000100000" w:firstRow="0" w:lastRow="0" w:firstColumn="0" w:lastColumn="0" w:oddVBand="0" w:evenVBand="0" w:oddHBand="1" w:evenHBand="0" w:firstRowFirstColumn="0" w:firstRowLastColumn="0" w:lastRowFirstColumn="0" w:lastRowLastColumn="0"/>
            </w:pPr>
            <w:r w:rsidRPr="005F1BF1">
              <w:t>Podpora pedagogických a didaktických kompetencí pracovníků ve vzdělávání a podpora managementu třídních kolektivů</w:t>
            </w:r>
          </w:p>
        </w:tc>
      </w:tr>
      <w:tr w:rsidR="005F1BF1" w:rsidRPr="005F1BF1" w14:paraId="6E9F6BE4" w14:textId="77777777" w:rsidTr="00862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9085ABA" w14:textId="77777777" w:rsidR="006C6F51" w:rsidRPr="005F1BF1" w:rsidRDefault="006C6F51" w:rsidP="008627DB">
            <w:pPr>
              <w:keepNext/>
              <w:spacing w:before="40" w:after="40"/>
              <w:ind w:left="-57" w:right="-57"/>
              <w:jc w:val="center"/>
            </w:pPr>
            <w:r w:rsidRPr="005F1BF1">
              <w:t>Volitelné</w:t>
            </w:r>
          </w:p>
        </w:tc>
        <w:tc>
          <w:tcPr>
            <w:tcW w:w="1418" w:type="dxa"/>
            <w:vAlign w:val="center"/>
            <w:hideMark/>
          </w:tcPr>
          <w:p w14:paraId="008D83B1" w14:textId="77777777" w:rsidR="006C6F51" w:rsidRPr="005F1BF1" w:rsidRDefault="006C6F51" w:rsidP="008627DB">
            <w:pPr>
              <w:keepNext/>
              <w:spacing w:before="40" w:after="40"/>
              <w:jc w:val="center"/>
              <w:cnfStyle w:val="000000010000" w:firstRow="0" w:lastRow="0" w:firstColumn="0" w:lastColumn="0" w:oddVBand="0" w:evenVBand="0" w:oddHBand="0" w:evenHBand="1" w:firstRowFirstColumn="0" w:firstRowLastColumn="0" w:lastRowFirstColumn="0" w:lastRowLastColumn="0"/>
            </w:pPr>
            <w:r w:rsidRPr="005F1BF1">
              <w:t>4</w:t>
            </w:r>
          </w:p>
        </w:tc>
        <w:tc>
          <w:tcPr>
            <w:tcW w:w="6378" w:type="dxa"/>
            <w:vAlign w:val="center"/>
          </w:tcPr>
          <w:p w14:paraId="5001C2EA" w14:textId="77777777" w:rsidR="006C6F51" w:rsidRPr="005F1BF1" w:rsidRDefault="006C6F51" w:rsidP="008627DB">
            <w:pPr>
              <w:keepNext/>
              <w:spacing w:before="40" w:after="40" w:line="252" w:lineRule="auto"/>
              <w:jc w:val="center"/>
              <w:cnfStyle w:val="000000010000" w:firstRow="0" w:lastRow="0" w:firstColumn="0" w:lastColumn="0" w:oddVBand="0" w:evenVBand="0" w:oddHBand="0" w:evenHBand="1" w:firstRowFirstColumn="0" w:firstRowLastColumn="0" w:lastRowFirstColumn="0" w:lastRowLastColumn="0"/>
              <w:rPr>
                <w:rFonts w:eastAsia="MS Gothic" w:cs="Arial"/>
                <w:spacing w:val="-2"/>
              </w:rPr>
            </w:pPr>
            <w:r w:rsidRPr="005F1BF1">
              <w:t>Rozvoj podnikavosti, iniciativy a kreativity dětí a žáků</w:t>
            </w:r>
          </w:p>
        </w:tc>
      </w:tr>
      <w:tr w:rsidR="005F1BF1" w:rsidRPr="005F1BF1" w14:paraId="479D4054" w14:textId="77777777" w:rsidTr="0086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4FAE9CF" w14:textId="77777777" w:rsidR="006C6F51" w:rsidRPr="005F1BF1" w:rsidRDefault="006C6F51" w:rsidP="008627DB">
            <w:pPr>
              <w:spacing w:before="40" w:after="40"/>
              <w:jc w:val="center"/>
            </w:pPr>
            <w:r w:rsidRPr="005F1BF1">
              <w:t>Volitelné</w:t>
            </w:r>
          </w:p>
        </w:tc>
        <w:tc>
          <w:tcPr>
            <w:tcW w:w="1418" w:type="dxa"/>
            <w:vAlign w:val="center"/>
            <w:hideMark/>
          </w:tcPr>
          <w:p w14:paraId="58E89E43" w14:textId="77777777" w:rsidR="006C6F51" w:rsidRPr="005F1BF1" w:rsidRDefault="006C6F51" w:rsidP="008627DB">
            <w:pPr>
              <w:spacing w:before="40" w:after="40"/>
              <w:jc w:val="center"/>
              <w:cnfStyle w:val="000000100000" w:firstRow="0" w:lastRow="0" w:firstColumn="0" w:lastColumn="0" w:oddVBand="0" w:evenVBand="0" w:oddHBand="1" w:evenHBand="0" w:firstRowFirstColumn="0" w:firstRowLastColumn="0" w:lastRowFirstColumn="0" w:lastRowLastColumn="0"/>
            </w:pPr>
            <w:r w:rsidRPr="005F1BF1">
              <w:t>5</w:t>
            </w:r>
          </w:p>
        </w:tc>
        <w:tc>
          <w:tcPr>
            <w:tcW w:w="6378" w:type="dxa"/>
            <w:vAlign w:val="center"/>
          </w:tcPr>
          <w:p w14:paraId="6F0C581D" w14:textId="77777777" w:rsidR="006C6F51" w:rsidRPr="005F1BF1" w:rsidRDefault="006C6F51" w:rsidP="008627DB">
            <w:pPr>
              <w:spacing w:before="40" w:after="40"/>
              <w:jc w:val="center"/>
              <w:cnfStyle w:val="000000100000" w:firstRow="0" w:lastRow="0" w:firstColumn="0" w:lastColumn="0" w:oddVBand="0" w:evenVBand="0" w:oddHBand="1" w:evenHBand="0" w:firstRowFirstColumn="0" w:firstRowLastColumn="0" w:lastRowFirstColumn="0" w:lastRowLastColumn="0"/>
              <w:rPr>
                <w:spacing w:val="-2"/>
              </w:rPr>
            </w:pPr>
            <w:r w:rsidRPr="005F1BF1">
              <w:t>Rozvoj kompetencí dětí a žáků v polytechnickém vzdělávání</w:t>
            </w:r>
          </w:p>
        </w:tc>
      </w:tr>
      <w:tr w:rsidR="005F1BF1" w:rsidRPr="005F1BF1" w14:paraId="65CCC5EE" w14:textId="77777777" w:rsidTr="00862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B9B0A7" w14:textId="77777777" w:rsidR="006C6F51" w:rsidRPr="005F1BF1" w:rsidRDefault="006C6F51" w:rsidP="008627DB">
            <w:pPr>
              <w:spacing w:before="40" w:after="40"/>
              <w:jc w:val="center"/>
            </w:pPr>
            <w:r w:rsidRPr="005F1BF1">
              <w:t>Volitelné</w:t>
            </w:r>
          </w:p>
        </w:tc>
        <w:tc>
          <w:tcPr>
            <w:tcW w:w="1418" w:type="dxa"/>
            <w:vAlign w:val="center"/>
            <w:hideMark/>
          </w:tcPr>
          <w:p w14:paraId="4CBAE436"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6</w:t>
            </w:r>
          </w:p>
        </w:tc>
        <w:tc>
          <w:tcPr>
            <w:tcW w:w="6378" w:type="dxa"/>
            <w:vAlign w:val="center"/>
          </w:tcPr>
          <w:p w14:paraId="38D1DB09"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Výchova k udržitelnému rozvoji – zahrnuje EVVO, rozvoj sociálních a občanských kompetencí dětí a žáků, rozvoj kulturního povědomí a vyjádření dětí a žáků</w:t>
            </w:r>
          </w:p>
        </w:tc>
      </w:tr>
      <w:tr w:rsidR="005F1BF1" w:rsidRPr="005F1BF1" w14:paraId="6222F360" w14:textId="77777777" w:rsidTr="0086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BD2173F" w14:textId="77777777" w:rsidR="006C6F51" w:rsidRPr="005F1BF1" w:rsidRDefault="006C6F51" w:rsidP="008627DB">
            <w:pPr>
              <w:spacing w:before="40" w:after="40"/>
              <w:jc w:val="center"/>
            </w:pPr>
            <w:r w:rsidRPr="005F1BF1">
              <w:t>Volitelné</w:t>
            </w:r>
          </w:p>
        </w:tc>
        <w:tc>
          <w:tcPr>
            <w:tcW w:w="1418" w:type="dxa"/>
            <w:vAlign w:val="center"/>
            <w:hideMark/>
          </w:tcPr>
          <w:p w14:paraId="45D2B948" w14:textId="77777777" w:rsidR="006C6F51" w:rsidRPr="005F1BF1" w:rsidRDefault="006C6F51" w:rsidP="008627DB">
            <w:pPr>
              <w:spacing w:before="40" w:after="40"/>
              <w:jc w:val="center"/>
              <w:cnfStyle w:val="000000100000" w:firstRow="0" w:lastRow="0" w:firstColumn="0" w:lastColumn="0" w:oddVBand="0" w:evenVBand="0" w:oddHBand="1" w:evenHBand="0" w:firstRowFirstColumn="0" w:firstRowLastColumn="0" w:lastRowFirstColumn="0" w:lastRowLastColumn="0"/>
            </w:pPr>
            <w:r w:rsidRPr="005F1BF1">
              <w:t>7</w:t>
            </w:r>
          </w:p>
        </w:tc>
        <w:tc>
          <w:tcPr>
            <w:tcW w:w="6378" w:type="dxa"/>
            <w:vAlign w:val="center"/>
          </w:tcPr>
          <w:p w14:paraId="401AE07D" w14:textId="77777777" w:rsidR="006C6F51" w:rsidRPr="005F1BF1" w:rsidRDefault="006C6F51" w:rsidP="008627DB">
            <w:pPr>
              <w:spacing w:before="40" w:after="40" w:line="252" w:lineRule="auto"/>
              <w:jc w:val="center"/>
              <w:cnfStyle w:val="000000100000" w:firstRow="0" w:lastRow="0" w:firstColumn="0" w:lastColumn="0" w:oddVBand="0" w:evenVBand="0" w:oddHBand="1" w:evenHBand="0" w:firstRowFirstColumn="0" w:firstRowLastColumn="0" w:lastRowFirstColumn="0" w:lastRowLastColumn="0"/>
            </w:pPr>
            <w:r w:rsidRPr="005F1BF1">
              <w:t>Mediální gramotnost</w:t>
            </w:r>
          </w:p>
        </w:tc>
      </w:tr>
      <w:tr w:rsidR="005F1BF1" w:rsidRPr="005F1BF1" w14:paraId="71D63FB8" w14:textId="77777777" w:rsidTr="00862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14:paraId="71DF8D27" w14:textId="77777777" w:rsidR="006C6F51" w:rsidRPr="005F1BF1" w:rsidRDefault="006C6F51" w:rsidP="008627DB">
            <w:pPr>
              <w:spacing w:before="40" w:after="40"/>
              <w:jc w:val="center"/>
            </w:pPr>
            <w:r w:rsidRPr="005F1BF1">
              <w:t>Volitelné</w:t>
            </w:r>
          </w:p>
        </w:tc>
        <w:tc>
          <w:tcPr>
            <w:tcW w:w="1418" w:type="dxa"/>
            <w:vAlign w:val="center"/>
            <w:hideMark/>
          </w:tcPr>
          <w:p w14:paraId="283704DC"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8</w:t>
            </w:r>
          </w:p>
        </w:tc>
        <w:tc>
          <w:tcPr>
            <w:tcW w:w="6378" w:type="dxa"/>
            <w:vAlign w:val="center"/>
            <w:hideMark/>
          </w:tcPr>
          <w:p w14:paraId="61C230C7"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Rozvoj kompetencí dětí a žáků pro aktivní používání cizího jazyka</w:t>
            </w:r>
          </w:p>
        </w:tc>
      </w:tr>
      <w:tr w:rsidR="005F1BF1" w:rsidRPr="005F1BF1" w14:paraId="3568FA9F" w14:textId="77777777" w:rsidTr="0086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3577898" w14:textId="77777777" w:rsidR="006C6F51" w:rsidRPr="005F1BF1" w:rsidRDefault="006C6F51" w:rsidP="008627DB">
            <w:pPr>
              <w:spacing w:before="40" w:after="40"/>
              <w:jc w:val="center"/>
            </w:pPr>
            <w:r w:rsidRPr="005F1BF1">
              <w:t>Volitelné</w:t>
            </w:r>
          </w:p>
        </w:tc>
        <w:tc>
          <w:tcPr>
            <w:tcW w:w="1418" w:type="dxa"/>
            <w:vAlign w:val="center"/>
          </w:tcPr>
          <w:p w14:paraId="0DBA37B6" w14:textId="77777777" w:rsidR="006C6F51" w:rsidRPr="005F1BF1" w:rsidRDefault="006C6F51" w:rsidP="008627DB">
            <w:pPr>
              <w:spacing w:before="40" w:after="40"/>
              <w:jc w:val="center"/>
              <w:cnfStyle w:val="000000100000" w:firstRow="0" w:lastRow="0" w:firstColumn="0" w:lastColumn="0" w:oddVBand="0" w:evenVBand="0" w:oddHBand="1" w:evenHBand="0" w:firstRowFirstColumn="0" w:firstRowLastColumn="0" w:lastRowFirstColumn="0" w:lastRowLastColumn="0"/>
            </w:pPr>
            <w:r w:rsidRPr="005F1BF1">
              <w:t>9</w:t>
            </w:r>
          </w:p>
        </w:tc>
        <w:tc>
          <w:tcPr>
            <w:tcW w:w="6378" w:type="dxa"/>
            <w:vAlign w:val="center"/>
          </w:tcPr>
          <w:p w14:paraId="3BF80873" w14:textId="77777777" w:rsidR="006C6F51" w:rsidRPr="005F1BF1" w:rsidRDefault="006C6F51" w:rsidP="008627DB">
            <w:pPr>
              <w:spacing w:before="40" w:after="40"/>
              <w:jc w:val="center"/>
              <w:cnfStyle w:val="000000100000" w:firstRow="0" w:lastRow="0" w:firstColumn="0" w:lastColumn="0" w:oddVBand="0" w:evenVBand="0" w:oddHBand="1" w:evenHBand="0" w:firstRowFirstColumn="0" w:firstRowLastColumn="0" w:lastRowFirstColumn="0" w:lastRowLastColumn="0"/>
            </w:pPr>
            <w:r w:rsidRPr="005F1BF1">
              <w:t>Rozvoj vztahu k místu, kde děti a žáci žijí, mezigenerační soužití</w:t>
            </w:r>
          </w:p>
        </w:tc>
      </w:tr>
      <w:tr w:rsidR="005F1BF1" w:rsidRPr="005F1BF1" w14:paraId="42B447EE" w14:textId="77777777" w:rsidTr="00862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7636D3F" w14:textId="77777777" w:rsidR="006C6F51" w:rsidRPr="005F1BF1" w:rsidRDefault="006C6F51" w:rsidP="008627DB">
            <w:pPr>
              <w:spacing w:before="40" w:after="40"/>
              <w:jc w:val="center"/>
            </w:pPr>
            <w:r w:rsidRPr="005F1BF1">
              <w:t>Volitelné</w:t>
            </w:r>
          </w:p>
        </w:tc>
        <w:tc>
          <w:tcPr>
            <w:tcW w:w="1418" w:type="dxa"/>
            <w:vAlign w:val="center"/>
          </w:tcPr>
          <w:p w14:paraId="5C62C84D"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10</w:t>
            </w:r>
          </w:p>
        </w:tc>
        <w:tc>
          <w:tcPr>
            <w:tcW w:w="6378" w:type="dxa"/>
            <w:vAlign w:val="center"/>
          </w:tcPr>
          <w:p w14:paraId="54AB1793" w14:textId="77777777" w:rsidR="006C6F51" w:rsidRPr="005F1BF1" w:rsidRDefault="006C6F51" w:rsidP="008627DB">
            <w:pPr>
              <w:spacing w:before="40" w:after="40"/>
              <w:jc w:val="center"/>
              <w:cnfStyle w:val="000000010000" w:firstRow="0" w:lastRow="0" w:firstColumn="0" w:lastColumn="0" w:oddVBand="0" w:evenVBand="0" w:oddHBand="0" w:evenHBand="1" w:firstRowFirstColumn="0" w:firstRowLastColumn="0" w:lastRowFirstColumn="0" w:lastRowLastColumn="0"/>
            </w:pPr>
            <w:r w:rsidRPr="005F1BF1">
              <w:t>Wellbeing (duševní zdraví dětí, žáků a pedagogů)</w:t>
            </w:r>
          </w:p>
        </w:tc>
      </w:tr>
      <w:bookmarkEnd w:id="148"/>
    </w:tbl>
    <w:p w14:paraId="19385406" w14:textId="77777777" w:rsidR="006C6F51" w:rsidRPr="005F1BF1" w:rsidRDefault="006C6F51" w:rsidP="006C6F51"/>
    <w:p w14:paraId="20FC2680" w14:textId="77777777" w:rsidR="006C6F51" w:rsidRDefault="006C6F51" w:rsidP="006C6F51"/>
    <w:p w14:paraId="045DB872" w14:textId="55D4A862" w:rsidR="006C6F51" w:rsidRDefault="006C6F51" w:rsidP="006C6F51">
      <w:pPr>
        <w:pStyle w:val="Nadpis3"/>
      </w:pPr>
      <w:bookmarkStart w:id="149" w:name="_Toc93583987"/>
      <w:bookmarkStart w:id="150" w:name="_Toc467660876"/>
      <w:bookmarkStart w:id="151" w:name="_Toc180511763"/>
      <w:bookmarkStart w:id="152" w:name="_Toc194502797"/>
      <w:r>
        <w:t>3.2.2 Přehled priorit a strategických cíl</w:t>
      </w:r>
      <w:bookmarkEnd w:id="149"/>
      <w:bookmarkEnd w:id="150"/>
      <w:bookmarkEnd w:id="151"/>
      <w:r>
        <w:t>ů</w:t>
      </w:r>
      <w:bookmarkEnd w:id="152"/>
    </w:p>
    <w:p w14:paraId="1A79ACE2" w14:textId="77777777" w:rsidR="006C6F51" w:rsidRDefault="006C6F51" w:rsidP="006C6F51">
      <w:pPr>
        <w:rPr>
          <w:b/>
        </w:rPr>
      </w:pPr>
      <w:r>
        <w:rPr>
          <w:b/>
        </w:rPr>
        <w:t>Priorita 1: Kvalita vzdělávání</w:t>
      </w:r>
    </w:p>
    <w:p w14:paraId="48EA07CF" w14:textId="77777777" w:rsidR="006C6F51" w:rsidRDefault="006C6F51" w:rsidP="006C6F51">
      <w:pPr>
        <w:pStyle w:val="Odstavecseseznamem"/>
        <w:numPr>
          <w:ilvl w:val="0"/>
          <w:numId w:val="45"/>
        </w:numPr>
        <w:contextualSpacing w:val="0"/>
      </w:pPr>
      <w:r>
        <w:t>Strategický cíl 1.1: Posílit individuální přístup k potřebám dětí a žáků a zvýšit jejich vnitřní motivaci ke vzdělávání (obecná didaktika)</w:t>
      </w:r>
    </w:p>
    <w:p w14:paraId="553A6265" w14:textId="77777777" w:rsidR="006C6F51" w:rsidRPr="005F1BF1" w:rsidRDefault="006C6F51" w:rsidP="006C6F51">
      <w:pPr>
        <w:pStyle w:val="Odstavecseseznamem"/>
        <w:numPr>
          <w:ilvl w:val="0"/>
          <w:numId w:val="45"/>
        </w:numPr>
        <w:contextualSpacing w:val="0"/>
      </w:pPr>
      <w:r>
        <w:t>Strategický cíl 1.2: Zkvalitnit proces vzdělávání a rozvinout znalosti a dovednosti dětí a žáků (</w:t>
      </w:r>
      <w:r w:rsidRPr="005F1BF1">
        <w:t>oborová didaktika)</w:t>
      </w:r>
    </w:p>
    <w:p w14:paraId="3BDDA07F" w14:textId="77777777" w:rsidR="006C6F51" w:rsidRPr="005F1BF1" w:rsidRDefault="006C6F51" w:rsidP="006C6F51">
      <w:pPr>
        <w:pStyle w:val="Odstavecseseznamem"/>
        <w:numPr>
          <w:ilvl w:val="0"/>
          <w:numId w:val="45"/>
        </w:numPr>
        <w:contextualSpacing w:val="0"/>
      </w:pPr>
      <w:r w:rsidRPr="005F1BF1">
        <w:t xml:space="preserve">Strategický cíl 1.3: Zlepšit podmínky pro osobní rozvoj pedagogů a vytvořit ve školách novým výzvám otevřené a vzájemně se podporující týmy </w:t>
      </w:r>
    </w:p>
    <w:p w14:paraId="4062FFE1" w14:textId="77777777" w:rsidR="006C6F51" w:rsidRPr="005F1BF1" w:rsidRDefault="006C6F51" w:rsidP="006C6F51">
      <w:pPr>
        <w:pStyle w:val="Odstavecseseznamem"/>
        <w:numPr>
          <w:ilvl w:val="0"/>
          <w:numId w:val="45"/>
        </w:numPr>
        <w:contextualSpacing w:val="0"/>
      </w:pPr>
      <w:r w:rsidRPr="005F1BF1">
        <w:t>Strategický cíl 1.4 Posílit působení organizací neformálního vzdělávání na rozvoj základní gramotnosti a klíčových kompetencí</w:t>
      </w:r>
    </w:p>
    <w:p w14:paraId="30FF291D" w14:textId="77777777" w:rsidR="006C6F51" w:rsidRPr="005F1BF1" w:rsidRDefault="006C6F51" w:rsidP="006C6F51">
      <w:pPr>
        <w:keepNext/>
        <w:rPr>
          <w:b/>
        </w:rPr>
      </w:pPr>
      <w:r w:rsidRPr="005F1BF1">
        <w:rPr>
          <w:b/>
        </w:rPr>
        <w:t>Priorita 2: Řízení a spolupráce škol</w:t>
      </w:r>
    </w:p>
    <w:p w14:paraId="47D91739" w14:textId="77777777" w:rsidR="006C6F51" w:rsidRPr="005F1BF1" w:rsidRDefault="006C6F51" w:rsidP="006C6F51">
      <w:pPr>
        <w:pStyle w:val="Odstavecseseznamem"/>
        <w:numPr>
          <w:ilvl w:val="0"/>
          <w:numId w:val="45"/>
        </w:numPr>
        <w:contextualSpacing w:val="0"/>
      </w:pPr>
      <w:r w:rsidRPr="005F1BF1">
        <w:t>Strategický cíl 2.1: Vytvořit otevřené prostředí spolupráce mezi školami a posílit sdílení a vzájemnou podporu škol a rozvinout místní školskou správu</w:t>
      </w:r>
    </w:p>
    <w:p w14:paraId="6E5CCFCE" w14:textId="77777777" w:rsidR="006C6F51" w:rsidRPr="005F1BF1" w:rsidRDefault="006C6F51" w:rsidP="006C6F51">
      <w:pPr>
        <w:pStyle w:val="Odstavecseseznamem"/>
        <w:numPr>
          <w:ilvl w:val="0"/>
          <w:numId w:val="46"/>
        </w:numPr>
        <w:ind w:left="709"/>
        <w:contextualSpacing w:val="0"/>
      </w:pPr>
      <w:r w:rsidRPr="005F1BF1">
        <w:t>Strategický cíl 2.2: Zlepšit komunikaci a spolupráci s rodiči i s veřejností</w:t>
      </w:r>
    </w:p>
    <w:p w14:paraId="799CF377" w14:textId="77777777" w:rsidR="006C6F51" w:rsidRDefault="006C6F51" w:rsidP="006C6F51">
      <w:pPr>
        <w:rPr>
          <w:b/>
        </w:rPr>
      </w:pPr>
      <w:r>
        <w:rPr>
          <w:b/>
        </w:rPr>
        <w:t>Priorita 3: Hmotné zázemí pro vzdělávání</w:t>
      </w:r>
    </w:p>
    <w:p w14:paraId="15351026" w14:textId="77777777" w:rsidR="006C6F51" w:rsidRDefault="006C6F51" w:rsidP="006C6F51">
      <w:pPr>
        <w:pStyle w:val="Odstavecseseznamem"/>
        <w:numPr>
          <w:ilvl w:val="0"/>
          <w:numId w:val="45"/>
        </w:numPr>
        <w:contextualSpacing w:val="0"/>
      </w:pPr>
      <w:r>
        <w:t>Strategický cíl 3.1: Zajistit dostatečné kapacity škol pro vzdělávání a vytvořit podmínky neomezující přístup ke vzdělávání</w:t>
      </w:r>
    </w:p>
    <w:p w14:paraId="2FB93548" w14:textId="77777777" w:rsidR="006C6F51" w:rsidRDefault="006C6F51" w:rsidP="006C6F51">
      <w:pPr>
        <w:pStyle w:val="Odstavecseseznamem"/>
        <w:numPr>
          <w:ilvl w:val="0"/>
          <w:numId w:val="45"/>
        </w:numPr>
        <w:contextualSpacing w:val="0"/>
      </w:pPr>
      <w:r>
        <w:t>Strategický cíl 3.2: Zlepšit stav budov a okolí škol a zvýšit využití jejich potenciálu</w:t>
      </w:r>
    </w:p>
    <w:p w14:paraId="6F3DDCD3" w14:textId="77777777" w:rsidR="006C6F51" w:rsidRPr="005F1BF1" w:rsidRDefault="006C6F51" w:rsidP="006C6F51">
      <w:pPr>
        <w:rPr>
          <w:b/>
        </w:rPr>
      </w:pPr>
    </w:p>
    <w:p w14:paraId="334D8A68" w14:textId="77777777" w:rsidR="006C6F51" w:rsidRPr="005F1BF1" w:rsidRDefault="006C6F51" w:rsidP="006C6F51">
      <w:pPr>
        <w:pStyle w:val="Obsah4"/>
        <w:ind w:left="0"/>
      </w:pPr>
      <w:r w:rsidRPr="005F1BF1">
        <w:t>Struktura specifikace strategických cílů</w:t>
      </w:r>
    </w:p>
    <w:tbl>
      <w:tblPr>
        <w:tblStyle w:val="Svtlmkazvraznn11"/>
        <w:tblpPr w:leftFromText="142" w:rightFromText="142" w:vertAnchor="text" w:horzAnchor="margin" w:tblpY="1"/>
        <w:tblW w:w="5000" w:type="pct"/>
        <w:tblLook w:val="04A0" w:firstRow="1" w:lastRow="0" w:firstColumn="1" w:lastColumn="0" w:noHBand="0" w:noVBand="1"/>
      </w:tblPr>
      <w:tblGrid>
        <w:gridCol w:w="1392"/>
        <w:gridCol w:w="7660"/>
      </w:tblGrid>
      <w:tr w:rsidR="005F1BF1" w:rsidRPr="005F1BF1" w14:paraId="7C29928C"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40C38615" w14:textId="77777777" w:rsidR="006C6F51" w:rsidRPr="005F1BF1" w:rsidRDefault="006C6F51" w:rsidP="008627DB">
            <w:pPr>
              <w:spacing w:before="40" w:after="40"/>
              <w:ind w:left="-57" w:right="-57"/>
              <w:jc w:val="center"/>
              <w:rPr>
                <w:rFonts w:eastAsia="Times New Roman" w:cs="Arial"/>
                <w:lang w:eastAsia="cs-CZ"/>
              </w:rPr>
            </w:pPr>
            <w:r w:rsidRPr="005F1BF1">
              <w:rPr>
                <w:rFonts w:eastAsia="Times New Roman" w:cs="Arial"/>
                <w:lang w:eastAsia="cs-CZ"/>
              </w:rPr>
              <w:t>Strategický cíl</w:t>
            </w:r>
          </w:p>
        </w:tc>
        <w:tc>
          <w:tcPr>
            <w:tcW w:w="4234" w:type="pct"/>
            <w:noWrap/>
            <w:vAlign w:val="center"/>
            <w:hideMark/>
          </w:tcPr>
          <w:p w14:paraId="27FBA65A" w14:textId="77777777" w:rsidR="006C6F51" w:rsidRPr="005F1BF1" w:rsidRDefault="006C6F51" w:rsidP="008627DB">
            <w:pPr>
              <w:pStyle w:val="Odstavecseseznamem"/>
              <w:spacing w:before="40" w:after="40"/>
              <w:ind w:left="74"/>
              <w:contextualSpacing w:val="0"/>
              <w:jc w:val="center"/>
              <w:cnfStyle w:val="100000000000" w:firstRow="1" w:lastRow="0" w:firstColumn="0" w:lastColumn="0" w:oddVBand="0" w:evenVBand="0" w:oddHBand="0" w:evenHBand="0" w:firstRowFirstColumn="0" w:firstRowLastColumn="0" w:lastRowFirstColumn="0" w:lastRowLastColumn="0"/>
              <w:rPr>
                <w:rFonts w:cs="Arial"/>
                <w:bCs w:val="0"/>
                <w:iCs/>
              </w:rPr>
            </w:pPr>
            <w:r w:rsidRPr="005F1BF1">
              <w:rPr>
                <w:rFonts w:cs="Arial"/>
                <w:bCs w:val="0"/>
                <w:iCs/>
              </w:rPr>
              <w:t>Číslo a název strategického cíle</w:t>
            </w:r>
          </w:p>
        </w:tc>
      </w:tr>
      <w:tr w:rsidR="005F1BF1" w:rsidRPr="005F1BF1" w14:paraId="3CEE095B"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61E80C7A" w14:textId="77777777" w:rsidR="006C6F51" w:rsidRPr="005F1BF1" w:rsidRDefault="006C6F51" w:rsidP="008627DB">
            <w:pPr>
              <w:spacing w:before="40" w:after="40"/>
              <w:ind w:left="-57" w:right="-57"/>
              <w:jc w:val="center"/>
              <w:rPr>
                <w:rFonts w:eastAsia="Times New Roman" w:cs="Arial"/>
                <w:lang w:eastAsia="cs-CZ"/>
              </w:rPr>
            </w:pPr>
            <w:r w:rsidRPr="005F1BF1">
              <w:rPr>
                <w:rFonts w:eastAsia="Times New Roman" w:cs="Arial"/>
                <w:lang w:eastAsia="cs-CZ"/>
              </w:rPr>
              <w:t>Popis cíle</w:t>
            </w:r>
          </w:p>
        </w:tc>
        <w:tc>
          <w:tcPr>
            <w:tcW w:w="4234" w:type="pct"/>
            <w:noWrap/>
            <w:vAlign w:val="center"/>
            <w:hideMark/>
          </w:tcPr>
          <w:p w14:paraId="1E339BD5" w14:textId="0BD7C60A" w:rsidR="006C6F51" w:rsidRPr="005F1BF1" w:rsidRDefault="006C6F51" w:rsidP="008627DB">
            <w:pPr>
              <w:pStyle w:val="Odstavecseseznamem"/>
              <w:spacing w:before="40" w:after="40"/>
              <w:ind w:left="74"/>
              <w:contextualSpacing w:val="0"/>
              <w:cnfStyle w:val="000000100000" w:firstRow="0" w:lastRow="0" w:firstColumn="0" w:lastColumn="0" w:oddVBand="0" w:evenVBand="0" w:oddHBand="1" w:evenHBand="0" w:firstRowFirstColumn="0" w:firstRowLastColumn="0" w:lastRowFirstColumn="0" w:lastRowLastColumn="0"/>
              <w:rPr>
                <w:rFonts w:cs="Arial"/>
                <w:iCs/>
              </w:rPr>
            </w:pPr>
            <w:r w:rsidRPr="005F1BF1">
              <w:rPr>
                <w:rFonts w:cs="Arial"/>
                <w:iCs/>
              </w:rPr>
              <w:t xml:space="preserve">Popis </w:t>
            </w:r>
            <w:r w:rsidR="00B34B48" w:rsidRPr="005F1BF1">
              <w:rPr>
                <w:rFonts w:cs="Arial"/>
                <w:iCs/>
              </w:rPr>
              <w:t xml:space="preserve">řešených </w:t>
            </w:r>
            <w:r w:rsidRPr="005F1BF1">
              <w:rPr>
                <w:rFonts w:cs="Arial"/>
                <w:iCs/>
              </w:rPr>
              <w:t>činností a témat k dosažení cíle. Odůvodnění cíle a </w:t>
            </w:r>
            <w:r w:rsidR="008627DB" w:rsidRPr="005F1BF1">
              <w:rPr>
                <w:rFonts w:cs="Arial"/>
                <w:iCs/>
              </w:rPr>
              <w:t>uvedení</w:t>
            </w:r>
            <w:r w:rsidRPr="005F1BF1">
              <w:rPr>
                <w:rFonts w:cs="Arial"/>
                <w:iCs/>
              </w:rPr>
              <w:t xml:space="preserve"> potřebných změn.</w:t>
            </w:r>
          </w:p>
        </w:tc>
      </w:tr>
      <w:tr w:rsidR="005F1BF1" w:rsidRPr="005F1BF1" w14:paraId="728DF34A"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12E9ACC5" w14:textId="77777777" w:rsidR="006C6F51" w:rsidRPr="005F1BF1" w:rsidRDefault="006C6F51" w:rsidP="008627DB">
            <w:pPr>
              <w:spacing w:before="40" w:after="40"/>
              <w:ind w:left="-57" w:right="-57"/>
              <w:jc w:val="center"/>
              <w:rPr>
                <w:rFonts w:cs="Arial"/>
                <w:lang w:eastAsia="cs-CZ"/>
              </w:rPr>
            </w:pPr>
            <w:r w:rsidRPr="005F1BF1">
              <w:rPr>
                <w:lang w:eastAsia="cs-CZ"/>
              </w:rPr>
              <w:t>Rámcové aktivity škol</w:t>
            </w:r>
          </w:p>
        </w:tc>
        <w:tc>
          <w:tcPr>
            <w:tcW w:w="4234" w:type="pct"/>
            <w:noWrap/>
            <w:vAlign w:val="center"/>
          </w:tcPr>
          <w:p w14:paraId="2995CAB3" w14:textId="77777777" w:rsidR="006C6F51" w:rsidRPr="005F1BF1" w:rsidRDefault="006C6F51" w:rsidP="008627DB">
            <w:pPr>
              <w:pStyle w:val="Odstavecseseznamem"/>
              <w:spacing w:before="40" w:after="40"/>
              <w:ind w:left="74"/>
              <w:contextualSpacing w:val="0"/>
              <w:cnfStyle w:val="000000010000" w:firstRow="0" w:lastRow="0" w:firstColumn="0" w:lastColumn="0" w:oddVBand="0" w:evenVBand="0" w:oddHBand="0" w:evenHBand="1" w:firstRowFirstColumn="0" w:firstRowLastColumn="0" w:lastRowFirstColumn="0" w:lastRowLastColumn="0"/>
              <w:rPr>
                <w:rFonts w:cs="Arial"/>
                <w:iCs/>
              </w:rPr>
            </w:pPr>
            <w:r w:rsidRPr="005F1BF1">
              <w:rPr>
                <w:rFonts w:cs="Arial"/>
                <w:iCs/>
              </w:rPr>
              <w:t>Aktivity plánované k realizaci jednotlivými školami k naplnění strategického cíle.</w:t>
            </w:r>
          </w:p>
        </w:tc>
      </w:tr>
      <w:tr w:rsidR="005F1BF1" w:rsidRPr="005F1BF1" w14:paraId="79DD6B0E"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4ABB5BE9" w14:textId="77777777" w:rsidR="006C6F51" w:rsidRPr="005F1BF1" w:rsidRDefault="006C6F51" w:rsidP="008627DB">
            <w:pPr>
              <w:spacing w:before="40" w:after="40"/>
              <w:ind w:left="-57" w:right="-57"/>
              <w:jc w:val="center"/>
              <w:rPr>
                <w:rFonts w:cs="Arial"/>
                <w:lang w:eastAsia="cs-CZ"/>
              </w:rPr>
            </w:pPr>
            <w:r w:rsidRPr="005F1BF1">
              <w:rPr>
                <w:lang w:eastAsia="cs-CZ"/>
              </w:rPr>
              <w:t>Rámcové aktivity spolupráce</w:t>
            </w:r>
          </w:p>
        </w:tc>
        <w:tc>
          <w:tcPr>
            <w:tcW w:w="4234" w:type="pct"/>
            <w:noWrap/>
            <w:vAlign w:val="center"/>
          </w:tcPr>
          <w:p w14:paraId="10C1E791" w14:textId="77777777" w:rsidR="006C6F51" w:rsidRPr="005F1BF1" w:rsidRDefault="006C6F51" w:rsidP="008627DB">
            <w:pPr>
              <w:pStyle w:val="Odstavecseseznamem"/>
              <w:spacing w:before="40" w:after="40"/>
              <w:ind w:left="74"/>
              <w:contextualSpacing w:val="0"/>
              <w:cnfStyle w:val="000000100000" w:firstRow="0" w:lastRow="0" w:firstColumn="0" w:lastColumn="0" w:oddVBand="0" w:evenVBand="0" w:oddHBand="1" w:evenHBand="0" w:firstRowFirstColumn="0" w:firstRowLastColumn="0" w:lastRowFirstColumn="0" w:lastRowLastColumn="0"/>
              <w:rPr>
                <w:rFonts w:cs="Arial"/>
                <w:iCs/>
              </w:rPr>
            </w:pPr>
            <w:r w:rsidRPr="005F1BF1">
              <w:rPr>
                <w:rFonts w:cs="Arial"/>
                <w:iCs/>
              </w:rPr>
              <w:t>Aktivity plánované k naplnění strategického cíle založené na spolupráci více škol.</w:t>
            </w:r>
          </w:p>
        </w:tc>
      </w:tr>
      <w:tr w:rsidR="005F1BF1" w:rsidRPr="005F1BF1" w14:paraId="088D31B3"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3E60FFEE" w14:textId="77777777" w:rsidR="006C6F51" w:rsidRPr="005F1BF1" w:rsidRDefault="006C6F51" w:rsidP="008627DB">
            <w:pPr>
              <w:spacing w:before="40" w:after="40"/>
              <w:ind w:left="-57" w:right="-57"/>
              <w:jc w:val="center"/>
              <w:rPr>
                <w:rFonts w:eastAsia="Times New Roman" w:cs="Arial"/>
                <w:spacing w:val="-4"/>
                <w:lang w:eastAsia="cs-CZ"/>
              </w:rPr>
            </w:pPr>
            <w:r w:rsidRPr="005F1BF1">
              <w:rPr>
                <w:rFonts w:eastAsia="Times New Roman" w:cs="Arial"/>
                <w:spacing w:val="-4"/>
                <w:lang w:eastAsia="cs-CZ"/>
              </w:rPr>
              <w:t>Vazba na povinně volitelná a volitelná témata</w:t>
            </w:r>
          </w:p>
        </w:tc>
        <w:tc>
          <w:tcPr>
            <w:tcW w:w="4234" w:type="pct"/>
            <w:noWrap/>
            <w:vAlign w:val="center"/>
            <w:hideMark/>
          </w:tcPr>
          <w:p w14:paraId="2A473371" w14:textId="43F24C1B" w:rsidR="006C6F51" w:rsidRPr="005F1BF1" w:rsidRDefault="006C6F51" w:rsidP="00B34B48">
            <w:pPr>
              <w:pStyle w:val="Odstavecseseznamem"/>
              <w:spacing w:before="40" w:after="40"/>
              <w:ind w:left="74"/>
              <w:contextualSpacing w:val="0"/>
              <w:cnfStyle w:val="000000010000" w:firstRow="0" w:lastRow="0" w:firstColumn="0" w:lastColumn="0" w:oddVBand="0" w:evenVBand="0" w:oddHBand="0" w:evenHBand="1" w:firstRowFirstColumn="0" w:firstRowLastColumn="0" w:lastRowFirstColumn="0" w:lastRowLastColumn="0"/>
              <w:rPr>
                <w:rFonts w:cs="Arial"/>
                <w:iCs/>
              </w:rPr>
            </w:pPr>
            <w:r w:rsidRPr="005F1BF1">
              <w:rPr>
                <w:rFonts w:cs="Arial"/>
                <w:iCs/>
              </w:rPr>
              <w:t xml:space="preserve">Témata MAP, ke kterému se cíl vztahuje. Kurzivou jsou zvýrazněna volitelná </w:t>
            </w:r>
            <w:r w:rsidR="00B34B48" w:rsidRPr="005F1BF1">
              <w:rPr>
                <w:rFonts w:cs="Arial"/>
                <w:iCs/>
              </w:rPr>
              <w:t>témata</w:t>
            </w:r>
            <w:r w:rsidRPr="005F1BF1">
              <w:rPr>
                <w:rFonts w:cs="Arial"/>
                <w:iCs/>
              </w:rPr>
              <w:t>. V případě, že je to přínosné, jsou témata rozčleněna dle intenzity vazby. Celkově jsou ale uvedeny pouze silné a střední vazby. Kompletní přehled vazeb je uveden v tabulce v následující podkapitole strategického rámce.</w:t>
            </w:r>
          </w:p>
        </w:tc>
      </w:tr>
    </w:tbl>
    <w:p w14:paraId="56243A22" w14:textId="77777777" w:rsidR="006C6F51" w:rsidRPr="005F1BF1" w:rsidRDefault="006C6F51" w:rsidP="006C6F51">
      <w:pPr>
        <w:rPr>
          <w:sz w:val="18"/>
        </w:rPr>
      </w:pPr>
    </w:p>
    <w:p w14:paraId="24FF9B43" w14:textId="5A66552C" w:rsidR="00C24CFC" w:rsidRDefault="00C24CFC" w:rsidP="00C24CFC"/>
    <w:p w14:paraId="36E285D1" w14:textId="3936356E" w:rsidR="008627DB" w:rsidRDefault="008627DB" w:rsidP="008627DB">
      <w:pPr>
        <w:pStyle w:val="Nadpis3"/>
      </w:pPr>
      <w:bookmarkStart w:id="153" w:name="_Toc194502798"/>
      <w:r>
        <w:t>3.2.3 Specifikace strategických cílů</w:t>
      </w:r>
      <w:bookmarkEnd w:id="153"/>
    </w:p>
    <w:p w14:paraId="3F62478D" w14:textId="12D6009F" w:rsidR="008627DB" w:rsidRPr="005F1BF1" w:rsidRDefault="008627DB" w:rsidP="008627DB">
      <w:pPr>
        <w:rPr>
          <w:b/>
        </w:rPr>
      </w:pPr>
      <w:r w:rsidRPr="005F1BF1">
        <w:rPr>
          <w:b/>
        </w:rPr>
        <w:t>PRIORITA 1: KVALITA VZDĚLÁVÁNÍ</w:t>
      </w:r>
    </w:p>
    <w:tbl>
      <w:tblPr>
        <w:tblStyle w:val="Svtlmkazvraznn14"/>
        <w:tblpPr w:leftFromText="142" w:rightFromText="142" w:vertAnchor="text" w:horzAnchor="margin" w:tblpY="1"/>
        <w:tblW w:w="5000" w:type="pct"/>
        <w:tblInd w:w="0" w:type="dxa"/>
        <w:tblLook w:val="04A0" w:firstRow="1" w:lastRow="0" w:firstColumn="1" w:lastColumn="0" w:noHBand="0" w:noVBand="1"/>
      </w:tblPr>
      <w:tblGrid>
        <w:gridCol w:w="1291"/>
        <w:gridCol w:w="7761"/>
      </w:tblGrid>
      <w:tr w:rsidR="005F1BF1" w:rsidRPr="005F1BF1" w14:paraId="03980951"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385FCA42" w14:textId="77777777" w:rsidR="008627DB" w:rsidRPr="005F1BF1" w:rsidRDefault="008627DB" w:rsidP="008627DB">
            <w:pPr>
              <w:keepNext/>
              <w:keepLines/>
              <w:spacing w:before="40" w:after="40"/>
              <w:ind w:left="-57" w:right="-57"/>
              <w:jc w:val="center"/>
              <w:rPr>
                <w:lang w:eastAsia="cs-CZ"/>
              </w:rPr>
            </w:pPr>
            <w:r w:rsidRPr="005F1BF1">
              <w:rPr>
                <w:rFonts w:cs="Arial"/>
                <w:lang w:eastAsia="cs-CZ"/>
              </w:rPr>
              <w:t>Strategický cíl</w:t>
            </w:r>
          </w:p>
        </w:tc>
        <w:tc>
          <w:tcPr>
            <w:tcW w:w="4287" w:type="pct"/>
            <w:noWrap/>
            <w:hideMark/>
          </w:tcPr>
          <w:p w14:paraId="4DDF1E3E" w14:textId="77777777" w:rsidR="008627DB" w:rsidRPr="005F1BF1" w:rsidRDefault="008627DB" w:rsidP="008627DB">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rsidRPr="005F1BF1">
              <w:t>1.1 Posílit individuální přístup k potřebám dětí a žáků a zvýšit jejich vnitřní motivaci ke vzdělávání (obecná didaktika)</w:t>
            </w:r>
          </w:p>
        </w:tc>
      </w:tr>
      <w:tr w:rsidR="005F1BF1" w:rsidRPr="005F1BF1" w14:paraId="50B229E3"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AAA2544" w14:textId="77777777" w:rsidR="008627DB" w:rsidRPr="005F1BF1" w:rsidRDefault="008627DB" w:rsidP="008627DB">
            <w:pPr>
              <w:spacing w:before="40" w:after="40"/>
              <w:ind w:left="-57" w:right="-57"/>
              <w:jc w:val="center"/>
              <w:rPr>
                <w:lang w:eastAsia="cs-CZ"/>
              </w:rPr>
            </w:pPr>
            <w:r w:rsidRPr="005F1BF1">
              <w:rPr>
                <w:lang w:eastAsia="cs-CZ"/>
              </w:rPr>
              <w:t>Popis cíle</w:t>
            </w:r>
          </w:p>
        </w:tc>
        <w:tc>
          <w:tcPr>
            <w:tcW w:w="4287" w:type="pct"/>
            <w:noWrap/>
            <w:hideMark/>
          </w:tcPr>
          <w:p w14:paraId="6C648E6C" w14:textId="77777777"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i/>
              </w:rPr>
            </w:pPr>
            <w:r w:rsidRPr="005F1BF1">
              <w:rPr>
                <w:i/>
              </w:rPr>
              <w:t>Činnosti k dosažení cíle:</w:t>
            </w:r>
          </w:p>
          <w:p w14:paraId="68B8B4A7" w14:textId="77777777"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5F1BF1">
              <w:t>Uplatňování aktivizačních a motivačních výukových metod, zejména uplatňování formativního přístupu (průběžná práce s cílem a kritérii pro jeho splnění, spolupráce se spolužáky /vrstevnické učení/, sebehodnocení a kvalitní zpětná vazba od učitele založená zejména na společném dialogu se žákem). Rozvoj obecných kompetencí k iniciativě a kreativitě. Rozvoj žákovské samosprávy.  Přenos odpovědnosti za učení a řešení problémů na děti. Větší zapojení rodičů – intenzivnější komunikace i spolupráce. Posilování diferenciace a individualizace výuky.</w:t>
            </w:r>
          </w:p>
          <w:p w14:paraId="10F74868" w14:textId="3D4F299E"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5F1BF1">
              <w:t>Zlepšení podmínek pro rozvoj dětí a žáků se speciálními vzdělávacími potřebami a nadaných žáků. Posílení schopností řešit rozvoj žáků se sociálním znevýhodněním. Zlepšování psychické pohody a celkového wellbeingu dětí a žáků.</w:t>
            </w:r>
          </w:p>
          <w:p w14:paraId="79A17A2C" w14:textId="77777777"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5F1BF1">
              <w:t>Metodická podpora a zajištění možnosti konzultací v oblasti inkluze. Podpora pedagogické a psychologické diagnostiky a poradenství ve školách, uplatňování přístupů kariérové poradenství (sebereflexe, sebehodnocení, plánování uplatnění). Podpora přípravných tříd. Zvýšení kapacit pedagogicko-psychologických poraden a jejich zajištění přímo v území. Zajištění kvalitních asistentů pedagoga, speciálních pedagogů, psychologů.</w:t>
            </w:r>
          </w:p>
          <w:p w14:paraId="42D8D342" w14:textId="77777777" w:rsidR="008627DB" w:rsidRPr="005F1BF1" w:rsidRDefault="008627DB" w:rsidP="008627DB">
            <w:pPr>
              <w:keepNext/>
              <w:keepLines/>
              <w:spacing w:before="120" w:after="40"/>
              <w:cnfStyle w:val="000000100000" w:firstRow="0" w:lastRow="0" w:firstColumn="0" w:lastColumn="0" w:oddVBand="0" w:evenVBand="0" w:oddHBand="1" w:evenHBand="0" w:firstRowFirstColumn="0" w:firstRowLastColumn="0" w:lastRowFirstColumn="0" w:lastRowLastColumn="0"/>
              <w:rPr>
                <w:i/>
              </w:rPr>
            </w:pPr>
            <w:r w:rsidRPr="005F1BF1">
              <w:rPr>
                <w:i/>
              </w:rPr>
              <w:t>Odůvodnění cíle a potřebné změny:</w:t>
            </w:r>
          </w:p>
          <w:p w14:paraId="132D6CC3" w14:textId="38CE87F4" w:rsidR="008627DB" w:rsidRPr="005F1BF1" w:rsidRDefault="008627DB" w:rsidP="008627DB">
            <w:pPr>
              <w:keepNext/>
              <w:keepLines/>
              <w:spacing w:before="40" w:after="40"/>
              <w:cnfStyle w:val="000000100000" w:firstRow="0" w:lastRow="0" w:firstColumn="0" w:lastColumn="0" w:oddVBand="0" w:evenVBand="0" w:oddHBand="1" w:evenHBand="0" w:firstRowFirstColumn="0" w:firstRowLastColumn="0" w:lastRowFirstColumn="0" w:lastRowLastColumn="0"/>
            </w:pPr>
            <w:r w:rsidRPr="005F1BF1">
              <w:t>V regionu je třeba pokračovat v trendu lepšího poznání potřeb dětí a posílení individuálních přístupů. Cíl usiluje o to, aby se podařilo jak u dětí a žáků ohrožených školním neúspěchem, tak o talentovaných a mimořádně nadaných dětí a žáku rozvinout jejich potenciál. Každá škola bude mít rozvinuty postupy a dostupné pomůcky k podpoře dětí s různými potřebami a pedagogové budou schopni toto uplatnit v praxi (vlastní diagnostika školy). S tím souvisí zajištění dostupnosti specializovaných poradenských služeb i zajištění potřebných asistentů pedagoga (nejen z hlediska finančních prostředků na zaplacení asistenta, ale také z hlediska dostatku kvalitních asistentů).</w:t>
            </w:r>
          </w:p>
        </w:tc>
      </w:tr>
      <w:tr w:rsidR="005F1BF1" w:rsidRPr="005F1BF1" w14:paraId="5309F54A"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5DFDDA61" w14:textId="77777777" w:rsidR="008627DB" w:rsidRPr="005F1BF1" w:rsidRDefault="008627DB" w:rsidP="008627DB">
            <w:pPr>
              <w:spacing w:before="40" w:after="40"/>
              <w:ind w:left="-57" w:right="-57"/>
              <w:jc w:val="center"/>
              <w:rPr>
                <w:lang w:eastAsia="cs-CZ"/>
              </w:rPr>
            </w:pPr>
            <w:r w:rsidRPr="005F1BF1">
              <w:rPr>
                <w:lang w:eastAsia="cs-CZ"/>
              </w:rPr>
              <w:t>Rámcové aktivity škol</w:t>
            </w:r>
          </w:p>
        </w:tc>
        <w:tc>
          <w:tcPr>
            <w:tcW w:w="4287" w:type="pct"/>
            <w:noWrap/>
          </w:tcPr>
          <w:p w14:paraId="6EAFB12C"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Na úrovni škol jsou v rámci cíle plánovány následující aktivity:</w:t>
            </w:r>
          </w:p>
          <w:p w14:paraId="652CE170"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t xml:space="preserve">1.1.1 </w:t>
            </w:r>
            <w:r w:rsidRPr="005F1BF1">
              <w:rPr>
                <w:spacing w:val="-2"/>
              </w:rPr>
              <w:t>Uplatňování nových přístupů a metod v oblasti osobnostního rozvoje</w:t>
            </w:r>
          </w:p>
          <w:p w14:paraId="05D17AA8"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t>1.1.2 Rozvinutí diagnostiky a poradenství pro děti a žáky</w:t>
            </w:r>
          </w:p>
          <w:p w14:paraId="505B20E6"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t>1.1.3 Využití personální podpory (ze šablon)</w:t>
            </w:r>
          </w:p>
        </w:tc>
      </w:tr>
      <w:tr w:rsidR="005F1BF1" w:rsidRPr="005F1BF1" w14:paraId="1B5DC458"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4013FAA3" w14:textId="77777777" w:rsidR="008627DB" w:rsidRPr="005F1BF1" w:rsidRDefault="008627DB" w:rsidP="008627DB">
            <w:pPr>
              <w:spacing w:before="40" w:after="40"/>
              <w:ind w:left="-57" w:right="-57"/>
              <w:jc w:val="center"/>
              <w:rPr>
                <w:lang w:eastAsia="cs-CZ"/>
              </w:rPr>
            </w:pPr>
            <w:r w:rsidRPr="005F1BF1">
              <w:rPr>
                <w:lang w:eastAsia="cs-CZ"/>
              </w:rPr>
              <w:t>Rámcové aktivity spolupráce</w:t>
            </w:r>
          </w:p>
        </w:tc>
        <w:tc>
          <w:tcPr>
            <w:tcW w:w="4287" w:type="pct"/>
            <w:noWrap/>
          </w:tcPr>
          <w:p w14:paraId="5983287D" w14:textId="77777777"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5F1BF1">
              <w:t>V rámci cíle jsou plánovány následující aktivity spolupráce:</w:t>
            </w:r>
          </w:p>
          <w:p w14:paraId="17B5251F" w14:textId="77777777" w:rsidR="008627DB" w:rsidRPr="005F1BF1"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5F1BF1">
              <w:t>1.1.4 Zajištění pedagogických specialistů a poradenství</w:t>
            </w:r>
          </w:p>
        </w:tc>
      </w:tr>
      <w:tr w:rsidR="005F1BF1" w:rsidRPr="005F1BF1" w14:paraId="5C8C90C8"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74232A4" w14:textId="77777777" w:rsidR="008627DB" w:rsidRPr="005F1BF1" w:rsidRDefault="008627DB" w:rsidP="008627DB">
            <w:pPr>
              <w:spacing w:before="40" w:after="40"/>
              <w:ind w:left="-57" w:right="-57"/>
              <w:jc w:val="center"/>
              <w:rPr>
                <w:lang w:eastAsia="cs-CZ"/>
              </w:rPr>
            </w:pPr>
            <w:r w:rsidRPr="005F1BF1">
              <w:rPr>
                <w:rFonts w:eastAsia="Times New Roman" w:cs="Arial"/>
                <w:spacing w:val="-4"/>
                <w:lang w:eastAsia="cs-CZ"/>
              </w:rPr>
              <w:t>Vazba na povinně volitelná a volitelná témata</w:t>
            </w:r>
          </w:p>
        </w:tc>
        <w:tc>
          <w:tcPr>
            <w:tcW w:w="4287" w:type="pct"/>
            <w:noWrap/>
            <w:hideMark/>
          </w:tcPr>
          <w:p w14:paraId="419DB324"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1 Podpora moderních didaktických forem vedoucích k rozvoji klíčových kompetencí</w:t>
            </w:r>
          </w:p>
          <w:p w14:paraId="59EE45C4"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2 Rozvoj potenciálu každého žáka, zejména žáků se sociálním a jiným znevýhodněním</w:t>
            </w:r>
          </w:p>
          <w:p w14:paraId="24F75A4E"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3 Podpora pedagogických a didaktických kompetencí pracovníků ve vzdělávání a podpora managementu třídních kolektivů</w:t>
            </w:r>
          </w:p>
          <w:p w14:paraId="40501D9B"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5F1BF1">
              <w:rPr>
                <w:i/>
                <w:iCs/>
              </w:rPr>
              <w:t>V 10 Wellbeing (duševní zdraví dětí, žáků a pedagogů)</w:t>
            </w:r>
          </w:p>
        </w:tc>
      </w:tr>
    </w:tbl>
    <w:p w14:paraId="179B41D1" w14:textId="77777777" w:rsidR="008627DB" w:rsidRPr="005F1BF1" w:rsidRDefault="008627DB" w:rsidP="008627DB">
      <w:pPr>
        <w:rPr>
          <w:b/>
        </w:rPr>
      </w:pPr>
    </w:p>
    <w:p w14:paraId="3A38BDC0" w14:textId="77777777" w:rsidR="008627DB" w:rsidRPr="005F1BF1" w:rsidRDefault="008627DB" w:rsidP="008627DB">
      <w:pPr>
        <w:rPr>
          <w:b/>
        </w:rPr>
      </w:pPr>
    </w:p>
    <w:tbl>
      <w:tblPr>
        <w:tblStyle w:val="Svtlmkazvraznn14"/>
        <w:tblpPr w:leftFromText="142" w:rightFromText="142" w:vertAnchor="text" w:horzAnchor="margin" w:tblpY="1"/>
        <w:tblW w:w="5000" w:type="pct"/>
        <w:tblInd w:w="0" w:type="dxa"/>
        <w:tblLook w:val="04A0" w:firstRow="1" w:lastRow="0" w:firstColumn="1" w:lastColumn="0" w:noHBand="0" w:noVBand="1"/>
      </w:tblPr>
      <w:tblGrid>
        <w:gridCol w:w="1291"/>
        <w:gridCol w:w="7761"/>
      </w:tblGrid>
      <w:tr w:rsidR="005F1BF1" w:rsidRPr="005F1BF1" w14:paraId="1ADC39A0"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2DD44BE3" w14:textId="77777777" w:rsidR="008627DB" w:rsidRPr="005F1BF1" w:rsidRDefault="008627DB" w:rsidP="008627DB">
            <w:pPr>
              <w:keepNext/>
              <w:keepLines/>
              <w:spacing w:before="40" w:after="40"/>
              <w:ind w:left="-57" w:right="-57"/>
              <w:jc w:val="center"/>
              <w:rPr>
                <w:lang w:eastAsia="cs-CZ"/>
              </w:rPr>
            </w:pPr>
            <w:r w:rsidRPr="005F1BF1">
              <w:rPr>
                <w:rFonts w:cs="Arial"/>
                <w:lang w:eastAsia="cs-CZ"/>
              </w:rPr>
              <w:t>Strategický cíl</w:t>
            </w:r>
          </w:p>
        </w:tc>
        <w:tc>
          <w:tcPr>
            <w:tcW w:w="4287" w:type="pct"/>
            <w:noWrap/>
            <w:vAlign w:val="center"/>
            <w:hideMark/>
          </w:tcPr>
          <w:p w14:paraId="447014D6" w14:textId="782D03F8" w:rsidR="008627DB" w:rsidRPr="005F1BF1" w:rsidRDefault="008627DB" w:rsidP="008627DB">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rsidRPr="005F1BF1">
              <w:t>1.2: Zkvalitnit proces vzdělávání a rozvinout znalosti a dovednosti dětí a žáků (oborová didaktika)</w:t>
            </w:r>
          </w:p>
        </w:tc>
      </w:tr>
      <w:tr w:rsidR="005F1BF1" w:rsidRPr="005F1BF1" w14:paraId="7CDC8444"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D9B6779" w14:textId="77777777" w:rsidR="008627DB" w:rsidRPr="005F1BF1" w:rsidRDefault="008627DB" w:rsidP="008627DB">
            <w:pPr>
              <w:spacing w:before="40" w:after="40"/>
              <w:ind w:left="-57" w:right="-57"/>
              <w:jc w:val="center"/>
              <w:rPr>
                <w:lang w:eastAsia="cs-CZ"/>
              </w:rPr>
            </w:pPr>
            <w:r w:rsidRPr="005F1BF1">
              <w:rPr>
                <w:lang w:eastAsia="cs-CZ"/>
              </w:rPr>
              <w:t>Popis cíle</w:t>
            </w:r>
          </w:p>
        </w:tc>
        <w:tc>
          <w:tcPr>
            <w:tcW w:w="4287" w:type="pct"/>
            <w:noWrap/>
            <w:hideMark/>
          </w:tcPr>
          <w:p w14:paraId="1DDD5737" w14:textId="77777777" w:rsidR="008627DB" w:rsidRPr="00CC7B24" w:rsidRDefault="008627DB" w:rsidP="00CC7B24">
            <w:pPr>
              <w:spacing w:before="20" w:after="60"/>
              <w:cnfStyle w:val="000000100000" w:firstRow="0" w:lastRow="0" w:firstColumn="0" w:lastColumn="0" w:oddVBand="0" w:evenVBand="0" w:oddHBand="1" w:evenHBand="0" w:firstRowFirstColumn="0" w:firstRowLastColumn="0" w:lastRowFirstColumn="0" w:lastRowLastColumn="0"/>
              <w:rPr>
                <w:i/>
              </w:rPr>
            </w:pPr>
            <w:r w:rsidRPr="00CC7B24">
              <w:rPr>
                <w:i/>
              </w:rPr>
              <w:t>Činnosti k dosažení cíle:</w:t>
            </w:r>
          </w:p>
          <w:p w14:paraId="4F678CAE"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Rozvoj kompetencí dětí a žáků k učení, kompetencí komunikačních, osobnostních a sociálních, kompetencí k občanství a udržitelnosti, kompetencí k podnikavosti a kompetencí pracovní, kompetencí k řešení problémů, kompetencí kulturních a digitálních.</w:t>
            </w:r>
          </w:p>
          <w:p w14:paraId="528CD5C9"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Řešení matematické a čtenářské (</w:t>
            </w:r>
            <w:proofErr w:type="spellStart"/>
            <w:r w:rsidRPr="00CC7B24">
              <w:t>pre</w:t>
            </w:r>
            <w:proofErr w:type="spellEnd"/>
            <w:r w:rsidRPr="00CC7B24">
              <w:t>)gramotnosti, výuky cizích jazyků a polytechnického vzdělávání Uplatňování nových přístupů a metod. Pořizování vzdělávacích pomůcek.  Propojování výuky s praxí. Zajištění metodické knihovny pro pedagogy. Uplatňování diferencované výuky a činnostního učení.</w:t>
            </w:r>
          </w:p>
          <w:p w14:paraId="7FF27368"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 xml:space="preserve">Součástí aktivit na podporu čtenářské gramotnosti bude mediální gramotnost (chápání a kritického vyhodnocování obsahu a případně též schopnost vytvářet vlastní sdělení), regionální identita, rétorika či tvůrčí psaní. Tématem je i propojení s hudbou či využití nových multimediálních a technologických přístupů ke čtenářství.  </w:t>
            </w:r>
          </w:p>
          <w:p w14:paraId="1342527F"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V oblasti matematické gramotnosti bude kladen důraz na mezipředmětové vazby (zejména informační technologie – programování, robotika, přírodní vědy apod.) a na propojení matematiky s reálným životem (aplikovaná matematika). Součástí je i rozvoj finanční gramotnosti.</w:t>
            </w:r>
          </w:p>
          <w:p w14:paraId="72639366"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 xml:space="preserve">Využívání rodilých mluvčích při výuce cizích jazyků. Posílení uplatnění metody CLIL. Podpora cest do zahraničí. </w:t>
            </w:r>
          </w:p>
          <w:p w14:paraId="711A91E9"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Cílem environmentálního vzdělávání, výchovy a osvěty je také rozvoj vztahu k regionu a manuální zručnosti. Důležité je uplatnění venkovního učení, či lesní pedagogiky.</w:t>
            </w:r>
          </w:p>
          <w:p w14:paraId="235C7A2D"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V návaznosti na propojování s praxí bude věnována pozornost i rozvoji kompetencí k podnikavosti, iniciativě a kreativitě (školní programy podnikavosti).</w:t>
            </w:r>
          </w:p>
          <w:p w14:paraId="2DC7E4CB"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Budování a vybavování specializovaných učeben a jejich využití k inovativnímu přístupu ve výuce. Využívání specializovaných učeben i pro kreativní činnosti.  Zlepšování vybavenosti a uplatnění informačních technologií či umělé inteligence.</w:t>
            </w:r>
          </w:p>
          <w:p w14:paraId="68A10E6B"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Součástí cíle je rozvoj pohybových dovedností a fyzické zdatnosti dětí (včetně posilování vztahu dětí k pohybu) a podpora zdravého životního stylu.</w:t>
            </w:r>
          </w:p>
          <w:p w14:paraId="05B31470"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Obsahově jde o nejširší cíl (nejvýrazněji to bude znát v akčním plánu, kde bude obsahovat více opatření zaměřujících se na jednotlivá zmíněná témata).</w:t>
            </w:r>
          </w:p>
          <w:p w14:paraId="4223BFF0"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rPr>
                <w:b/>
                <w:i/>
              </w:rPr>
            </w:pPr>
            <w:r w:rsidRPr="00CC7B24">
              <w:rPr>
                <w:b/>
                <w:i/>
              </w:rPr>
              <w:t>Příprava pedagogů na řešení výše uvedených témat je součástí cíle 1.3.</w:t>
            </w:r>
          </w:p>
          <w:p w14:paraId="70873D51" w14:textId="77777777" w:rsidR="008627DB" w:rsidRPr="00CC7B24" w:rsidRDefault="008627DB" w:rsidP="00CC7B24">
            <w:pPr>
              <w:spacing w:before="120" w:after="60"/>
              <w:cnfStyle w:val="000000100000" w:firstRow="0" w:lastRow="0" w:firstColumn="0" w:lastColumn="0" w:oddVBand="0" w:evenVBand="0" w:oddHBand="1" w:evenHBand="0" w:firstRowFirstColumn="0" w:firstRowLastColumn="0" w:lastRowFirstColumn="0" w:lastRowLastColumn="0"/>
              <w:rPr>
                <w:i/>
              </w:rPr>
            </w:pPr>
            <w:r w:rsidRPr="00CC7B24">
              <w:rPr>
                <w:i/>
              </w:rPr>
              <w:t>Odůvodnění cíle a potřebné změny:</w:t>
            </w:r>
          </w:p>
          <w:p w14:paraId="0F48322F"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Cíl usiluje o zkvalitňování využití již uplatňovaných metod a o uplatňování nových metod a přístupů odpovídajících situaci školy, o uplatnění metod díky vzdělávání a metodické podpoře pedagogů. Současně budou k dispozici specializované učebny a příslušné pomůcky.</w:t>
            </w:r>
          </w:p>
          <w:p w14:paraId="5FB9DBF6" w14:textId="66E87DF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 xml:space="preserve">V případě čtenářské gramotnosti je pro školy důležité soustavné doplňování a obnova knižního fondu, zajištění volného přístupu ke knihám a cílené motivační aktivity. Děti může ke čtenářství přilákat i využití elektronických nástrojů. Zavádění čtenářství může podpořit i vzájemné sdílení učitelů mezi školami a různé aktivity, které vychází z metodologie programu „Čtením a psaním ke kritickému myšlení“ (RWCT). </w:t>
            </w:r>
          </w:p>
          <w:p w14:paraId="7838509E" w14:textId="77777777" w:rsidR="008627DB" w:rsidRPr="00CC7B24" w:rsidRDefault="008627DB" w:rsidP="00CC7B24">
            <w:pPr>
              <w:spacing w:before="40" w:after="60"/>
              <w:cnfStyle w:val="000000100000" w:firstRow="0" w:lastRow="0" w:firstColumn="0" w:lastColumn="0" w:oddVBand="0" w:evenVBand="0" w:oddHBand="1" w:evenHBand="0" w:firstRowFirstColumn="0" w:firstRowLastColumn="0" w:lastRowFirstColumn="0" w:lastRowLastColumn="0"/>
            </w:pPr>
            <w:r w:rsidRPr="00CC7B24">
              <w:t>V případě matematické gramotnosti školy zdůrazňují potřebu sdílení pomůcek i zkušeností a zvýšení vnitřní motivace žáků. Je třeba se více věnovat nadaným žákům a propojit matematiku s reálným životem.</w:t>
            </w:r>
          </w:p>
          <w:p w14:paraId="2379BEF4" w14:textId="704B44D4" w:rsidR="008627DB" w:rsidRPr="00CC7B24" w:rsidRDefault="008627DB" w:rsidP="00CC7B24">
            <w:pPr>
              <w:spacing w:before="60" w:after="60"/>
              <w:cnfStyle w:val="000000100000" w:firstRow="0" w:lastRow="0" w:firstColumn="0" w:lastColumn="0" w:oddVBand="0" w:evenVBand="0" w:oddHBand="1" w:evenHBand="0" w:firstRowFirstColumn="0" w:firstRowLastColumn="0" w:lastRowFirstColumn="0" w:lastRowLastColumn="0"/>
            </w:pPr>
            <w:r w:rsidRPr="00CC7B24">
              <w:t xml:space="preserve">V případě polytechnického vzdělávání je základní potřebou informovanost a vzbuzení zájmu žáků a rodičů o polytechnické vzdělávání podporované kreativní výukou pedagogů, kteří mají možnost v rámci DVPP absolvovat kurzy zaměřené na praktické využití polytechnického vzdělávání. MŠ i ZŠ by měly mít vhodné vybavení a specializované učebny, které mohou být sdíleny mezi školami v ORP, pro realizaci polytechnického vzdělávání. Vyučované předměty by měly být propojeny s praxí.  Vzhledem k potřebám trhu práce i obecně pro běžný život je potřebné věnovat pozornost i budování vztahu k řemeslným činnostem a rozvíjení zručnosti (předměty typu „dílny, pozemky, vaření“; i pro žáky na 1. stupni, aby získali vztah k půdě a vlastnoručnímu tvoření už v mladším věku). </w:t>
            </w:r>
          </w:p>
          <w:p w14:paraId="109F4C5E" w14:textId="77777777" w:rsidR="008627DB" w:rsidRPr="00CC7B24" w:rsidRDefault="008627DB" w:rsidP="00CC7B24">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CC7B24">
              <w:t>Pro rozvoj znalostí cizího jazyka je třeba dostatek kvalifikovaných pedagogů, včetně rodilých mluvčích, i formou sdílených úvazků mezi školami. Bylo by žádoucí kvalitní jazykové vzdělávání od mateřských škol.  Problematické je zajištění kvalitní výuky anglického jazyka na školách s 1. stupněm.</w:t>
            </w:r>
          </w:p>
          <w:p w14:paraId="4A416EB1" w14:textId="77777777" w:rsidR="008627DB" w:rsidRPr="00CC7B24" w:rsidRDefault="008627DB" w:rsidP="00CC7B24">
            <w:pPr>
              <w:spacing w:before="60" w:after="60"/>
              <w:cnfStyle w:val="000000100000" w:firstRow="0" w:lastRow="0" w:firstColumn="0" w:lastColumn="0" w:oddVBand="0" w:evenVBand="0" w:oddHBand="1" w:evenHBand="0" w:firstRowFirstColumn="0" w:firstRowLastColumn="0" w:lastRowFirstColumn="0" w:lastRowLastColumn="0"/>
            </w:pPr>
            <w:r w:rsidRPr="00CC7B24">
              <w:t xml:space="preserve">Pohybové schopnosti řady dětí nejsou ideální. Výchova ke zdravému životnímu stylu je nedostatečná. Vedle znalostních kompetencí je nezbytné pro vyvážený rozvoj žáků rozvíjet i pohybové dovednosti. </w:t>
            </w:r>
          </w:p>
          <w:p w14:paraId="4B404D26" w14:textId="77777777" w:rsidR="008627DB" w:rsidRPr="00CC7B24" w:rsidRDefault="008627DB" w:rsidP="00CC7B24">
            <w:pPr>
              <w:spacing w:before="60" w:after="60"/>
              <w:cnfStyle w:val="000000100000" w:firstRow="0" w:lastRow="0" w:firstColumn="0" w:lastColumn="0" w:oddVBand="0" w:evenVBand="0" w:oddHBand="1" w:evenHBand="0" w:firstRowFirstColumn="0" w:firstRowLastColumn="0" w:lastRowFirstColumn="0" w:lastRowLastColumn="0"/>
            </w:pPr>
            <w:r w:rsidRPr="00CC7B24">
              <w:t>K rozvoji uvedených kompetencí volnější formou dle zájmu dětí může přispět vybavení a činnost školních družin a školních klubů.</w:t>
            </w:r>
          </w:p>
        </w:tc>
      </w:tr>
      <w:tr w:rsidR="005F1BF1" w:rsidRPr="005F1BF1" w14:paraId="0E14231C"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32CB2043" w14:textId="77777777" w:rsidR="008627DB" w:rsidRPr="005F1BF1" w:rsidRDefault="008627DB" w:rsidP="008627DB">
            <w:pPr>
              <w:spacing w:before="40" w:after="40"/>
              <w:ind w:left="-57" w:right="-57"/>
              <w:jc w:val="center"/>
              <w:rPr>
                <w:lang w:eastAsia="cs-CZ"/>
              </w:rPr>
            </w:pPr>
            <w:r w:rsidRPr="005F1BF1">
              <w:rPr>
                <w:lang w:eastAsia="cs-CZ"/>
              </w:rPr>
              <w:t>Rámcové aktivity škol</w:t>
            </w:r>
          </w:p>
        </w:tc>
        <w:tc>
          <w:tcPr>
            <w:tcW w:w="4287" w:type="pct"/>
            <w:noWrap/>
          </w:tcPr>
          <w:p w14:paraId="35A1720C"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Na úrovni škol jsou v rámci cíle plánovány následující aktivity:</w:t>
            </w:r>
          </w:p>
          <w:p w14:paraId="0DA109AF"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t>1.2.1 Uplatňování nových výukových přístupů a metod oborové didaktiky</w:t>
            </w:r>
          </w:p>
          <w:p w14:paraId="75FD3173"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t xml:space="preserve">1.2.2 </w:t>
            </w:r>
            <w:r w:rsidRPr="005F1BF1">
              <w:rPr>
                <w:spacing w:val="-4"/>
              </w:rPr>
              <w:t>Zajištění zázemí a vybavenosti pro oborovou didaktiku</w:t>
            </w:r>
          </w:p>
          <w:p w14:paraId="0D5EEF6F" w14:textId="77777777" w:rsidR="008627DB" w:rsidRPr="005F1BF1"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5F1BF1">
              <w:rPr>
                <w:spacing w:val="-4"/>
              </w:rPr>
              <w:t xml:space="preserve">1.2.3 </w:t>
            </w:r>
            <w:r w:rsidRPr="005F1BF1">
              <w:t>Podpora zdravého životního stylu a pohybu</w:t>
            </w:r>
          </w:p>
        </w:tc>
      </w:tr>
      <w:tr w:rsidR="005F1BF1" w:rsidRPr="005F1BF1" w14:paraId="7DF669E6"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35939BF9" w14:textId="77777777" w:rsidR="008627DB" w:rsidRPr="005F1BF1" w:rsidRDefault="008627DB" w:rsidP="008627DB">
            <w:pPr>
              <w:spacing w:before="40" w:after="40"/>
              <w:ind w:left="-57" w:right="-57"/>
              <w:jc w:val="center"/>
              <w:rPr>
                <w:lang w:eastAsia="cs-CZ"/>
              </w:rPr>
            </w:pPr>
            <w:r w:rsidRPr="005F1BF1">
              <w:rPr>
                <w:lang w:eastAsia="cs-CZ"/>
              </w:rPr>
              <w:t>Rámcové aktivity spolupráce</w:t>
            </w:r>
          </w:p>
        </w:tc>
        <w:tc>
          <w:tcPr>
            <w:tcW w:w="4287" w:type="pct"/>
            <w:noWrap/>
          </w:tcPr>
          <w:p w14:paraId="7AD37F23" w14:textId="77777777" w:rsidR="008627DB" w:rsidRPr="005F1BF1"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5F1BF1">
              <w:t>V rámci cíle jsou plánovány následující aktivity spolupráce:</w:t>
            </w:r>
          </w:p>
          <w:p w14:paraId="1EC16032" w14:textId="77777777" w:rsidR="008627DB" w:rsidRPr="005F1BF1"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5F1BF1">
              <w:t>1.2.4 Sdílení výukových materiálů a pomůcek</w:t>
            </w:r>
          </w:p>
          <w:p w14:paraId="7B942904" w14:textId="77777777" w:rsidR="008627DB" w:rsidRPr="005F1BF1"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5F1BF1">
              <w:t>1.2.5 Sdílení odborníků</w:t>
            </w:r>
          </w:p>
        </w:tc>
      </w:tr>
      <w:tr w:rsidR="005F1BF1" w:rsidRPr="005F1BF1" w14:paraId="1D71C158"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14988AC" w14:textId="77777777" w:rsidR="008627DB" w:rsidRPr="005F1BF1" w:rsidRDefault="008627DB" w:rsidP="008627DB">
            <w:pPr>
              <w:spacing w:before="40" w:after="40"/>
              <w:ind w:left="-57" w:right="-57"/>
              <w:jc w:val="center"/>
              <w:rPr>
                <w:lang w:eastAsia="cs-CZ"/>
              </w:rPr>
            </w:pPr>
            <w:r w:rsidRPr="005F1BF1">
              <w:rPr>
                <w:rFonts w:eastAsia="Times New Roman" w:cs="Arial"/>
                <w:spacing w:val="-4"/>
                <w:lang w:eastAsia="cs-CZ"/>
              </w:rPr>
              <w:t>Vazba na povinně volitelná a volitelná témata</w:t>
            </w:r>
          </w:p>
        </w:tc>
        <w:tc>
          <w:tcPr>
            <w:tcW w:w="4287" w:type="pct"/>
            <w:noWrap/>
            <w:hideMark/>
          </w:tcPr>
          <w:p w14:paraId="2D0D32E2"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1 Podpora moderních didaktických forem vedoucích k rozvoji klíčových kompetencí</w:t>
            </w:r>
          </w:p>
          <w:p w14:paraId="6E65E071"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2 Rozvoj potenciálu každého žáka, zejména žáků se sociálním a jiným znevýhodněním</w:t>
            </w:r>
          </w:p>
          <w:p w14:paraId="55602ECF"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5F1BF1">
              <w:t>PV 3 Podpora pedagogických a didaktických kompetencí pracovníků ve vzdělávání a podpora managementu třídních kolektivů</w:t>
            </w:r>
          </w:p>
          <w:p w14:paraId="65F09A6E"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5F1BF1">
              <w:rPr>
                <w:i/>
                <w:iCs/>
              </w:rPr>
              <w:t>V 4 Rozvoj podnikavosti, iniciativy a kreativity dětí a žáků</w:t>
            </w:r>
          </w:p>
          <w:p w14:paraId="5A6168FE"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5F1BF1">
              <w:rPr>
                <w:i/>
                <w:iCs/>
              </w:rPr>
              <w:t>V 5 Rozvoj kompetencí dětí a žáků v polytechnickém vzdělávání</w:t>
            </w:r>
          </w:p>
          <w:p w14:paraId="6605BBDA"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5F1BF1">
              <w:rPr>
                <w:i/>
                <w:iCs/>
              </w:rPr>
              <w:t xml:space="preserve">V 6 </w:t>
            </w:r>
            <w:r w:rsidRPr="005F1BF1">
              <w:rPr>
                <w:i/>
                <w:iCs/>
                <w:spacing w:val="-2"/>
              </w:rPr>
              <w:t>Výchova k udržitelnému rozvoji – zahrnuje EVVO, rozvoj sociálních a občanských kompetencí dětí a žáků, rozvoj kulturního povědomí a vyjádření dětí a žáků</w:t>
            </w:r>
          </w:p>
          <w:p w14:paraId="05048366"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5F1BF1">
              <w:rPr>
                <w:i/>
                <w:iCs/>
              </w:rPr>
              <w:t>V 7 Mediální gramotnost</w:t>
            </w:r>
          </w:p>
          <w:p w14:paraId="1931946F"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5F1BF1">
              <w:rPr>
                <w:i/>
                <w:iCs/>
              </w:rPr>
              <w:t>V 8 Rozvoj kompetencí dětí a žáků pro aktivní používání cizího jazyka</w:t>
            </w:r>
          </w:p>
          <w:p w14:paraId="1E181887" w14:textId="77777777" w:rsidR="008627DB" w:rsidRPr="005F1BF1"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5F1BF1">
              <w:rPr>
                <w:i/>
                <w:iCs/>
              </w:rPr>
              <w:t>V 9 Rozvoj vztahu k místu, kde děti a žáci žijí, mezigenerační soužití</w:t>
            </w:r>
          </w:p>
        </w:tc>
      </w:tr>
    </w:tbl>
    <w:p w14:paraId="30131FB1" w14:textId="77777777" w:rsidR="008627DB" w:rsidRPr="005F1BF1" w:rsidRDefault="008627DB" w:rsidP="008627DB">
      <w:pPr>
        <w:rPr>
          <w:b/>
        </w:rPr>
      </w:pPr>
    </w:p>
    <w:p w14:paraId="68B39128" w14:textId="77777777" w:rsidR="008627DB" w:rsidRPr="005F1BF1" w:rsidRDefault="008627DB" w:rsidP="008627DB">
      <w:pPr>
        <w:rPr>
          <w:b/>
        </w:rPr>
      </w:pPr>
    </w:p>
    <w:tbl>
      <w:tblPr>
        <w:tblStyle w:val="Svtlmkazvraznn14"/>
        <w:tblpPr w:leftFromText="142" w:rightFromText="142" w:vertAnchor="text" w:horzAnchor="margin" w:tblpY="1"/>
        <w:tblW w:w="5000" w:type="pct"/>
        <w:tblInd w:w="0" w:type="dxa"/>
        <w:tblLook w:val="04A0" w:firstRow="1" w:lastRow="0" w:firstColumn="1" w:lastColumn="0" w:noHBand="0" w:noVBand="1"/>
      </w:tblPr>
      <w:tblGrid>
        <w:gridCol w:w="1291"/>
        <w:gridCol w:w="7761"/>
      </w:tblGrid>
      <w:tr w:rsidR="008627DB" w14:paraId="48445AA4"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4BD48CCA" w14:textId="77777777" w:rsidR="008627DB" w:rsidRDefault="008627DB" w:rsidP="008627DB">
            <w:pPr>
              <w:keepNext/>
              <w:keepLines/>
              <w:spacing w:before="40" w:after="40"/>
              <w:ind w:left="-57" w:right="-57"/>
              <w:jc w:val="center"/>
              <w:rPr>
                <w:lang w:eastAsia="cs-CZ"/>
              </w:rPr>
            </w:pPr>
            <w:r>
              <w:rPr>
                <w:rFonts w:cs="Arial"/>
                <w:color w:val="000000"/>
                <w:lang w:eastAsia="cs-CZ"/>
              </w:rPr>
              <w:t>Strategický cíl</w:t>
            </w:r>
          </w:p>
        </w:tc>
        <w:tc>
          <w:tcPr>
            <w:tcW w:w="4287" w:type="pct"/>
            <w:noWrap/>
            <w:hideMark/>
          </w:tcPr>
          <w:p w14:paraId="3429F262" w14:textId="77777777" w:rsidR="008627DB" w:rsidRDefault="008627DB" w:rsidP="008627DB">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t>1.3: Zlepšit podmínky pro osobní rozvoj pedagogů a vytvořit ve školách novým výzvám otevřené a vzájemně se podporující týmy</w:t>
            </w:r>
          </w:p>
        </w:tc>
      </w:tr>
      <w:tr w:rsidR="00CC7B24" w:rsidRPr="00CC7B24" w14:paraId="2C65A9C9"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1561289" w14:textId="77777777" w:rsidR="008627DB" w:rsidRPr="00CC7B24" w:rsidRDefault="008627DB" w:rsidP="008627DB">
            <w:pPr>
              <w:keepNext/>
              <w:keepLines/>
              <w:spacing w:before="40" w:after="40"/>
              <w:ind w:left="-57" w:right="-57"/>
              <w:jc w:val="center"/>
              <w:rPr>
                <w:lang w:eastAsia="cs-CZ"/>
              </w:rPr>
            </w:pPr>
            <w:r w:rsidRPr="00CC7B24">
              <w:rPr>
                <w:lang w:eastAsia="cs-CZ"/>
              </w:rPr>
              <w:t>Popis cíle</w:t>
            </w:r>
          </w:p>
        </w:tc>
        <w:tc>
          <w:tcPr>
            <w:tcW w:w="4287" w:type="pct"/>
            <w:noWrap/>
            <w:hideMark/>
          </w:tcPr>
          <w:p w14:paraId="5E11B3C9" w14:textId="77777777" w:rsidR="008627DB" w:rsidRPr="00CC7B24" w:rsidRDefault="008627DB" w:rsidP="008627DB">
            <w:pPr>
              <w:spacing w:before="60" w:after="60"/>
              <w:cnfStyle w:val="000000100000" w:firstRow="0" w:lastRow="0" w:firstColumn="0" w:lastColumn="0" w:oddVBand="0" w:evenVBand="0" w:oddHBand="1" w:evenHBand="0" w:firstRowFirstColumn="0" w:firstRowLastColumn="0" w:lastRowFirstColumn="0" w:lastRowLastColumn="0"/>
              <w:rPr>
                <w:i/>
              </w:rPr>
            </w:pPr>
            <w:r w:rsidRPr="00CC7B24">
              <w:rPr>
                <w:i/>
              </w:rPr>
              <w:t>Činnosti k dosažení cíle:</w:t>
            </w:r>
          </w:p>
          <w:p w14:paraId="682B11B1" w14:textId="77777777" w:rsidR="008627DB" w:rsidRPr="00CC7B24" w:rsidRDefault="008627DB" w:rsidP="00B2366F">
            <w:pPr>
              <w:keepNext/>
              <w:keepLines/>
              <w:spacing w:before="60" w:after="80"/>
              <w:cnfStyle w:val="000000100000" w:firstRow="0" w:lastRow="0" w:firstColumn="0" w:lastColumn="0" w:oddVBand="0" w:evenVBand="0" w:oddHBand="1" w:evenHBand="0" w:firstRowFirstColumn="0" w:firstRowLastColumn="0" w:lastRowFirstColumn="0" w:lastRowLastColumn="0"/>
            </w:pPr>
            <w:r w:rsidRPr="00CC7B24">
              <w:t xml:space="preserve">Směřování škol k učícím se organizacím. Posilování otevřenosti škol vůči inovacím. Vzdělávání pedagogických pracovníků s ohledem na jejich zkušenosti a individuální potřeby. Vzdělávání v oblasti nových přístupů a metod pro kvalitní výuku čtenářské a matematické gramotnosti a dalších klíčových kompetencí. </w:t>
            </w:r>
          </w:p>
          <w:p w14:paraId="57529947" w14:textId="77777777" w:rsidR="008627DB" w:rsidRPr="00CC7B24" w:rsidRDefault="008627DB" w:rsidP="00B2366F">
            <w:pPr>
              <w:keepNext/>
              <w:keepLines/>
              <w:spacing w:before="60" w:after="80"/>
              <w:cnfStyle w:val="000000100000" w:firstRow="0" w:lastRow="0" w:firstColumn="0" w:lastColumn="0" w:oddVBand="0" w:evenVBand="0" w:oddHBand="1" w:evenHBand="0" w:firstRowFirstColumn="0" w:firstRowLastColumn="0" w:lastRowFirstColumn="0" w:lastRowLastColumn="0"/>
            </w:pPr>
            <w:r w:rsidRPr="00CC7B24">
              <w:t xml:space="preserve">Sdílení výukových materiálů. Zahraniční stáže pro učitele jazyků. Podpora kreativity. Využití koučování a mentoringu.  Posilování </w:t>
            </w:r>
            <w:proofErr w:type="spellStart"/>
            <w:r w:rsidRPr="00CC7B24">
              <w:t>leadershipu</w:t>
            </w:r>
            <w:proofErr w:type="spellEnd"/>
            <w:r w:rsidRPr="00CC7B24">
              <w:t>. Zajištění informací o dostupné (metodické) literatuře a výukových materiálech.</w:t>
            </w:r>
          </w:p>
          <w:p w14:paraId="16CF1ACD" w14:textId="77777777" w:rsidR="008627DB" w:rsidRPr="00CC7B24" w:rsidRDefault="008627DB" w:rsidP="00B2366F">
            <w:pPr>
              <w:keepNext/>
              <w:keepLines/>
              <w:spacing w:before="60" w:after="80"/>
              <w:cnfStyle w:val="000000100000" w:firstRow="0" w:lastRow="0" w:firstColumn="0" w:lastColumn="0" w:oddVBand="0" w:evenVBand="0" w:oddHBand="1" w:evenHBand="0" w:firstRowFirstColumn="0" w:firstRowLastColumn="0" w:lastRowFirstColumn="0" w:lastRowLastColumn="0"/>
            </w:pPr>
            <w:r w:rsidRPr="00CC7B24">
              <w:t>Metodická podpora pro zlepšování spolupráce učitel – asistent (či jiný dospělý ve třídě).</w:t>
            </w:r>
          </w:p>
          <w:p w14:paraId="2243F46E" w14:textId="77777777" w:rsidR="008627DB" w:rsidRPr="00CC7B24" w:rsidRDefault="008627DB" w:rsidP="00B2366F">
            <w:pPr>
              <w:keepNext/>
              <w:keepLines/>
              <w:spacing w:before="60" w:after="80"/>
              <w:cnfStyle w:val="000000100000" w:firstRow="0" w:lastRow="0" w:firstColumn="0" w:lastColumn="0" w:oddVBand="0" w:evenVBand="0" w:oddHBand="1" w:evenHBand="0" w:firstRowFirstColumn="0" w:firstRowLastColumn="0" w:lastRowFirstColumn="0" w:lastRowLastColumn="0"/>
              <w:rPr>
                <w:bCs/>
                <w:spacing w:val="-4"/>
              </w:rPr>
            </w:pPr>
            <w:r w:rsidRPr="00CC7B24">
              <w:rPr>
                <w:bCs/>
                <w:spacing w:val="-4"/>
              </w:rPr>
              <w:t>Vzdělávání a metodická podpora nepedagogických pracovníků, aby mohli kvalitně zajišťovat podpůrné činnosti a spolupodílet se rozvoji kompetencí dětí a žáků.</w:t>
            </w:r>
          </w:p>
          <w:p w14:paraId="2ADFF9C8" w14:textId="6D7E35E2" w:rsidR="00C6106E" w:rsidRPr="00CC7B24" w:rsidRDefault="008627DB" w:rsidP="00B2366F">
            <w:pPr>
              <w:spacing w:before="60" w:after="80"/>
              <w:cnfStyle w:val="000000100000" w:firstRow="0" w:lastRow="0" w:firstColumn="0" w:lastColumn="0" w:oddVBand="0" w:evenVBand="0" w:oddHBand="1" w:evenHBand="0" w:firstRowFirstColumn="0" w:firstRowLastColumn="0" w:lastRowFirstColumn="0" w:lastRowLastColumn="0"/>
            </w:pPr>
            <w:r w:rsidRPr="00CC7B24">
              <w:t>Podpora celkového wellbeingu pracovníků škol, tj. podporujícího a podnětného prostředí pro rozvoj jejich potenciálů a spokojeného života. Podpora digitálního wellbeingu.</w:t>
            </w:r>
          </w:p>
          <w:p w14:paraId="69CB4EDD" w14:textId="77777777" w:rsidR="008627DB" w:rsidRPr="00CC7B24" w:rsidRDefault="008627DB" w:rsidP="00C6106E">
            <w:pPr>
              <w:keepNext/>
              <w:keepLines/>
              <w:spacing w:before="60" w:after="60"/>
              <w:cnfStyle w:val="000000100000" w:firstRow="0" w:lastRow="0" w:firstColumn="0" w:lastColumn="0" w:oddVBand="0" w:evenVBand="0" w:oddHBand="1" w:evenHBand="0" w:firstRowFirstColumn="0" w:firstRowLastColumn="0" w:lastRowFirstColumn="0" w:lastRowLastColumn="0"/>
              <w:rPr>
                <w:i/>
              </w:rPr>
            </w:pPr>
            <w:r w:rsidRPr="00CC7B24">
              <w:rPr>
                <w:i/>
              </w:rPr>
              <w:t>Odůvodnění cíle a potřebné změny:</w:t>
            </w:r>
          </w:p>
          <w:p w14:paraId="379D662D"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Současná doba a nároky na pedagogy vyžadují průběžné změny jak v obsahu výuky, tak v užívaných metodách. Podmínkou využití dostupných výukových technologií je dobré zvládnutí nových technik výuky. Velkou výzvou je i posilování individuálního přístupu k žákům a vzdělávání žáků se speciálními vzdělávacími potřebami. Pro zvládnutí těchto úkolů a výzev musí být věnována zvýšená pozornost vzdělávání a rozvoji dovedností pedagogů, případně i nepedagogických pracovníků. Musí mít možnost nejen získat poznatky, ale mít k dispozici i metodické a tematické výukové materiály. Vysoká úroveň osobního wellbeingu a aktivní péče o něj poskytuje potřebnou odolnost a flexibilitu v reakci na stres a výzvy, které působí v profesním i osobním životě.</w:t>
            </w:r>
          </w:p>
        </w:tc>
      </w:tr>
      <w:tr w:rsidR="00CC7B24" w:rsidRPr="00CC7B24" w14:paraId="439E2A38"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532F4AE7" w14:textId="77777777" w:rsidR="008627DB" w:rsidRPr="00CC7B24" w:rsidRDefault="008627DB" w:rsidP="008627DB">
            <w:pPr>
              <w:keepNext/>
              <w:keepLines/>
              <w:spacing w:before="40" w:after="40"/>
              <w:ind w:left="-57" w:right="-57"/>
              <w:jc w:val="center"/>
              <w:rPr>
                <w:lang w:eastAsia="cs-CZ"/>
              </w:rPr>
            </w:pPr>
            <w:r w:rsidRPr="00CC7B24">
              <w:rPr>
                <w:lang w:eastAsia="cs-CZ"/>
              </w:rPr>
              <w:t>Rámcové aktivity škol</w:t>
            </w:r>
          </w:p>
        </w:tc>
        <w:tc>
          <w:tcPr>
            <w:tcW w:w="4287" w:type="pct"/>
            <w:noWrap/>
          </w:tcPr>
          <w:p w14:paraId="58595350"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Na úrovni škol jsou v rámci cíle plánovány následující aktivity:</w:t>
            </w:r>
          </w:p>
          <w:p w14:paraId="75DE0444" w14:textId="635B848D"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CC7B24">
              <w:t>1.3.1 Vzdělávání pracovníků</w:t>
            </w:r>
            <w:r w:rsidR="00DB1BD3" w:rsidRPr="00CC7B24">
              <w:t xml:space="preserve"> škol</w:t>
            </w:r>
          </w:p>
          <w:p w14:paraId="554E9B06" w14:textId="60CF2546"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CC7B24">
              <w:t>1.3.</w:t>
            </w:r>
            <w:r w:rsidR="00DB1BD3" w:rsidRPr="00CC7B24">
              <w:t>2</w:t>
            </w:r>
            <w:r w:rsidRPr="00CC7B24">
              <w:t xml:space="preserve"> Metodická a konzultační podpora </w:t>
            </w:r>
            <w:r w:rsidR="00DB1BD3" w:rsidRPr="00CC7B24">
              <w:t>pracovníků škol</w:t>
            </w:r>
          </w:p>
        </w:tc>
      </w:tr>
      <w:tr w:rsidR="00CC7B24" w:rsidRPr="00CC7B24" w14:paraId="2D1E67D3"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25C6758B" w14:textId="77777777" w:rsidR="008627DB" w:rsidRPr="00CC7B24" w:rsidRDefault="008627DB" w:rsidP="008627DB">
            <w:pPr>
              <w:keepNext/>
              <w:keepLines/>
              <w:spacing w:before="40" w:after="40"/>
              <w:ind w:left="-57" w:right="-57"/>
              <w:jc w:val="center"/>
              <w:rPr>
                <w:lang w:eastAsia="cs-CZ"/>
              </w:rPr>
            </w:pPr>
            <w:r w:rsidRPr="00CC7B24">
              <w:rPr>
                <w:lang w:eastAsia="cs-CZ"/>
              </w:rPr>
              <w:t>Rámcové aktivity spolupráce</w:t>
            </w:r>
          </w:p>
        </w:tc>
        <w:tc>
          <w:tcPr>
            <w:tcW w:w="4287" w:type="pct"/>
            <w:noWrap/>
          </w:tcPr>
          <w:p w14:paraId="49982F1C"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V rámci cíle jsou plánovány následující aktivity spolupráce:</w:t>
            </w:r>
          </w:p>
          <w:p w14:paraId="6E54284D" w14:textId="753D1310"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CC7B24">
              <w:t>1.3.</w:t>
            </w:r>
            <w:r w:rsidR="00DB1BD3" w:rsidRPr="00CC7B24">
              <w:t>3</w:t>
            </w:r>
            <w:r w:rsidRPr="00CC7B24">
              <w:t xml:space="preserve"> </w:t>
            </w:r>
            <w:r w:rsidR="00DB1BD3" w:rsidRPr="00CC7B24">
              <w:t xml:space="preserve">Společné vzdělávání a exkurze </w:t>
            </w:r>
          </w:p>
          <w:p w14:paraId="2D9AF7BA" w14:textId="04C96363"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CC7B24">
              <w:t>1.3.</w:t>
            </w:r>
            <w:r w:rsidR="00DB1BD3" w:rsidRPr="00CC7B24">
              <w:t>4</w:t>
            </w:r>
            <w:r w:rsidRPr="00CC7B24">
              <w:t xml:space="preserve"> </w:t>
            </w:r>
            <w:r w:rsidR="00DB1BD3" w:rsidRPr="00CC7B24">
              <w:t xml:space="preserve">Sdílení a vzájemná podpora mezi </w:t>
            </w:r>
            <w:r w:rsidR="00AA6D97" w:rsidRPr="00CC7B24">
              <w:t>pracovníky škol</w:t>
            </w:r>
          </w:p>
        </w:tc>
      </w:tr>
      <w:tr w:rsidR="00CC7B24" w:rsidRPr="00CC7B24" w14:paraId="272EC74F"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281C78C" w14:textId="77777777" w:rsidR="008627DB" w:rsidRPr="00CC7B24" w:rsidRDefault="008627DB" w:rsidP="008627DB">
            <w:pPr>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287" w:type="pct"/>
            <w:noWrap/>
            <w:hideMark/>
          </w:tcPr>
          <w:p w14:paraId="47D0FAAF"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spacing w:val="-6"/>
              </w:rPr>
            </w:pPr>
            <w:r w:rsidRPr="00CC7B24">
              <w:rPr>
                <w:spacing w:val="-6"/>
              </w:rPr>
              <w:t>PV 1 Podpora moderních didaktických forem vedoucích k rozvoji klíčových kompetencí</w:t>
            </w:r>
          </w:p>
          <w:p w14:paraId="372DE79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spacing w:val="-6"/>
              </w:rPr>
            </w:pPr>
            <w:r w:rsidRPr="00CC7B24">
              <w:rPr>
                <w:spacing w:val="-6"/>
              </w:rPr>
              <w:t>PV 2 Rozvoj potenciálu každého žáka, zejména žáků se sociálním a jiným znevýhodněním</w:t>
            </w:r>
          </w:p>
          <w:p w14:paraId="771A586E"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3 Podpora pedagogických a didaktických kompetencí pracovníků ve vzdělávání a podpora managementu třídních kolektivů</w:t>
            </w:r>
          </w:p>
          <w:p w14:paraId="48BF663A"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4 Rozvoj podnikavosti, iniciativy a kreativity dětí a žáků</w:t>
            </w:r>
          </w:p>
          <w:p w14:paraId="71C1990E"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5 Rozvoj kompetencí dětí a žáků v polytechnickém vzdělávání</w:t>
            </w:r>
          </w:p>
          <w:p w14:paraId="2B19B40F"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 xml:space="preserve">V 6 </w:t>
            </w:r>
            <w:r w:rsidRPr="00CC7B24">
              <w:rPr>
                <w:i/>
                <w:iCs/>
                <w:spacing w:val="-2"/>
              </w:rPr>
              <w:t>Výchova k udržitelnému rozvoji – zahrnuje EVVO, rozvoj sociálních a občanských kompetencí dětí a žáků, rozvoj kulturního povědomí a vyjádření dětí a žáků</w:t>
            </w:r>
          </w:p>
          <w:p w14:paraId="141D7499"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7 Mediální gramotnost</w:t>
            </w:r>
          </w:p>
          <w:p w14:paraId="490EE08E"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8 Rozvoj kompetencí dětí a žáků pro aktivní používání cizího jazyka</w:t>
            </w:r>
          </w:p>
          <w:p w14:paraId="5AC992A8"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9 Rozvoj vztahu k místu, kde děti a žáci žijí, mezigenerační soužití</w:t>
            </w:r>
          </w:p>
          <w:p w14:paraId="020C268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CC7B24">
              <w:rPr>
                <w:i/>
                <w:iCs/>
              </w:rPr>
              <w:t>V 10 Wellbeing (duševní zdraví dětí, žáků a pedagogů)</w:t>
            </w:r>
          </w:p>
        </w:tc>
      </w:tr>
    </w:tbl>
    <w:p w14:paraId="48A0F95E" w14:textId="77777777" w:rsidR="008627DB" w:rsidRPr="00CC7B24" w:rsidRDefault="008627DB" w:rsidP="008627DB">
      <w:pPr>
        <w:rPr>
          <w:b/>
        </w:rPr>
      </w:pPr>
    </w:p>
    <w:p w14:paraId="2F5FDBDA" w14:textId="4133CE7E" w:rsidR="008627DB" w:rsidRPr="00CC7B24" w:rsidRDefault="008627DB" w:rsidP="008627DB">
      <w:pPr>
        <w:rPr>
          <w:b/>
        </w:rPr>
      </w:pPr>
    </w:p>
    <w:tbl>
      <w:tblPr>
        <w:tblStyle w:val="Svtlmkazvraznn14"/>
        <w:tblpPr w:leftFromText="142" w:rightFromText="142" w:vertAnchor="text" w:horzAnchor="margin" w:tblpY="1"/>
        <w:tblW w:w="5000" w:type="pct"/>
        <w:tblInd w:w="0" w:type="dxa"/>
        <w:tblLook w:val="04A0" w:firstRow="1" w:lastRow="0" w:firstColumn="1" w:lastColumn="0" w:noHBand="0" w:noVBand="1"/>
      </w:tblPr>
      <w:tblGrid>
        <w:gridCol w:w="1291"/>
        <w:gridCol w:w="7761"/>
      </w:tblGrid>
      <w:tr w:rsidR="00CC7B24" w:rsidRPr="00CC7B24" w14:paraId="17E63086"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B81F8EA" w14:textId="77777777" w:rsidR="008627DB" w:rsidRPr="00CC7B24" w:rsidRDefault="008627DB" w:rsidP="008627DB">
            <w:pPr>
              <w:keepNext/>
              <w:keepLines/>
              <w:spacing w:before="40" w:after="40"/>
              <w:ind w:left="-57" w:right="-57"/>
              <w:jc w:val="center"/>
              <w:rPr>
                <w:lang w:eastAsia="cs-CZ"/>
              </w:rPr>
            </w:pPr>
            <w:r w:rsidRPr="00CC7B24">
              <w:rPr>
                <w:rFonts w:cs="Arial"/>
                <w:lang w:eastAsia="cs-CZ"/>
              </w:rPr>
              <w:t>Strategický cíl</w:t>
            </w:r>
          </w:p>
        </w:tc>
        <w:tc>
          <w:tcPr>
            <w:tcW w:w="4287" w:type="pct"/>
            <w:noWrap/>
            <w:vAlign w:val="center"/>
            <w:hideMark/>
          </w:tcPr>
          <w:p w14:paraId="1436DDC3" w14:textId="77777777" w:rsidR="008627DB" w:rsidRPr="00CC7B24" w:rsidRDefault="008627DB" w:rsidP="008627DB">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rsidRPr="00CC7B24">
              <w:t>1.4 Posílit působení organizací neformálního vzdělávání na rozvoj základní gramotnosti a klíčových kompetencí</w:t>
            </w:r>
          </w:p>
        </w:tc>
      </w:tr>
      <w:tr w:rsidR="00CC7B24" w:rsidRPr="00CC7B24" w14:paraId="5FAB0C8C"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4E03E5F" w14:textId="77777777" w:rsidR="008627DB" w:rsidRPr="00CC7B24" w:rsidRDefault="008627DB" w:rsidP="008627DB">
            <w:pPr>
              <w:keepNext/>
              <w:keepLines/>
              <w:spacing w:before="40" w:after="40"/>
              <w:ind w:left="-57" w:right="-57"/>
              <w:jc w:val="center"/>
              <w:rPr>
                <w:lang w:eastAsia="cs-CZ"/>
              </w:rPr>
            </w:pPr>
            <w:r w:rsidRPr="00CC7B24">
              <w:rPr>
                <w:lang w:eastAsia="cs-CZ"/>
              </w:rPr>
              <w:t>Popis cíle</w:t>
            </w:r>
          </w:p>
        </w:tc>
        <w:tc>
          <w:tcPr>
            <w:tcW w:w="4287" w:type="pct"/>
            <w:noWrap/>
            <w:hideMark/>
          </w:tcPr>
          <w:p w14:paraId="59C5BD78" w14:textId="77777777" w:rsidR="008627DB" w:rsidRPr="00CC7B24" w:rsidRDefault="008627DB" w:rsidP="008627DB">
            <w:pPr>
              <w:keepNext/>
              <w:keepLines/>
              <w:spacing w:before="80" w:after="60"/>
              <w:cnfStyle w:val="000000100000" w:firstRow="0" w:lastRow="0" w:firstColumn="0" w:lastColumn="0" w:oddVBand="0" w:evenVBand="0" w:oddHBand="1" w:evenHBand="0" w:firstRowFirstColumn="0" w:firstRowLastColumn="0" w:lastRowFirstColumn="0" w:lastRowLastColumn="0"/>
              <w:rPr>
                <w:i/>
              </w:rPr>
            </w:pPr>
            <w:r w:rsidRPr="00CC7B24">
              <w:rPr>
                <w:i/>
              </w:rPr>
              <w:t>Činnosti k dosažení cíle:</w:t>
            </w:r>
          </w:p>
          <w:p w14:paraId="12028148"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Spolupráce škol s neziskovými organizacemi a hledání způsobů, jak prakticky v rámci volnočasových aktivit využít znalosti z formálního vzdělávání a jak rozvinout kompetence, k nimž mají neziskové organizace blízko (např. podnikavost, polytechnické znalosti a dovednosti apod. dle zaměření organizace). Využití zážitkové pedagogiky. Nabídka programů organizací neformálního vzdělávání pro školy. Rozvoj kompetencí pedagogů a dalších pracovníků organizací neformálního vzdělávání.</w:t>
            </w:r>
          </w:p>
          <w:p w14:paraId="05267516"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Řešení možností zapojení hendikepovaných dětí a žáků do neformálního vzdělávání. Zlepšení komunikace a propojení vzdělávacích témat mezi učiteli a pracovníky školní družiny.</w:t>
            </w:r>
          </w:p>
          <w:p w14:paraId="2F667CDF"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Úzce související činností je podpora lidové kultury, která přispívá k rozvoji regionální identity dětí žáků a posilování sociálních kompetencí.</w:t>
            </w:r>
          </w:p>
          <w:p w14:paraId="09D1537A"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bookmarkStart w:id="154" w:name="_Hlk60931464"/>
            <w:r w:rsidRPr="00CC7B24">
              <w:t>Rozvoj pohybových dovedností a fyzické zdatnosti dětí a budování základů zdravého životního stylu. Posilování vztahu dětí k pohybu.</w:t>
            </w:r>
            <w:bookmarkEnd w:id="154"/>
          </w:p>
          <w:p w14:paraId="3E7C2857"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Podpora fungování neziskových organizací v oblasti neformálního vzdělávání. Zajištění vhodných prostor. Využití prostorových kapacit školských zařízení.</w:t>
            </w:r>
          </w:p>
          <w:p w14:paraId="3C247436" w14:textId="77777777" w:rsidR="008627DB" w:rsidRPr="00CC7B24" w:rsidRDefault="008627DB" w:rsidP="008627DB">
            <w:pPr>
              <w:keepNext/>
              <w:keepLines/>
              <w:spacing w:before="80" w:after="60"/>
              <w:cnfStyle w:val="000000100000" w:firstRow="0" w:lastRow="0" w:firstColumn="0" w:lastColumn="0" w:oddVBand="0" w:evenVBand="0" w:oddHBand="1" w:evenHBand="0" w:firstRowFirstColumn="0" w:firstRowLastColumn="0" w:lastRowFirstColumn="0" w:lastRowLastColumn="0"/>
              <w:rPr>
                <w:i/>
              </w:rPr>
            </w:pPr>
            <w:r w:rsidRPr="00CC7B24">
              <w:rPr>
                <w:i/>
              </w:rPr>
              <w:t>Odůvodnění cíle a potřebné změny:</w:t>
            </w:r>
          </w:p>
          <w:p w14:paraId="5D8B16F4"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 xml:space="preserve">Neziskové organizace mohou v rámci svých činností přirozeně navázat na rozvoj kompetencí žáků a napomoci jejich praktickému uplatnění a k posílení vnitřní motivace žáků. Na aktivity rozvíjející klíčové kompetence v rámci školní výuky může úzce navázat činnost školních družin. </w:t>
            </w:r>
          </w:p>
          <w:p w14:paraId="3BFC7897" w14:textId="77777777" w:rsidR="008627DB" w:rsidRPr="00CC7B24" w:rsidRDefault="008627DB" w:rsidP="008627DB">
            <w:pPr>
              <w:keepNext/>
              <w:keepLines/>
              <w:spacing w:before="60" w:after="60"/>
              <w:cnfStyle w:val="000000100000" w:firstRow="0" w:lastRow="0" w:firstColumn="0" w:lastColumn="0" w:oddVBand="0" w:evenVBand="0" w:oddHBand="1" w:evenHBand="0" w:firstRowFirstColumn="0" w:firstRowLastColumn="0" w:lastRowFirstColumn="0" w:lastRowLastColumn="0"/>
            </w:pPr>
            <w:r w:rsidRPr="00CC7B24">
              <w:t xml:space="preserve">Je třeba zlepšit komunikaci mezi subjekty poskytující neformální vzdělávání, aby nedocházelo k rozmělnění, duplicitě a nízké efektivitě aktivit. Je třeba zaměřit se na koordinaci, díky níž se zlepší pestrost aktivit (zejména v malých obcích). </w:t>
            </w:r>
          </w:p>
        </w:tc>
      </w:tr>
      <w:tr w:rsidR="00CC7B24" w:rsidRPr="00CC7B24" w14:paraId="46B18D77"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400D52F1" w14:textId="77777777" w:rsidR="008627DB" w:rsidRPr="00CC7B24" w:rsidRDefault="008627DB" w:rsidP="008627DB">
            <w:pPr>
              <w:spacing w:before="40" w:after="40"/>
              <w:ind w:left="-57" w:right="-57"/>
              <w:jc w:val="center"/>
              <w:rPr>
                <w:lang w:eastAsia="cs-CZ"/>
              </w:rPr>
            </w:pPr>
            <w:r w:rsidRPr="00CC7B24">
              <w:rPr>
                <w:lang w:eastAsia="cs-CZ"/>
              </w:rPr>
              <w:t>Rámcové aktivity škol</w:t>
            </w:r>
          </w:p>
        </w:tc>
        <w:tc>
          <w:tcPr>
            <w:tcW w:w="4287" w:type="pct"/>
            <w:noWrap/>
          </w:tcPr>
          <w:p w14:paraId="5A33B999"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Na úrovni škol jsou v rámci cíle plánovány následující aktivity:</w:t>
            </w:r>
          </w:p>
          <w:p w14:paraId="0D63F874"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CC7B24">
              <w:t>1.4.1 Zapojení organizací neformálního vzdělávání do školního vzdělávání</w:t>
            </w:r>
          </w:p>
          <w:p w14:paraId="4F3F33C3"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pPr>
            <w:r w:rsidRPr="00CC7B24">
              <w:t>1.4.2 Rozvoj podmínek a kompetencí pracovníků neformálního vzdělávání</w:t>
            </w:r>
          </w:p>
        </w:tc>
      </w:tr>
      <w:tr w:rsidR="00CC7B24" w:rsidRPr="00CC7B24" w14:paraId="45CA6957"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248CEEF7" w14:textId="77777777" w:rsidR="008627DB" w:rsidRPr="00CC7B24" w:rsidRDefault="008627DB" w:rsidP="008627DB">
            <w:pPr>
              <w:spacing w:before="40" w:after="40"/>
              <w:ind w:left="-57" w:right="-57"/>
              <w:jc w:val="center"/>
              <w:rPr>
                <w:lang w:eastAsia="cs-CZ"/>
              </w:rPr>
            </w:pPr>
            <w:r w:rsidRPr="00CC7B24">
              <w:rPr>
                <w:lang w:eastAsia="cs-CZ"/>
              </w:rPr>
              <w:t>Rámcové aktivity spolupráce</w:t>
            </w:r>
          </w:p>
        </w:tc>
        <w:tc>
          <w:tcPr>
            <w:tcW w:w="4287" w:type="pct"/>
            <w:noWrap/>
          </w:tcPr>
          <w:p w14:paraId="4DB84050"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V rámci cíle jsou plánovány následující aktivity spolupráce:</w:t>
            </w:r>
          </w:p>
          <w:p w14:paraId="30881AF3" w14:textId="18866060"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CC7B24">
              <w:t>1.4.3 S</w:t>
            </w:r>
            <w:r w:rsidR="00420A75" w:rsidRPr="00CC7B24">
              <w:t>etkávání a s</w:t>
            </w:r>
            <w:r w:rsidRPr="00CC7B24">
              <w:t>dílení organizací neformálního vzdělávání</w:t>
            </w:r>
          </w:p>
          <w:p w14:paraId="707EA69B"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pPr>
            <w:r w:rsidRPr="00CC7B24">
              <w:t>1.4.4 Spolupráce organizací neformálního vzdělávání</w:t>
            </w:r>
          </w:p>
        </w:tc>
      </w:tr>
      <w:tr w:rsidR="00CC7B24" w:rsidRPr="00CC7B24" w14:paraId="0640615B"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1381124" w14:textId="77777777" w:rsidR="008627DB" w:rsidRPr="00CC7B24" w:rsidRDefault="008627DB" w:rsidP="008627DB">
            <w:pPr>
              <w:keepNext/>
              <w:keepLines/>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287" w:type="pct"/>
            <w:noWrap/>
            <w:hideMark/>
          </w:tcPr>
          <w:p w14:paraId="5EF64015"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1 Podpora moderních didaktických forem vedoucích k rozvoji klíčových kompetencí</w:t>
            </w:r>
          </w:p>
          <w:p w14:paraId="280553B4"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2 Rozvoj potenciálu každého žáka, zejména žáků se sociálním a jiným znevýhodněním</w:t>
            </w:r>
          </w:p>
          <w:p w14:paraId="6F68D8CF"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3 Podpora pedagogických a didaktických kompetencí pracovníků ve vzdělávání a podpora managementu třídních kolektivů</w:t>
            </w:r>
          </w:p>
          <w:p w14:paraId="245274C9"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4 Rozvoj podnikavosti, iniciativy a kreativity dětí a žáků</w:t>
            </w:r>
          </w:p>
          <w:p w14:paraId="0A5718F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5 Rozvoj kompetencí dětí a žáků v polytechnickém vzdělávání</w:t>
            </w:r>
          </w:p>
          <w:p w14:paraId="4A657C51" w14:textId="4EC902FE"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i/>
                <w:iCs/>
              </w:rPr>
            </w:pPr>
            <w:r w:rsidRPr="00CC7B24">
              <w:rPr>
                <w:i/>
                <w:iCs/>
              </w:rPr>
              <w:t>V 6 Výchova k udržitelnému rozvoji – zahrnuje EVVO, rozvoj sociálních a občanských kompetencí dětí a žáků, rozvoj kulturního povědomí a vyjádření dětí a žáků</w:t>
            </w:r>
          </w:p>
          <w:p w14:paraId="325F1F4B"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CC7B24">
              <w:rPr>
                <w:i/>
                <w:iCs/>
              </w:rPr>
              <w:t>V 9 Rozvoj vztahu k místu, kde děti a žáci žijí, mezigenerační soužití</w:t>
            </w:r>
          </w:p>
        </w:tc>
      </w:tr>
    </w:tbl>
    <w:p w14:paraId="6EE3A31E" w14:textId="77777777" w:rsidR="008627DB" w:rsidRPr="00CC7B24" w:rsidRDefault="008627DB" w:rsidP="008627DB">
      <w:pPr>
        <w:rPr>
          <w:b/>
        </w:rPr>
      </w:pPr>
    </w:p>
    <w:p w14:paraId="2DF5A58B" w14:textId="77777777" w:rsidR="008627DB" w:rsidRPr="00CC7B24" w:rsidRDefault="008627DB" w:rsidP="008627DB">
      <w:pPr>
        <w:rPr>
          <w:b/>
        </w:rPr>
      </w:pPr>
    </w:p>
    <w:p w14:paraId="43DC91D9" w14:textId="77777777" w:rsidR="008627DB" w:rsidRPr="00CC7B24" w:rsidRDefault="008627DB" w:rsidP="008627DB">
      <w:pPr>
        <w:keepNext/>
        <w:keepLines/>
        <w:rPr>
          <w:b/>
        </w:rPr>
      </w:pPr>
      <w:r w:rsidRPr="00CC7B24">
        <w:rPr>
          <w:b/>
        </w:rPr>
        <w:t>PRIORITA 2: ŘÍZENÍ A SPOLUPRÁCE ŠKOL</w:t>
      </w:r>
    </w:p>
    <w:tbl>
      <w:tblPr>
        <w:tblStyle w:val="Svtlmkazvraznn3"/>
        <w:tblpPr w:leftFromText="142" w:rightFromText="142" w:vertAnchor="text" w:horzAnchor="margin" w:tblpY="1"/>
        <w:tblW w:w="5000" w:type="pct"/>
        <w:tblLook w:val="04A0" w:firstRow="1" w:lastRow="0" w:firstColumn="1" w:lastColumn="0" w:noHBand="0" w:noVBand="1"/>
      </w:tblPr>
      <w:tblGrid>
        <w:gridCol w:w="1291"/>
        <w:gridCol w:w="7761"/>
      </w:tblGrid>
      <w:tr w:rsidR="00CC7B24" w:rsidRPr="00CC7B24" w14:paraId="103123DC"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FD40F30" w14:textId="77777777" w:rsidR="008627DB" w:rsidRPr="00CC7B24" w:rsidRDefault="008627DB" w:rsidP="008627DB">
            <w:pPr>
              <w:keepNext/>
              <w:keepLines/>
              <w:spacing w:before="40" w:after="40"/>
              <w:ind w:left="-57" w:right="-57"/>
              <w:jc w:val="center"/>
              <w:rPr>
                <w:lang w:eastAsia="cs-CZ"/>
              </w:rPr>
            </w:pPr>
            <w:r w:rsidRPr="00CC7B24">
              <w:rPr>
                <w:rFonts w:eastAsia="Times New Roman" w:cs="Arial"/>
                <w:lang w:eastAsia="cs-CZ"/>
              </w:rPr>
              <w:t>Strategický cíl</w:t>
            </w:r>
          </w:p>
        </w:tc>
        <w:tc>
          <w:tcPr>
            <w:tcW w:w="4287" w:type="pct"/>
            <w:noWrap/>
            <w:vAlign w:val="center"/>
            <w:hideMark/>
          </w:tcPr>
          <w:p w14:paraId="0557B115" w14:textId="77777777" w:rsidR="008627DB" w:rsidRPr="00CC7B24" w:rsidRDefault="008627DB" w:rsidP="008627DB">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rsidRPr="00CC7B24">
              <w:t>2.1:  Vytvořit otevřené prostředí spolupráce mezi školami a posílit sdílení a vzájemnou podporu škol a rozvinout místní školskou správu</w:t>
            </w:r>
          </w:p>
        </w:tc>
      </w:tr>
      <w:tr w:rsidR="00CC7B24" w:rsidRPr="00CC7B24" w14:paraId="57713BC6"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48396F5C" w14:textId="77777777" w:rsidR="008627DB" w:rsidRPr="00CC7B24" w:rsidRDefault="008627DB" w:rsidP="008627DB">
            <w:pPr>
              <w:keepNext/>
              <w:keepLines/>
              <w:spacing w:before="40" w:after="40"/>
              <w:ind w:left="-57" w:right="-57"/>
              <w:jc w:val="center"/>
              <w:rPr>
                <w:lang w:eastAsia="cs-CZ"/>
              </w:rPr>
            </w:pPr>
            <w:r w:rsidRPr="00CC7B24">
              <w:rPr>
                <w:lang w:eastAsia="cs-CZ"/>
              </w:rPr>
              <w:t>Popis cíle</w:t>
            </w:r>
          </w:p>
        </w:tc>
        <w:tc>
          <w:tcPr>
            <w:tcW w:w="4287" w:type="pct"/>
            <w:noWrap/>
            <w:vAlign w:val="center"/>
            <w:hideMark/>
          </w:tcPr>
          <w:p w14:paraId="5E71FE5A"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CC7B24">
              <w:rPr>
                <w:rFonts w:asciiTheme="majorHAnsi" w:hAnsiTheme="majorHAnsi"/>
                <w:i/>
              </w:rPr>
              <w:t>Činnosti k dosažení cíle:</w:t>
            </w:r>
          </w:p>
          <w:p w14:paraId="5637AC0B"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Společná setkávání ředitelů, pedagogů (např. ve vazbě na svou aprobaci), či dalších pracovníků škol. Výměna zkušeností. Řešení návazností I. a II. stupně mezi spádovými školami. Společné akce škol zaměřené na setkávání žáků.</w:t>
            </w:r>
          </w:p>
          <w:p w14:paraId="30D00AAC" w14:textId="77777777" w:rsidR="008627DB" w:rsidRPr="00CC7B24" w:rsidRDefault="008627DB" w:rsidP="00CC7B24">
            <w:pPr>
              <w:keepNext/>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 xml:space="preserve">Sdílení pracovníků (logoped, psycholog, učitel anglického jazyka). Sdílení pomůcek a vybavení mezi školami v rámci ORP. Personální výpomoc malým školám při nenadálém výpadku pedagoga („zaskakující pedagog“). </w:t>
            </w:r>
          </w:p>
          <w:p w14:paraId="383638CF" w14:textId="77777777" w:rsidR="008627DB" w:rsidRPr="00CC7B24" w:rsidRDefault="008627DB" w:rsidP="00CC7B24">
            <w:pPr>
              <w:keepNext/>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Vytvoření nezatěžujícího, ale podporujícího systému šíření informací k podpoře zlepšování kvality vzdělávání (informace a inspirace z pracovních skupin, odkazy na akce, podklady apod.).</w:t>
            </w:r>
          </w:p>
          <w:p w14:paraId="132E2C40" w14:textId="77777777" w:rsidR="008627DB" w:rsidRPr="00CC7B24" w:rsidRDefault="008627DB" w:rsidP="00CC7B24">
            <w:pPr>
              <w:keepNext/>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Vzájemná podpora škol v oblasti provozní a ověřování kroků k postupnému vybudování místní školské správy.</w:t>
            </w:r>
          </w:p>
          <w:p w14:paraId="6D645EED"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CC7B24">
              <w:rPr>
                <w:rFonts w:asciiTheme="majorHAnsi" w:hAnsiTheme="majorHAnsi"/>
                <w:i/>
              </w:rPr>
              <w:t>Odůvodnění cíle a potřebné změny:</w:t>
            </w:r>
          </w:p>
          <w:p w14:paraId="3E9A9578"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Zástupci škol v regionu považují za potřebné a přínosné pravidelná společná setkávání a výměnu zkušeností. Setkávání přispěje k posílení přátelských vazeb mezi školami a k vytvoření místních partnerství umožňujících průběžnou i ad hoc výpomoc a projektovou spolupráci.</w:t>
            </w:r>
          </w:p>
          <w:p w14:paraId="4B6501AC"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Pro rozvoj žáků a posilování přátelských vazeb jsou užitečné společné akce škol (různé typy soutěží, kulturních vystoupení apod.).</w:t>
            </w:r>
          </w:p>
          <w:p w14:paraId="7CFDFE98" w14:textId="36B49C28"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 případě základních škol pouze s 1. stupněm je třeba reflektovat přístupy škol, na něž se žáci přesouvají na 2. stupeň. Koordinace je potřebná i vzhledem k využívání kapacit jednotlivých škol a případně také k využívání specializovaných učeben určeným více školám. V návaznosti na vybavování škol a vzdělávání pedagogů je užitečné sdílet zkušenosti z obdobného prostředí a společně rozvíjet výukové podklady odrážející regionální specifika. Důležitá je i komunikace a spolupráce mezi MŠ a ZŠ.</w:t>
            </w:r>
          </w:p>
          <w:p w14:paraId="371D08A0" w14:textId="77777777" w:rsidR="008627DB" w:rsidRPr="00CC7B24" w:rsidRDefault="008627DB" w:rsidP="00CC7B24">
            <w:pPr>
              <w:keepNext/>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spacing w:val="-4"/>
              </w:rPr>
            </w:pPr>
            <w:r w:rsidRPr="00CC7B24">
              <w:rPr>
                <w:rFonts w:asciiTheme="majorHAnsi" w:hAnsiTheme="majorHAnsi"/>
                <w:spacing w:val="-4"/>
              </w:rPr>
              <w:t>Pro malé školy v regionu je obtížné zajistit a zaplatit různé specialisty a odborné učitele, protože by kapacitně využily pouze část jejich úvazku. Je třeba vytvořit systém sdílení (společného zaměstnávání) těchto odborníků. Podobně je z hlediska hospodárného zajištění výuky užitečné sdílení pomůcek a (mobilního) vybavení.</w:t>
            </w:r>
          </w:p>
          <w:p w14:paraId="6FE0C241"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 xml:space="preserve">V případě vzdělávání pedagogů zejména na menších školách je obtížné najít časový prostor pro účast na vzdělávacích akcích. Při počtu několika málo pedagogů nelze zajistit zástup při výuce. </w:t>
            </w:r>
          </w:p>
          <w:p w14:paraId="1C89398B" w14:textId="77777777" w:rsidR="008627DB" w:rsidRPr="00CC7B24" w:rsidRDefault="008627DB" w:rsidP="00CC7B24">
            <w:pPr>
              <w:keepNext/>
              <w:keepLines/>
              <w:spacing w:before="40" w:after="8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Dochází k proměně financování a řízení školství a je nutné efektivněji využít finanční prostředky na provozní záležitosti škol. Zvažovanou cestou je vytváření místních školních správ. Je nutné vést diskuzi škol a zřizovatelů a hledat možnosti efektivnějších řešení provozu a snížení provozní zátěže vedení škol.</w:t>
            </w:r>
          </w:p>
        </w:tc>
      </w:tr>
      <w:tr w:rsidR="00CC7B24" w:rsidRPr="00CC7B24" w14:paraId="1CE1CF15"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2E0EF033" w14:textId="77777777" w:rsidR="008627DB" w:rsidRPr="00CC7B24" w:rsidRDefault="008627DB" w:rsidP="008627DB">
            <w:pPr>
              <w:keepNext/>
              <w:keepLines/>
              <w:spacing w:before="40" w:after="40"/>
              <w:ind w:left="-57" w:right="-57"/>
              <w:jc w:val="center"/>
              <w:rPr>
                <w:lang w:eastAsia="cs-CZ"/>
              </w:rPr>
            </w:pPr>
            <w:r w:rsidRPr="00CC7B24">
              <w:rPr>
                <w:lang w:eastAsia="cs-CZ"/>
              </w:rPr>
              <w:t>Rámcové aktivity škol</w:t>
            </w:r>
          </w:p>
        </w:tc>
        <w:tc>
          <w:tcPr>
            <w:tcW w:w="4287" w:type="pct"/>
            <w:noWrap/>
          </w:tcPr>
          <w:p w14:paraId="0E21A321"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Na úrovni škol jsou v rámci cíle plánovány následující aktivity:</w:t>
            </w:r>
          </w:p>
          <w:p w14:paraId="3B7BF138"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w:t>
            </w:r>
          </w:p>
        </w:tc>
      </w:tr>
      <w:tr w:rsidR="00CC7B24" w:rsidRPr="00CC7B24" w14:paraId="43D87943"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1DD21506" w14:textId="77777777" w:rsidR="008627DB" w:rsidRPr="00CC7B24" w:rsidRDefault="008627DB" w:rsidP="008627DB">
            <w:pPr>
              <w:keepNext/>
              <w:keepLines/>
              <w:spacing w:before="40" w:after="40"/>
              <w:ind w:left="-57" w:right="-57"/>
              <w:jc w:val="center"/>
              <w:rPr>
                <w:lang w:eastAsia="cs-CZ"/>
              </w:rPr>
            </w:pPr>
            <w:r w:rsidRPr="00CC7B24">
              <w:rPr>
                <w:lang w:eastAsia="cs-CZ"/>
              </w:rPr>
              <w:t>Rámcové aktivity spolupráce</w:t>
            </w:r>
          </w:p>
        </w:tc>
        <w:tc>
          <w:tcPr>
            <w:tcW w:w="4287" w:type="pct"/>
            <w:noWrap/>
          </w:tcPr>
          <w:p w14:paraId="1F7D4A18"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 rámci cíle jsou plánovány následující aktivity spolupráce:</w:t>
            </w:r>
          </w:p>
          <w:p w14:paraId="24903610" w14:textId="672B96C1"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 xml:space="preserve">2.1.1 Společná setkávání </w:t>
            </w:r>
            <w:r w:rsidR="00505CBE" w:rsidRPr="00CC7B24">
              <w:rPr>
                <w:rFonts w:asciiTheme="majorHAnsi" w:hAnsiTheme="majorHAnsi"/>
              </w:rPr>
              <w:t xml:space="preserve">a akce </w:t>
            </w:r>
            <w:r w:rsidRPr="00CC7B24">
              <w:rPr>
                <w:rFonts w:asciiTheme="majorHAnsi" w:hAnsiTheme="majorHAnsi"/>
              </w:rPr>
              <w:t>zástupců škol, zřizovatelů a dalších aktérů</w:t>
            </w:r>
          </w:p>
          <w:p w14:paraId="4B76D842"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2.1.2 Konkrétní spolupráce a sdílení škol v oblasti personální i materiální</w:t>
            </w:r>
          </w:p>
          <w:p w14:paraId="29532AA7"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2.1.3 Posilování návazností MŠ/ZŠ 1. stupeň/ZŠ 2. stupeň</w:t>
            </w:r>
          </w:p>
          <w:p w14:paraId="769817DD"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2.1.4 Budování místní školské správy</w:t>
            </w:r>
          </w:p>
        </w:tc>
      </w:tr>
      <w:tr w:rsidR="00CC7B24" w:rsidRPr="00CC7B24" w14:paraId="775F34FC"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62B0E278" w14:textId="77777777" w:rsidR="008627DB" w:rsidRPr="00CC7B24" w:rsidRDefault="008627DB" w:rsidP="008627DB">
            <w:pPr>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287" w:type="pct"/>
            <w:noWrap/>
            <w:vAlign w:val="center"/>
            <w:hideMark/>
          </w:tcPr>
          <w:p w14:paraId="36ECFB59"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PV 1 Podpora moderních didaktických forem vedoucích k rozvoji klíčových kompetencí</w:t>
            </w:r>
          </w:p>
          <w:p w14:paraId="3C73526F"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PV 2 Rozvoj potenciálu každého žáka, zejména žáků se sociálním a jiným znevýhodněním</w:t>
            </w:r>
          </w:p>
          <w:p w14:paraId="2F2E42A5"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PV 3 Podpora pedagogických a didaktických kompetencí pracovníků ve vzdělávání a podpora managementu třídních kolektivů</w:t>
            </w:r>
          </w:p>
          <w:p w14:paraId="1CBF7103"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i/>
                <w:iCs/>
              </w:rPr>
            </w:pPr>
            <w:r w:rsidRPr="00CC7B24">
              <w:rPr>
                <w:rFonts w:asciiTheme="majorHAnsi" w:hAnsiTheme="majorHAnsi"/>
                <w:i/>
                <w:iCs/>
              </w:rPr>
              <w:t>V 10 Wellbeing (duševní zdraví dětí, žáků a pedagogů)</w:t>
            </w:r>
          </w:p>
        </w:tc>
      </w:tr>
    </w:tbl>
    <w:p w14:paraId="1A80B0E5" w14:textId="77777777" w:rsidR="008627DB" w:rsidRPr="00CC7B24" w:rsidRDefault="008627DB" w:rsidP="008627DB">
      <w:pPr>
        <w:rPr>
          <w:b/>
        </w:rPr>
      </w:pPr>
    </w:p>
    <w:p w14:paraId="2E514457" w14:textId="77777777" w:rsidR="00B2366F" w:rsidRPr="00CC7B24" w:rsidRDefault="00B2366F" w:rsidP="008627DB">
      <w:pPr>
        <w:rPr>
          <w:b/>
        </w:rPr>
      </w:pPr>
    </w:p>
    <w:tbl>
      <w:tblPr>
        <w:tblStyle w:val="Svtlmkazvraznn3"/>
        <w:tblpPr w:leftFromText="142" w:rightFromText="142" w:vertAnchor="text" w:horzAnchor="margin" w:tblpY="1"/>
        <w:tblW w:w="5000" w:type="pct"/>
        <w:tblLook w:val="04A0" w:firstRow="1" w:lastRow="0" w:firstColumn="1" w:lastColumn="0" w:noHBand="0" w:noVBand="1"/>
      </w:tblPr>
      <w:tblGrid>
        <w:gridCol w:w="1291"/>
        <w:gridCol w:w="7761"/>
      </w:tblGrid>
      <w:tr w:rsidR="00CC7B24" w:rsidRPr="00CC7B24" w14:paraId="0ACE75AC"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16825929" w14:textId="77777777" w:rsidR="008627DB" w:rsidRPr="00CC7B24" w:rsidRDefault="008627DB" w:rsidP="00B2366F">
            <w:pPr>
              <w:keepNext/>
              <w:keepLines/>
              <w:spacing w:before="40" w:after="40"/>
              <w:ind w:left="-57" w:right="-57"/>
              <w:jc w:val="center"/>
              <w:rPr>
                <w:lang w:eastAsia="cs-CZ"/>
              </w:rPr>
            </w:pPr>
            <w:r w:rsidRPr="00CC7B24">
              <w:rPr>
                <w:rFonts w:eastAsia="Times New Roman" w:cs="Arial"/>
                <w:lang w:eastAsia="cs-CZ"/>
              </w:rPr>
              <w:t>Strategický cíl</w:t>
            </w:r>
          </w:p>
        </w:tc>
        <w:tc>
          <w:tcPr>
            <w:tcW w:w="4287" w:type="pct"/>
            <w:noWrap/>
            <w:vAlign w:val="center"/>
            <w:hideMark/>
          </w:tcPr>
          <w:p w14:paraId="21A324FB" w14:textId="77777777" w:rsidR="008627DB" w:rsidRPr="00CC7B24" w:rsidRDefault="008627DB" w:rsidP="00B2366F">
            <w:pPr>
              <w:keepNext/>
              <w:keepLines/>
              <w:spacing w:before="40" w:after="40"/>
              <w:jc w:val="center"/>
              <w:cnfStyle w:val="100000000000" w:firstRow="1" w:lastRow="0" w:firstColumn="0" w:lastColumn="0" w:oddVBand="0" w:evenVBand="0" w:oddHBand="0" w:evenHBand="0" w:firstRowFirstColumn="0" w:firstRowLastColumn="0" w:lastRowFirstColumn="0" w:lastRowLastColumn="0"/>
            </w:pPr>
            <w:r w:rsidRPr="00CC7B24">
              <w:t>2.2: Zlepšit komunikaci a spolupráci s rodiči i s veřejností</w:t>
            </w:r>
          </w:p>
        </w:tc>
      </w:tr>
      <w:tr w:rsidR="00CC7B24" w:rsidRPr="00CC7B24" w14:paraId="349E11F8"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76E69538" w14:textId="77777777" w:rsidR="008627DB" w:rsidRPr="00CC7B24" w:rsidRDefault="008627DB" w:rsidP="00B2366F">
            <w:pPr>
              <w:keepNext/>
              <w:keepLines/>
              <w:spacing w:before="40" w:after="40"/>
              <w:ind w:left="-57" w:right="-57"/>
              <w:jc w:val="center"/>
              <w:rPr>
                <w:lang w:eastAsia="cs-CZ"/>
              </w:rPr>
            </w:pPr>
            <w:r w:rsidRPr="00CC7B24">
              <w:rPr>
                <w:lang w:eastAsia="cs-CZ"/>
              </w:rPr>
              <w:t>Popis cíle</w:t>
            </w:r>
          </w:p>
        </w:tc>
        <w:tc>
          <w:tcPr>
            <w:tcW w:w="4287" w:type="pct"/>
            <w:noWrap/>
            <w:vAlign w:val="center"/>
            <w:hideMark/>
          </w:tcPr>
          <w:p w14:paraId="06F78FD1" w14:textId="77777777" w:rsidR="008627DB" w:rsidRPr="00CC7B24" w:rsidRDefault="008627DB" w:rsidP="00B2366F">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CC7B24">
              <w:rPr>
                <w:rFonts w:asciiTheme="majorHAnsi" w:hAnsiTheme="majorHAnsi"/>
                <w:i/>
              </w:rPr>
              <w:t>Činnosti k dosažení cíle:</w:t>
            </w:r>
          </w:p>
          <w:p w14:paraId="6254EBD0" w14:textId="77777777" w:rsidR="008627DB" w:rsidRPr="00CC7B24" w:rsidRDefault="008627DB" w:rsidP="00B2366F">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Rozvíjení způsobů komunikace s rodiči. Vtažení rodičů do života školy. Podpora rodičovských kompetencí. Realizace projektů typu „Rodiče vítání“, „Škola rodičům otevřená“. Podpora škol při komunikaci problematiky rovných příležitostí s rodiči. Společné školní akce pro děti, rodiče a žáky. Zkvalitňování fungování školských rad. Činnost sdružení rodičů a přátel školy.</w:t>
            </w:r>
          </w:p>
          <w:p w14:paraId="6EE76ED0" w14:textId="77777777" w:rsidR="008627DB" w:rsidRPr="00CC7B24" w:rsidRDefault="008627DB" w:rsidP="00B2366F">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Zapojení škol do života obcí. Zapojení veřejnosti do života školy. Pořádání akcí pro veřejnost. Rozvoj regionální identity.</w:t>
            </w:r>
          </w:p>
          <w:p w14:paraId="3F93231D" w14:textId="77777777" w:rsidR="008627DB" w:rsidRPr="00CC7B24" w:rsidRDefault="008627DB" w:rsidP="00B2366F">
            <w:pPr>
              <w:keepNext/>
              <w:keepLines/>
              <w:spacing w:before="120" w:after="40"/>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CC7B24">
              <w:rPr>
                <w:rFonts w:asciiTheme="majorHAnsi" w:hAnsiTheme="majorHAnsi"/>
                <w:i/>
              </w:rPr>
              <w:t>Odůvodnění cíle a potřebné změny:</w:t>
            </w:r>
          </w:p>
          <w:p w14:paraId="0AB6EBA0" w14:textId="77777777" w:rsidR="008627DB" w:rsidRPr="00CC7B24" w:rsidRDefault="008627DB" w:rsidP="00B2366F">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Školní docházka žáků a nároky na jejich znalosti vytváří i nemalou zátěž rodičů, kteří musí věnovat nemalou pozornost domácí školní přípravě žáků. Je třeba rozvíjet komunikaci a spolupráci mezi školou a rodiči, aby se tato dvě prostředí vhodně podporovala a doplňovala. Zvýšená podpora musí směřovat rodičům žáků ohrožených školním neúspěchem. Potenciál skýtá zapojení prarodičů do práce s dětmi (čtení ve škole, řemeslné dovednosti v dílnách, na zahradě…).</w:t>
            </w:r>
          </w:p>
          <w:p w14:paraId="267A15AB" w14:textId="77777777" w:rsidR="008627DB" w:rsidRPr="00CC7B24" w:rsidRDefault="008627DB" w:rsidP="00B2366F">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 xml:space="preserve">Škola je významný prvek života v obcích.  Školy se významně zapojují do kulturního života v obcích. Je třeba rozvíjet vztahy dětí k regionu a jejich znalosti místního prostředí. </w:t>
            </w:r>
          </w:p>
        </w:tc>
      </w:tr>
      <w:tr w:rsidR="00CC7B24" w:rsidRPr="00CC7B24" w14:paraId="08CC35FA"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2F24308F" w14:textId="77777777" w:rsidR="008627DB" w:rsidRPr="00CC7B24" w:rsidRDefault="008627DB" w:rsidP="00B2366F">
            <w:pPr>
              <w:keepNext/>
              <w:keepLines/>
              <w:spacing w:before="40" w:after="40"/>
              <w:ind w:left="-57" w:right="-57"/>
              <w:jc w:val="center"/>
              <w:rPr>
                <w:lang w:eastAsia="cs-CZ"/>
              </w:rPr>
            </w:pPr>
            <w:r w:rsidRPr="00CC7B24">
              <w:rPr>
                <w:lang w:eastAsia="cs-CZ"/>
              </w:rPr>
              <w:t>Rámcové aktivity škol</w:t>
            </w:r>
          </w:p>
        </w:tc>
        <w:tc>
          <w:tcPr>
            <w:tcW w:w="4287" w:type="pct"/>
            <w:noWrap/>
          </w:tcPr>
          <w:p w14:paraId="1A67B325" w14:textId="77777777" w:rsidR="008627DB" w:rsidRPr="00CC7B24" w:rsidRDefault="008627DB" w:rsidP="00B2366F">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Na úrovni škol jsou v rámci cíle plánovány následující aktivity:</w:t>
            </w:r>
          </w:p>
          <w:p w14:paraId="17505A13" w14:textId="77777777" w:rsidR="008627DB" w:rsidRPr="00CC7B24" w:rsidRDefault="008627DB" w:rsidP="00B2366F">
            <w:pPr>
              <w:pStyle w:val="Odstavecseseznamem"/>
              <w:keepNext/>
              <w:keepLines/>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2.2.1 Setkávání s rodiči a jejich zapojení do života škol</w:t>
            </w:r>
          </w:p>
          <w:p w14:paraId="009C5742" w14:textId="77777777" w:rsidR="008627DB" w:rsidRPr="00CC7B24" w:rsidRDefault="008627DB" w:rsidP="00B2366F">
            <w:pPr>
              <w:pStyle w:val="Odstavecseseznamem"/>
              <w:keepNext/>
              <w:keepLines/>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2.2.2 Zapojení škol do života místní komunity</w:t>
            </w:r>
          </w:p>
        </w:tc>
      </w:tr>
      <w:tr w:rsidR="00CC7B24" w:rsidRPr="00CC7B24" w14:paraId="369633F6"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tcPr>
          <w:p w14:paraId="1D3F77BD" w14:textId="77777777" w:rsidR="008627DB" w:rsidRPr="00CC7B24" w:rsidRDefault="008627DB" w:rsidP="008627DB">
            <w:pPr>
              <w:spacing w:before="40" w:after="40"/>
              <w:ind w:left="-57" w:right="-57"/>
              <w:jc w:val="center"/>
              <w:rPr>
                <w:lang w:eastAsia="cs-CZ"/>
              </w:rPr>
            </w:pPr>
            <w:r w:rsidRPr="00CC7B24">
              <w:rPr>
                <w:lang w:eastAsia="cs-CZ"/>
              </w:rPr>
              <w:t>Rámcové aktivity spolupráce</w:t>
            </w:r>
          </w:p>
        </w:tc>
        <w:tc>
          <w:tcPr>
            <w:tcW w:w="4287" w:type="pct"/>
            <w:noWrap/>
          </w:tcPr>
          <w:p w14:paraId="26E14A51"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 rámci cíle jsou plánovány následující aktivity spolupráce:</w:t>
            </w:r>
          </w:p>
          <w:p w14:paraId="2BECCD8C"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2.2.3 Spolupráce škol na akcích pro veřejnost</w:t>
            </w:r>
          </w:p>
        </w:tc>
      </w:tr>
      <w:tr w:rsidR="00CC7B24" w:rsidRPr="00CC7B24" w14:paraId="67696474"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3B543A20" w14:textId="77777777" w:rsidR="008627DB" w:rsidRPr="00CC7B24" w:rsidRDefault="008627DB" w:rsidP="008627DB">
            <w:pPr>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287" w:type="pct"/>
            <w:noWrap/>
            <w:vAlign w:val="center"/>
            <w:hideMark/>
          </w:tcPr>
          <w:p w14:paraId="2946A003"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PV 2 Rozvoj potenciálu každého žáka, zejména žáků se sociálním a jiným znevýhodněním</w:t>
            </w:r>
          </w:p>
          <w:p w14:paraId="15756A62"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PV 3 Podpora pedagogických a didaktických kompetencí pracovníků ve vzdělávání a podpora managementu třídních kolektivů</w:t>
            </w:r>
          </w:p>
          <w:p w14:paraId="547EFC8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i/>
                <w:iCs/>
              </w:rPr>
            </w:pPr>
            <w:r w:rsidRPr="00CC7B24">
              <w:rPr>
                <w:rFonts w:asciiTheme="majorHAnsi" w:hAnsiTheme="majorHAnsi"/>
                <w:i/>
                <w:iCs/>
              </w:rPr>
              <w:t>V </w:t>
            </w:r>
            <w:r w:rsidRPr="00CC7B24">
              <w:rPr>
                <w:rFonts w:asciiTheme="majorHAnsi" w:hAnsiTheme="majorHAnsi"/>
                <w:i/>
                <w:iCs/>
                <w:spacing w:val="-2"/>
              </w:rPr>
              <w:t>6 Výchova k udržitelnému rozvoji – zahrnuje EVVO, rozvoj sociálních a občanských kompetencí dětí a žáků, rozvoj kulturního povědomí a vyjádření dětí a žáků</w:t>
            </w:r>
          </w:p>
          <w:p w14:paraId="26AAB976"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iCs/>
              </w:rPr>
            </w:pPr>
            <w:r w:rsidRPr="00CC7B24">
              <w:rPr>
                <w:rFonts w:asciiTheme="majorHAnsi" w:hAnsiTheme="majorHAnsi"/>
                <w:iCs/>
              </w:rPr>
              <w:t>V 9 Rozvoj vztahu k místu, kde děti a žáci žijí, mezigenerační soužití</w:t>
            </w:r>
          </w:p>
          <w:p w14:paraId="7E99A55A"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i/>
                <w:iCs/>
              </w:rPr>
              <w:t>V 10 Wellbeing (duševní zdraví dětí, žáků a pedagogů)</w:t>
            </w:r>
          </w:p>
        </w:tc>
      </w:tr>
    </w:tbl>
    <w:p w14:paraId="513FB299" w14:textId="77777777" w:rsidR="008627DB" w:rsidRPr="00CC7B24" w:rsidRDefault="008627DB" w:rsidP="00EB3971"/>
    <w:p w14:paraId="13B3661C" w14:textId="77777777" w:rsidR="008627DB" w:rsidRPr="00CC7B24" w:rsidRDefault="008627DB" w:rsidP="00EB3971"/>
    <w:p w14:paraId="6461016F" w14:textId="77777777" w:rsidR="008627DB" w:rsidRPr="00CC7B24" w:rsidRDefault="008627DB" w:rsidP="008627DB">
      <w:pPr>
        <w:keepNext/>
        <w:rPr>
          <w:b/>
        </w:rPr>
      </w:pPr>
      <w:r w:rsidRPr="00CC7B24">
        <w:rPr>
          <w:b/>
        </w:rPr>
        <w:t>PRIORITA 3: HMOTNÉ ZÁZEMÍ PRO VZDĚLÁVÁNÍ</w:t>
      </w:r>
    </w:p>
    <w:tbl>
      <w:tblPr>
        <w:tblStyle w:val="Svtlmkazvraznn14"/>
        <w:tblpPr w:leftFromText="142" w:rightFromText="142" w:vertAnchor="text" w:horzAnchor="margin" w:tblpY="1"/>
        <w:tblW w:w="5000" w:type="pct"/>
        <w:tblInd w:w="0" w:type="dxa"/>
        <w:tblLayout w:type="fixed"/>
        <w:tblLook w:val="04A0" w:firstRow="1" w:lastRow="0" w:firstColumn="1" w:lastColumn="0" w:noHBand="0" w:noVBand="1"/>
      </w:tblPr>
      <w:tblGrid>
        <w:gridCol w:w="1265"/>
        <w:gridCol w:w="7787"/>
      </w:tblGrid>
      <w:tr w:rsidR="00CC7B24" w:rsidRPr="00CC7B24" w14:paraId="0317533B"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7880E12D" w14:textId="77777777" w:rsidR="008627DB" w:rsidRPr="00CC7B24" w:rsidRDefault="008627DB" w:rsidP="008627DB">
            <w:pPr>
              <w:keepNext/>
              <w:keepLines/>
              <w:spacing w:before="40" w:after="40"/>
              <w:ind w:left="-57" w:right="-57"/>
              <w:jc w:val="center"/>
              <w:rPr>
                <w:lang w:eastAsia="cs-CZ"/>
              </w:rPr>
            </w:pPr>
            <w:r w:rsidRPr="00CC7B24">
              <w:rPr>
                <w:rFonts w:cs="Arial"/>
                <w:lang w:eastAsia="cs-CZ"/>
              </w:rPr>
              <w:t>Strategický cíl</w:t>
            </w:r>
          </w:p>
        </w:tc>
        <w:tc>
          <w:tcPr>
            <w:tcW w:w="4301" w:type="pct"/>
            <w:noWrap/>
            <w:hideMark/>
          </w:tcPr>
          <w:p w14:paraId="034B8419" w14:textId="6F580719" w:rsidR="008627DB" w:rsidRPr="00CC7B24" w:rsidRDefault="008627DB" w:rsidP="008627DB">
            <w:pPr>
              <w:spacing w:before="40" w:after="40"/>
              <w:jc w:val="center"/>
              <w:cnfStyle w:val="100000000000" w:firstRow="1" w:lastRow="0" w:firstColumn="0" w:lastColumn="0" w:oddVBand="0" w:evenVBand="0" w:oddHBand="0" w:evenHBand="0" w:firstRowFirstColumn="0" w:firstRowLastColumn="0" w:lastRowFirstColumn="0" w:lastRowLastColumn="0"/>
            </w:pPr>
            <w:r w:rsidRPr="00CC7B24">
              <w:t>Strategický cíl 3.1: Zajistit dostatečné kapacity škol pro vzdělávání a vytvořit podmínky neomezující přístup ke vzdělávání</w:t>
            </w:r>
          </w:p>
        </w:tc>
      </w:tr>
      <w:tr w:rsidR="00CC7B24" w:rsidRPr="00CC7B24" w14:paraId="238D3A21"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30E0AEFE" w14:textId="77777777" w:rsidR="008627DB" w:rsidRPr="00CC7B24" w:rsidRDefault="008627DB" w:rsidP="008627DB">
            <w:pPr>
              <w:spacing w:before="40" w:after="40"/>
              <w:ind w:left="-57" w:right="-57"/>
              <w:jc w:val="center"/>
              <w:rPr>
                <w:lang w:eastAsia="cs-CZ"/>
              </w:rPr>
            </w:pPr>
            <w:r w:rsidRPr="00CC7B24">
              <w:rPr>
                <w:lang w:eastAsia="cs-CZ"/>
              </w:rPr>
              <w:t>Popis cíle</w:t>
            </w:r>
          </w:p>
        </w:tc>
        <w:tc>
          <w:tcPr>
            <w:tcW w:w="4301" w:type="pct"/>
            <w:noWrap/>
            <w:hideMark/>
          </w:tcPr>
          <w:p w14:paraId="36A6055C"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i/>
              </w:rPr>
            </w:pPr>
            <w:r w:rsidRPr="00CC7B24">
              <w:rPr>
                <w:i/>
              </w:rPr>
              <w:t>Činnosti k dosažení cíle:</w:t>
            </w:r>
          </w:p>
          <w:p w14:paraId="1A286A5F"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Budování kmenových učeben (ve školách s nedostatečnou kapacitou), úpravy školních budov směrem k bezbariérovosti. Budování nových školních areálů pro nově vytvářené školské organizace.</w:t>
            </w:r>
          </w:p>
          <w:p w14:paraId="1B859116"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Řešení modernizace technických sítí školních budov.</w:t>
            </w:r>
          </w:p>
          <w:p w14:paraId="6E1BB2E9"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Spolupráce zřizovatelů a škol při řešení kapacitních problémů. Podpora svazkového školství.</w:t>
            </w:r>
          </w:p>
          <w:p w14:paraId="37AB7E25" w14:textId="77777777" w:rsidR="008627DB" w:rsidRPr="00CC7B24" w:rsidRDefault="008627DB" w:rsidP="008627DB">
            <w:pPr>
              <w:spacing w:before="120" w:after="40"/>
              <w:cnfStyle w:val="000000100000" w:firstRow="0" w:lastRow="0" w:firstColumn="0" w:lastColumn="0" w:oddVBand="0" w:evenVBand="0" w:oddHBand="1" w:evenHBand="0" w:firstRowFirstColumn="0" w:firstRowLastColumn="0" w:lastRowFirstColumn="0" w:lastRowLastColumn="0"/>
              <w:rPr>
                <w:i/>
              </w:rPr>
            </w:pPr>
            <w:r w:rsidRPr="00CC7B24">
              <w:rPr>
                <w:i/>
              </w:rPr>
              <w:t>Odůvodnění cíle a potřebné změny:</w:t>
            </w:r>
          </w:p>
          <w:p w14:paraId="491321B0"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Některé školy v ORP se potýkají s nedostatkem kapacit pro zajištění základní výuky. Toto je třeba urgentně řešit.  Je třeba řešit nedostatečné prostory pro alternativní /komunitou podporované školy.</w:t>
            </w:r>
          </w:p>
          <w:p w14:paraId="7E004B61"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Technické sítě (zejména elektrorozvody a rozvody vody a odpadů) ve více školách jsou na konci životnosti a je nutné je obnovit.</w:t>
            </w:r>
          </w:p>
          <w:p w14:paraId="6C58BE66"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Část škol není bezbariérová. Nové úpravy v budovách je třeba již dělat tak, aby byly bezbariérové.</w:t>
            </w:r>
          </w:p>
        </w:tc>
      </w:tr>
      <w:tr w:rsidR="00CC7B24" w:rsidRPr="00CC7B24" w14:paraId="7439F0DB"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tcPr>
          <w:p w14:paraId="7BFBCD31" w14:textId="77777777" w:rsidR="008627DB" w:rsidRPr="00CC7B24" w:rsidRDefault="008627DB" w:rsidP="008627DB">
            <w:pPr>
              <w:spacing w:before="40" w:after="40"/>
              <w:ind w:left="-57" w:right="-57"/>
              <w:jc w:val="center"/>
              <w:rPr>
                <w:lang w:eastAsia="cs-CZ"/>
              </w:rPr>
            </w:pPr>
            <w:r w:rsidRPr="00CC7B24">
              <w:rPr>
                <w:lang w:eastAsia="cs-CZ"/>
              </w:rPr>
              <w:t>Rámcové aktivity škol</w:t>
            </w:r>
          </w:p>
        </w:tc>
        <w:tc>
          <w:tcPr>
            <w:tcW w:w="4301" w:type="pct"/>
            <w:noWrap/>
          </w:tcPr>
          <w:p w14:paraId="05FBBC6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Na úrovni škol jsou v rámci cíle plánovány následující aktivity:</w:t>
            </w:r>
          </w:p>
          <w:p w14:paraId="2577689A"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3.1.1 Zajištění potřebných kapacit škol</w:t>
            </w:r>
          </w:p>
          <w:p w14:paraId="70F4A3B9"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3.1.2 Modernizace školních budov</w:t>
            </w:r>
          </w:p>
        </w:tc>
      </w:tr>
      <w:tr w:rsidR="00CC7B24" w:rsidRPr="00CC7B24" w14:paraId="0656799A"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tcPr>
          <w:p w14:paraId="6DD9FD1D" w14:textId="77777777" w:rsidR="008627DB" w:rsidRPr="00CC7B24" w:rsidRDefault="008627DB" w:rsidP="008627DB">
            <w:pPr>
              <w:spacing w:before="40" w:after="40"/>
              <w:ind w:left="-57" w:right="-57"/>
              <w:jc w:val="center"/>
              <w:rPr>
                <w:lang w:eastAsia="cs-CZ"/>
              </w:rPr>
            </w:pPr>
            <w:r w:rsidRPr="00CC7B24">
              <w:rPr>
                <w:lang w:eastAsia="cs-CZ"/>
              </w:rPr>
              <w:t>Rámcové aktivity spolupráce</w:t>
            </w:r>
          </w:p>
        </w:tc>
        <w:tc>
          <w:tcPr>
            <w:tcW w:w="4301" w:type="pct"/>
            <w:noWrap/>
          </w:tcPr>
          <w:p w14:paraId="5ED02F9A"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 rámci cíle jsou plánovány následující aktivity spolupráce:</w:t>
            </w:r>
          </w:p>
          <w:p w14:paraId="73BF20B3"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3.1.3 Budování svazkových škol</w:t>
            </w:r>
          </w:p>
        </w:tc>
      </w:tr>
      <w:tr w:rsidR="00CC7B24" w:rsidRPr="00CC7B24" w14:paraId="558CA13B"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3E83C51D" w14:textId="77777777" w:rsidR="008627DB" w:rsidRPr="00CC7B24" w:rsidRDefault="008627DB" w:rsidP="008627DB">
            <w:pPr>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301" w:type="pct"/>
            <w:noWrap/>
          </w:tcPr>
          <w:p w14:paraId="602DBDE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2 Rozvoj potenciálu každého žáka, zejména žáků se sociálním a jiným znevýhodněním</w:t>
            </w:r>
          </w:p>
          <w:p w14:paraId="55DB34FD"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CC7B24">
              <w:rPr>
                <w:i/>
                <w:iCs/>
              </w:rPr>
              <w:t>V 10 Wellbeing (duševní zdraví dětí, žáků a pedagogů)</w:t>
            </w:r>
          </w:p>
        </w:tc>
      </w:tr>
    </w:tbl>
    <w:p w14:paraId="0F122DAD" w14:textId="77777777" w:rsidR="008627DB" w:rsidRPr="00CC7B24" w:rsidRDefault="008627DB" w:rsidP="008627DB">
      <w:pPr>
        <w:spacing w:after="60"/>
        <w:rPr>
          <w:b/>
        </w:rPr>
      </w:pPr>
    </w:p>
    <w:p w14:paraId="476F0623" w14:textId="77777777" w:rsidR="008627DB" w:rsidRPr="00CC7B24" w:rsidRDefault="008627DB" w:rsidP="008627DB">
      <w:pPr>
        <w:spacing w:after="60"/>
        <w:rPr>
          <w:b/>
        </w:rPr>
      </w:pPr>
    </w:p>
    <w:tbl>
      <w:tblPr>
        <w:tblStyle w:val="Svtlmkazvraznn14"/>
        <w:tblpPr w:leftFromText="142" w:rightFromText="142" w:vertAnchor="text" w:horzAnchor="margin" w:tblpY="1"/>
        <w:tblW w:w="5000" w:type="pct"/>
        <w:tblInd w:w="0" w:type="dxa"/>
        <w:tblLayout w:type="fixed"/>
        <w:tblLook w:val="04A0" w:firstRow="1" w:lastRow="0" w:firstColumn="1" w:lastColumn="0" w:noHBand="0" w:noVBand="1"/>
      </w:tblPr>
      <w:tblGrid>
        <w:gridCol w:w="1265"/>
        <w:gridCol w:w="7787"/>
      </w:tblGrid>
      <w:tr w:rsidR="00CC7B24" w:rsidRPr="00CC7B24" w14:paraId="058384E6" w14:textId="77777777" w:rsidTr="00862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094B40B7" w14:textId="77777777" w:rsidR="008627DB" w:rsidRPr="00CC7B24" w:rsidRDefault="008627DB" w:rsidP="008627DB">
            <w:pPr>
              <w:keepNext/>
              <w:keepLines/>
              <w:spacing w:before="40" w:after="40"/>
              <w:ind w:left="-57" w:right="-57"/>
              <w:jc w:val="center"/>
              <w:rPr>
                <w:lang w:eastAsia="cs-CZ"/>
              </w:rPr>
            </w:pPr>
            <w:r w:rsidRPr="00CC7B24">
              <w:rPr>
                <w:rFonts w:cs="Arial"/>
                <w:lang w:eastAsia="cs-CZ"/>
              </w:rPr>
              <w:t>Strategický cíl</w:t>
            </w:r>
          </w:p>
        </w:tc>
        <w:tc>
          <w:tcPr>
            <w:tcW w:w="4301" w:type="pct"/>
            <w:noWrap/>
            <w:vAlign w:val="center"/>
            <w:hideMark/>
          </w:tcPr>
          <w:p w14:paraId="26FE5159" w14:textId="77777777" w:rsidR="008627DB" w:rsidRPr="00CC7B24" w:rsidRDefault="008627DB" w:rsidP="008627DB">
            <w:pPr>
              <w:spacing w:before="40" w:after="40"/>
              <w:jc w:val="center"/>
              <w:cnfStyle w:val="100000000000" w:firstRow="1" w:lastRow="0" w:firstColumn="0" w:lastColumn="0" w:oddVBand="0" w:evenVBand="0" w:oddHBand="0" w:evenHBand="0" w:firstRowFirstColumn="0" w:firstRowLastColumn="0" w:lastRowFirstColumn="0" w:lastRowLastColumn="0"/>
            </w:pPr>
            <w:r w:rsidRPr="00CC7B24">
              <w:t>3.2: Zlepšit stav budov a okolí škol a zvýšit využití jejich potenciálu</w:t>
            </w:r>
          </w:p>
        </w:tc>
      </w:tr>
      <w:tr w:rsidR="00CC7B24" w:rsidRPr="00CC7B24" w14:paraId="121055DB"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218E1C8F" w14:textId="77777777" w:rsidR="008627DB" w:rsidRPr="00CC7B24" w:rsidRDefault="008627DB" w:rsidP="008627DB">
            <w:pPr>
              <w:spacing w:before="40" w:after="40"/>
              <w:ind w:left="-57" w:right="-57"/>
              <w:jc w:val="center"/>
              <w:rPr>
                <w:b w:val="0"/>
                <w:bCs w:val="0"/>
                <w:lang w:eastAsia="cs-CZ"/>
              </w:rPr>
            </w:pPr>
          </w:p>
          <w:p w14:paraId="63EA6BD8" w14:textId="77777777" w:rsidR="008627DB" w:rsidRPr="00CC7B24" w:rsidRDefault="008627DB" w:rsidP="008627DB">
            <w:pPr>
              <w:spacing w:before="40" w:after="40"/>
              <w:ind w:left="-57" w:right="-57"/>
              <w:jc w:val="center"/>
              <w:rPr>
                <w:b w:val="0"/>
                <w:bCs w:val="0"/>
                <w:lang w:eastAsia="cs-CZ"/>
              </w:rPr>
            </w:pPr>
          </w:p>
          <w:p w14:paraId="33382BC4" w14:textId="77777777" w:rsidR="008627DB" w:rsidRPr="00CC7B24" w:rsidRDefault="008627DB" w:rsidP="008627DB">
            <w:pPr>
              <w:spacing w:before="40" w:after="40"/>
              <w:ind w:left="-57" w:right="-57"/>
              <w:jc w:val="center"/>
              <w:rPr>
                <w:b w:val="0"/>
                <w:bCs w:val="0"/>
                <w:lang w:eastAsia="cs-CZ"/>
              </w:rPr>
            </w:pPr>
            <w:r w:rsidRPr="00CC7B24">
              <w:rPr>
                <w:lang w:eastAsia="cs-CZ"/>
              </w:rPr>
              <w:t xml:space="preserve">               </w:t>
            </w:r>
          </w:p>
          <w:p w14:paraId="0CF3C012" w14:textId="77777777" w:rsidR="008627DB" w:rsidRPr="00CC7B24" w:rsidRDefault="008627DB" w:rsidP="008627DB">
            <w:pPr>
              <w:spacing w:before="40" w:after="40"/>
              <w:ind w:left="-57" w:right="-57"/>
              <w:jc w:val="center"/>
              <w:rPr>
                <w:lang w:eastAsia="cs-CZ"/>
              </w:rPr>
            </w:pPr>
            <w:r w:rsidRPr="00CC7B24">
              <w:rPr>
                <w:lang w:eastAsia="cs-CZ"/>
              </w:rPr>
              <w:t>Popis cíle</w:t>
            </w:r>
          </w:p>
        </w:tc>
        <w:tc>
          <w:tcPr>
            <w:tcW w:w="4301" w:type="pct"/>
            <w:noWrap/>
            <w:hideMark/>
          </w:tcPr>
          <w:p w14:paraId="7E1C190C"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i/>
              </w:rPr>
            </w:pPr>
            <w:r w:rsidRPr="00CC7B24">
              <w:rPr>
                <w:i/>
              </w:rPr>
              <w:t>Činnosti k dosažení cíle:</w:t>
            </w:r>
          </w:p>
          <w:p w14:paraId="16F9EF80"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Ostatní investice do školní infrastruktury, zejména opravy střech, realizace zateplení, rekonstrukce sociálního zázemí, rekonstrukce a pořízení vybavení školních jídelen (kuchyní).</w:t>
            </w:r>
          </w:p>
          <w:p w14:paraId="0D65CB02"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Zlepšení vybavenosti škol pro sportovní aktivity. Rekonstrukce a budování sportovišť.  Obnova a budování herních prvků a prvků pro terénní výuku apod. na školních pozemcích.</w:t>
            </w:r>
          </w:p>
          <w:p w14:paraId="1529C679"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Podpora využívání prostorů škol pro další činnosti a život v obcích.</w:t>
            </w:r>
          </w:p>
          <w:p w14:paraId="7EAFD304"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i/>
              </w:rPr>
            </w:pPr>
            <w:r w:rsidRPr="00CC7B24">
              <w:rPr>
                <w:i/>
              </w:rPr>
              <w:t>Odůvodnění cíle a potřebné změny:</w:t>
            </w:r>
          </w:p>
          <w:p w14:paraId="3A3F3019"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Školní budovy v regionu vykazují v řadě případů technické nedostatky, které mohou nepříznivě ovlivňovat prostředí pro výuku. Jde zejména o potřebné opravy střech a prostorů pro výuku.</w:t>
            </w:r>
          </w:p>
          <w:p w14:paraId="2524FB70"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Řada škol má nevyhovující vybavení učeben, sociální zařízení apod. Zastaralé je vybavení mnohých školních stravovacích zařízení. Investovat je třeba i do sportovišť škol.</w:t>
            </w:r>
          </w:p>
          <w:p w14:paraId="16CEAEB0"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pPr>
            <w:r w:rsidRPr="00CC7B24">
              <w:t>Areály škol je vhodné využít i pro další aktivity obyvatel obce (např. činnost neziskových organizací, vzdělávání dospělých apod.).</w:t>
            </w:r>
          </w:p>
        </w:tc>
      </w:tr>
      <w:tr w:rsidR="00CC7B24" w:rsidRPr="00CC7B24" w14:paraId="37180A56"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tcPr>
          <w:p w14:paraId="17BA63B7" w14:textId="77777777" w:rsidR="008627DB" w:rsidRPr="00CC7B24" w:rsidRDefault="008627DB" w:rsidP="008627DB">
            <w:pPr>
              <w:spacing w:before="40" w:after="40"/>
              <w:ind w:left="-57" w:right="-57"/>
              <w:jc w:val="center"/>
              <w:rPr>
                <w:lang w:eastAsia="cs-CZ"/>
              </w:rPr>
            </w:pPr>
            <w:r w:rsidRPr="00CC7B24">
              <w:rPr>
                <w:lang w:eastAsia="cs-CZ"/>
              </w:rPr>
              <w:t>Rámcové aktivity škol</w:t>
            </w:r>
          </w:p>
        </w:tc>
        <w:tc>
          <w:tcPr>
            <w:tcW w:w="4301" w:type="pct"/>
            <w:noWrap/>
          </w:tcPr>
          <w:p w14:paraId="64901CF3"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Na úrovni škol jsou v rámci cíle plánovány následující aktivity:</w:t>
            </w:r>
          </w:p>
          <w:p w14:paraId="07B37C55"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3.2.1 Energetické úspory v provozu školních budov</w:t>
            </w:r>
          </w:p>
          <w:p w14:paraId="0BB58B7E"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3.2.2 Zlepšení stavu a vybavenosti školních stravovacích zařízení</w:t>
            </w:r>
          </w:p>
          <w:p w14:paraId="4EB5269B"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3.2.3 Zlepšování podmínek pro pohybové aktivity</w:t>
            </w:r>
          </w:p>
          <w:p w14:paraId="1696ED3D" w14:textId="77777777" w:rsidR="008627DB" w:rsidRPr="00CC7B24" w:rsidRDefault="008627DB" w:rsidP="00EB3971">
            <w:pPr>
              <w:pStyle w:val="Odstavecseseznamem"/>
              <w:numPr>
                <w:ilvl w:val="0"/>
                <w:numId w:val="49"/>
              </w:numPr>
              <w:spacing w:before="40" w:after="40"/>
              <w:ind w:left="284" w:hanging="284"/>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C7B24">
              <w:rPr>
                <w:rFonts w:asciiTheme="majorHAnsi" w:hAnsiTheme="majorHAnsi"/>
              </w:rPr>
              <w:t>3.2.4 Zlepšení ostatního zázemí a vybavení škol</w:t>
            </w:r>
          </w:p>
        </w:tc>
      </w:tr>
      <w:tr w:rsidR="00CC7B24" w:rsidRPr="00CC7B24" w14:paraId="4C11E856" w14:textId="77777777" w:rsidTr="0086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tcPr>
          <w:p w14:paraId="30516287" w14:textId="77777777" w:rsidR="008627DB" w:rsidRPr="00CC7B24" w:rsidRDefault="008627DB" w:rsidP="008627DB">
            <w:pPr>
              <w:spacing w:before="40" w:after="40"/>
              <w:ind w:left="-57" w:right="-57"/>
              <w:jc w:val="center"/>
              <w:rPr>
                <w:lang w:eastAsia="cs-CZ"/>
              </w:rPr>
            </w:pPr>
            <w:r w:rsidRPr="00CC7B24">
              <w:rPr>
                <w:lang w:eastAsia="cs-CZ"/>
              </w:rPr>
              <w:t>Rámcové aktivity spolupráce</w:t>
            </w:r>
          </w:p>
        </w:tc>
        <w:tc>
          <w:tcPr>
            <w:tcW w:w="4301" w:type="pct"/>
            <w:noWrap/>
          </w:tcPr>
          <w:p w14:paraId="3D3DB45A" w14:textId="77777777" w:rsidR="008627DB" w:rsidRPr="00CC7B24" w:rsidRDefault="008627DB" w:rsidP="008627DB">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V rámci cíle jsou plánovány následující aktivity spolupráce:</w:t>
            </w:r>
          </w:p>
          <w:p w14:paraId="033CBC56" w14:textId="77777777" w:rsidR="008627DB" w:rsidRPr="00CC7B24" w:rsidRDefault="008627DB" w:rsidP="00EB3971">
            <w:pPr>
              <w:pStyle w:val="Odstavecseseznamem"/>
              <w:numPr>
                <w:ilvl w:val="0"/>
                <w:numId w:val="49"/>
              </w:numPr>
              <w:spacing w:before="40" w:after="40"/>
              <w:ind w:left="284" w:hanging="284"/>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C7B24">
              <w:rPr>
                <w:rFonts w:asciiTheme="majorHAnsi" w:hAnsiTheme="majorHAnsi"/>
              </w:rPr>
              <w:t>3.2.5 Budování a využívání vzdělávacího a provozního zázemí více školami</w:t>
            </w:r>
          </w:p>
        </w:tc>
      </w:tr>
      <w:tr w:rsidR="00CC7B24" w:rsidRPr="00CC7B24" w14:paraId="67F3C194" w14:textId="77777777" w:rsidTr="00862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660B14D1" w14:textId="77777777" w:rsidR="008627DB" w:rsidRPr="00CC7B24" w:rsidRDefault="008627DB" w:rsidP="008627DB">
            <w:pPr>
              <w:keepNext/>
              <w:spacing w:before="40" w:after="40"/>
              <w:ind w:left="-57" w:right="-57"/>
              <w:jc w:val="center"/>
              <w:rPr>
                <w:lang w:eastAsia="cs-CZ"/>
              </w:rPr>
            </w:pPr>
            <w:r w:rsidRPr="00CC7B24">
              <w:rPr>
                <w:rFonts w:eastAsia="Times New Roman" w:cs="Arial"/>
                <w:spacing w:val="-4"/>
                <w:lang w:eastAsia="cs-CZ"/>
              </w:rPr>
              <w:t>Vazba na povinně volitelná a volitelná témata</w:t>
            </w:r>
          </w:p>
        </w:tc>
        <w:tc>
          <w:tcPr>
            <w:tcW w:w="4301" w:type="pct"/>
            <w:noWrap/>
            <w:hideMark/>
          </w:tcPr>
          <w:p w14:paraId="522A8425"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1 Podpora moderních didaktických forem vedoucích k rozvoji klíčových kompetencí</w:t>
            </w:r>
          </w:p>
          <w:p w14:paraId="441C60B3"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pPr>
            <w:r w:rsidRPr="00CC7B24">
              <w:t>PV 2 Rozvoj potenciálu každého žáka, zejména žáků se sociálním a jiným znevýhodněním</w:t>
            </w:r>
          </w:p>
          <w:p w14:paraId="0FB68407" w14:textId="77777777" w:rsidR="008627DB" w:rsidRPr="00CC7B24" w:rsidRDefault="008627DB" w:rsidP="008627DB">
            <w:pPr>
              <w:spacing w:before="40" w:after="40"/>
              <w:cnfStyle w:val="000000010000" w:firstRow="0" w:lastRow="0" w:firstColumn="0" w:lastColumn="0" w:oddVBand="0" w:evenVBand="0" w:oddHBand="0" w:evenHBand="1" w:firstRowFirstColumn="0" w:firstRowLastColumn="0" w:lastRowFirstColumn="0" w:lastRowLastColumn="0"/>
              <w:rPr>
                <w:rFonts w:cs="Times New Roman"/>
                <w:i/>
                <w:iCs/>
              </w:rPr>
            </w:pPr>
            <w:r w:rsidRPr="00CC7B24">
              <w:rPr>
                <w:i/>
                <w:iCs/>
              </w:rPr>
              <w:t>V 10 Wellbeing (duševní zdraví dětí, žáků a pedagogů)</w:t>
            </w:r>
          </w:p>
        </w:tc>
      </w:tr>
    </w:tbl>
    <w:p w14:paraId="0D563E15" w14:textId="77777777" w:rsidR="008627DB" w:rsidRPr="00CC7B24" w:rsidRDefault="008627DB" w:rsidP="008627DB">
      <w:pPr>
        <w:rPr>
          <w:b/>
        </w:rPr>
      </w:pPr>
    </w:p>
    <w:p w14:paraId="40987403" w14:textId="7A0CCF38" w:rsidR="008627DB" w:rsidRDefault="00EB3971" w:rsidP="008627DB">
      <w:pPr>
        <w:pStyle w:val="Nadpis2"/>
        <w:pageBreakBefore/>
        <w:rPr>
          <w:rFonts w:cs="Arial"/>
        </w:rPr>
      </w:pPr>
      <w:bookmarkStart w:id="155" w:name="_Toc93583988"/>
      <w:bookmarkStart w:id="156" w:name="_Toc467660877"/>
      <w:bookmarkStart w:id="157" w:name="_Toc180511764"/>
      <w:bookmarkStart w:id="158" w:name="_Toc194502799"/>
      <w:r>
        <w:t>3.3</w:t>
      </w:r>
      <w:r w:rsidR="008627DB">
        <w:t xml:space="preserve"> Vazby cílů MAP na </w:t>
      </w:r>
      <w:bookmarkEnd w:id="155"/>
      <w:bookmarkEnd w:id="156"/>
      <w:r w:rsidR="008627DB">
        <w:t>povinně volitelná a volitelná témata</w:t>
      </w:r>
      <w:bookmarkEnd w:id="157"/>
      <w:bookmarkEnd w:id="158"/>
    </w:p>
    <w:p w14:paraId="33A75C66" w14:textId="769BF2FE" w:rsidR="008627DB" w:rsidRPr="00CC7B24" w:rsidRDefault="00CC7B24" w:rsidP="008627DB">
      <w:pPr>
        <w:pStyle w:val="Tabnad"/>
      </w:pPr>
      <w:bookmarkStart w:id="159" w:name="_Toc194502759"/>
      <w:r>
        <w:t xml:space="preserve">Tab. 31: </w:t>
      </w:r>
      <w:r w:rsidR="008627DB" w:rsidRPr="00CC7B24">
        <w:t>Vazby cílů MAP na povinně volitelná a volitelná témata</w:t>
      </w:r>
      <w:bookmarkEnd w:id="159"/>
    </w:p>
    <w:tbl>
      <w:tblPr>
        <w:tblStyle w:val="Svtlmkazvraznn14"/>
        <w:tblW w:w="0" w:type="auto"/>
        <w:tblInd w:w="0" w:type="dxa"/>
        <w:tblLook w:val="04A0" w:firstRow="1" w:lastRow="0" w:firstColumn="1" w:lastColumn="0" w:noHBand="0" w:noVBand="1"/>
      </w:tblPr>
      <w:tblGrid>
        <w:gridCol w:w="4684"/>
        <w:gridCol w:w="608"/>
        <w:gridCol w:w="538"/>
        <w:gridCol w:w="537"/>
        <w:gridCol w:w="537"/>
        <w:gridCol w:w="537"/>
        <w:gridCol w:w="537"/>
        <w:gridCol w:w="537"/>
        <w:gridCol w:w="537"/>
      </w:tblGrid>
      <w:tr w:rsidR="00CC7B24" w:rsidRPr="00CC7B24" w14:paraId="5D2888B0" w14:textId="77777777" w:rsidTr="008627D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Merge w:val="restart"/>
            <w:tcBorders>
              <w:bottom w:val="single" w:sz="8" w:space="0" w:color="4F81BD" w:themeColor="accent1"/>
            </w:tcBorders>
            <w:vAlign w:val="center"/>
            <w:hideMark/>
          </w:tcPr>
          <w:p w14:paraId="36908F92" w14:textId="77777777" w:rsidR="008627DB" w:rsidRPr="00CC7B24" w:rsidRDefault="008627DB" w:rsidP="008627DB">
            <w:pPr>
              <w:pStyle w:val="Odstavecseseznamem"/>
              <w:keepNext/>
              <w:spacing w:before="40" w:after="40"/>
              <w:ind w:left="-57" w:right="-57"/>
              <w:contextualSpacing w:val="0"/>
              <w:jc w:val="center"/>
              <w:rPr>
                <w:rFonts w:cs="Arial"/>
              </w:rPr>
            </w:pPr>
            <w:r w:rsidRPr="00CC7B24">
              <w:rPr>
                <w:rFonts w:cs="Arial"/>
              </w:rPr>
              <w:t>Tematická opatření</w:t>
            </w:r>
          </w:p>
        </w:tc>
        <w:tc>
          <w:tcPr>
            <w:tcW w:w="4368" w:type="dxa"/>
            <w:gridSpan w:val="8"/>
            <w:vAlign w:val="center"/>
            <w:hideMark/>
          </w:tcPr>
          <w:p w14:paraId="62E097B3" w14:textId="77777777" w:rsidR="008627DB" w:rsidRPr="00CC7B24" w:rsidRDefault="008627DB" w:rsidP="008627DB">
            <w:pPr>
              <w:pStyle w:val="Odstavecseseznamem"/>
              <w:keepNext/>
              <w:spacing w:before="40" w:after="40"/>
              <w:ind w:left="-57" w:right="-57"/>
              <w:contextualSpacing w:val="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CC7B24">
              <w:rPr>
                <w:rFonts w:cs="Arial"/>
              </w:rPr>
              <w:t>Strategické cíle</w:t>
            </w:r>
          </w:p>
        </w:tc>
      </w:tr>
      <w:tr w:rsidR="00CC7B24" w:rsidRPr="00CC7B24" w14:paraId="77EB47EB"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10BFE5" w14:textId="77777777" w:rsidR="008627DB" w:rsidRPr="00CC7B24" w:rsidRDefault="008627DB" w:rsidP="008627DB">
            <w:pPr>
              <w:spacing w:before="40" w:after="40"/>
              <w:jc w:val="left"/>
              <w:rPr>
                <w:rFonts w:cs="Arial"/>
              </w:rPr>
            </w:pPr>
          </w:p>
        </w:tc>
        <w:tc>
          <w:tcPr>
            <w:tcW w:w="608" w:type="dxa"/>
            <w:vAlign w:val="center"/>
            <w:hideMark/>
          </w:tcPr>
          <w:p w14:paraId="589EACFA"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1.1</w:t>
            </w:r>
          </w:p>
        </w:tc>
        <w:tc>
          <w:tcPr>
            <w:tcW w:w="538" w:type="dxa"/>
            <w:vAlign w:val="center"/>
            <w:hideMark/>
          </w:tcPr>
          <w:p w14:paraId="5A5EC52A"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1.2</w:t>
            </w:r>
          </w:p>
        </w:tc>
        <w:tc>
          <w:tcPr>
            <w:tcW w:w="537" w:type="dxa"/>
            <w:vAlign w:val="center"/>
            <w:hideMark/>
          </w:tcPr>
          <w:p w14:paraId="00BECE01"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1.3</w:t>
            </w:r>
          </w:p>
        </w:tc>
        <w:tc>
          <w:tcPr>
            <w:tcW w:w="537" w:type="dxa"/>
            <w:vAlign w:val="center"/>
            <w:hideMark/>
          </w:tcPr>
          <w:p w14:paraId="32F1A580"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1.4</w:t>
            </w:r>
          </w:p>
        </w:tc>
        <w:tc>
          <w:tcPr>
            <w:tcW w:w="537" w:type="dxa"/>
            <w:vAlign w:val="center"/>
            <w:hideMark/>
          </w:tcPr>
          <w:p w14:paraId="7B66EE9F"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2.1</w:t>
            </w:r>
          </w:p>
        </w:tc>
        <w:tc>
          <w:tcPr>
            <w:tcW w:w="537" w:type="dxa"/>
            <w:vAlign w:val="center"/>
            <w:hideMark/>
          </w:tcPr>
          <w:p w14:paraId="36DD4E46"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2.2</w:t>
            </w:r>
          </w:p>
        </w:tc>
        <w:tc>
          <w:tcPr>
            <w:tcW w:w="537" w:type="dxa"/>
            <w:vAlign w:val="center"/>
            <w:hideMark/>
          </w:tcPr>
          <w:p w14:paraId="6310A31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3.1</w:t>
            </w:r>
          </w:p>
        </w:tc>
        <w:tc>
          <w:tcPr>
            <w:tcW w:w="537" w:type="dxa"/>
            <w:vAlign w:val="center"/>
            <w:hideMark/>
          </w:tcPr>
          <w:p w14:paraId="104D135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3.2</w:t>
            </w:r>
          </w:p>
        </w:tc>
      </w:tr>
      <w:tr w:rsidR="00CC7B24" w:rsidRPr="00CC7B24" w14:paraId="64813546" w14:textId="77777777" w:rsidTr="008627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1832EA60" w14:textId="77777777" w:rsidR="008627DB" w:rsidRPr="00CC7B24" w:rsidRDefault="008627DB" w:rsidP="008627DB">
            <w:pPr>
              <w:spacing w:before="40" w:after="40"/>
              <w:jc w:val="center"/>
            </w:pPr>
            <w:r w:rsidRPr="00CC7B24">
              <w:t>Povinně volitelné téma 1</w:t>
            </w:r>
          </w:p>
          <w:p w14:paraId="74561CD8" w14:textId="77777777" w:rsidR="008627DB" w:rsidRPr="00CC7B24" w:rsidRDefault="008627DB" w:rsidP="008627DB">
            <w:pPr>
              <w:spacing w:before="40" w:after="40"/>
              <w:jc w:val="center"/>
              <w:rPr>
                <w:rFonts w:cs="Arial"/>
                <w:b w:val="0"/>
                <w:bCs w:val="0"/>
              </w:rPr>
            </w:pPr>
            <w:r w:rsidRPr="00CC7B24">
              <w:rPr>
                <w:b w:val="0"/>
                <w:bCs w:val="0"/>
              </w:rPr>
              <w:t>Podpora moderních didaktických forem vedoucích k rozvoji klíčových kompetencí</w:t>
            </w:r>
          </w:p>
        </w:tc>
        <w:tc>
          <w:tcPr>
            <w:tcW w:w="608" w:type="dxa"/>
            <w:vAlign w:val="center"/>
          </w:tcPr>
          <w:p w14:paraId="269D7E9C"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8" w:type="dxa"/>
            <w:vAlign w:val="center"/>
          </w:tcPr>
          <w:p w14:paraId="030EEF22"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6EF89143"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50E9B419"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30AEFE1F"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4457B956"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w:t>
            </w:r>
          </w:p>
        </w:tc>
        <w:tc>
          <w:tcPr>
            <w:tcW w:w="537" w:type="dxa"/>
            <w:vAlign w:val="center"/>
          </w:tcPr>
          <w:p w14:paraId="746DFC6B"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w:t>
            </w:r>
          </w:p>
        </w:tc>
        <w:tc>
          <w:tcPr>
            <w:tcW w:w="537" w:type="dxa"/>
            <w:vAlign w:val="center"/>
          </w:tcPr>
          <w:p w14:paraId="3A798F74"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r>
      <w:tr w:rsidR="00CC7B24" w:rsidRPr="00CC7B24" w14:paraId="2EED3D48"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4BE599FE" w14:textId="77777777" w:rsidR="008627DB" w:rsidRPr="00CC7B24" w:rsidRDefault="008627DB" w:rsidP="008627DB">
            <w:pPr>
              <w:spacing w:before="40" w:after="40"/>
              <w:jc w:val="center"/>
            </w:pPr>
            <w:r w:rsidRPr="00CC7B24">
              <w:t>Povinně volitelné téma 2</w:t>
            </w:r>
          </w:p>
          <w:p w14:paraId="42517DC4" w14:textId="77777777" w:rsidR="008627DB" w:rsidRPr="00CC7B24" w:rsidRDefault="008627DB" w:rsidP="008627DB">
            <w:pPr>
              <w:spacing w:before="40" w:after="40"/>
              <w:jc w:val="center"/>
              <w:rPr>
                <w:rFonts w:cs="Arial"/>
                <w:b w:val="0"/>
                <w:bCs w:val="0"/>
              </w:rPr>
            </w:pPr>
            <w:r w:rsidRPr="00CC7B24">
              <w:rPr>
                <w:b w:val="0"/>
                <w:bCs w:val="0"/>
              </w:rPr>
              <w:t>Rozvoj potenciálu každého žáka, zejména žáků se sociálním a jiným znevýhodněním</w:t>
            </w:r>
          </w:p>
        </w:tc>
        <w:tc>
          <w:tcPr>
            <w:tcW w:w="608" w:type="dxa"/>
            <w:vAlign w:val="center"/>
          </w:tcPr>
          <w:p w14:paraId="4B528F89"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XXX</w:t>
            </w:r>
          </w:p>
        </w:tc>
        <w:tc>
          <w:tcPr>
            <w:tcW w:w="538" w:type="dxa"/>
            <w:vAlign w:val="center"/>
          </w:tcPr>
          <w:p w14:paraId="3959519D"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XXX</w:t>
            </w:r>
          </w:p>
        </w:tc>
        <w:tc>
          <w:tcPr>
            <w:tcW w:w="537" w:type="dxa"/>
            <w:vAlign w:val="center"/>
          </w:tcPr>
          <w:p w14:paraId="329CBB8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41D29BBB"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XXX</w:t>
            </w:r>
          </w:p>
        </w:tc>
        <w:tc>
          <w:tcPr>
            <w:tcW w:w="537" w:type="dxa"/>
            <w:vAlign w:val="center"/>
          </w:tcPr>
          <w:p w14:paraId="47AD3A89"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5BAB7F4C"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5D3F652B"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6419054D"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r>
      <w:tr w:rsidR="00CC7B24" w:rsidRPr="00CC7B24" w14:paraId="77775797" w14:textId="77777777" w:rsidTr="008627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5E54B29E" w14:textId="77777777" w:rsidR="008627DB" w:rsidRPr="00CC7B24" w:rsidRDefault="008627DB" w:rsidP="008627DB">
            <w:pPr>
              <w:spacing w:before="40" w:after="40"/>
              <w:jc w:val="center"/>
            </w:pPr>
            <w:r w:rsidRPr="00CC7B24">
              <w:t>Povinně volitelné téma 3</w:t>
            </w:r>
          </w:p>
          <w:p w14:paraId="725551D4" w14:textId="77777777" w:rsidR="008627DB" w:rsidRPr="00CC7B24" w:rsidRDefault="008627DB" w:rsidP="008627DB">
            <w:pPr>
              <w:spacing w:before="40" w:after="40"/>
              <w:jc w:val="center"/>
              <w:rPr>
                <w:rFonts w:ascii="Cambria" w:hAnsi="Cambria" w:cs="Times New Roman"/>
                <w:b w:val="0"/>
                <w:bCs w:val="0"/>
              </w:rPr>
            </w:pPr>
            <w:r w:rsidRPr="00CC7B24">
              <w:rPr>
                <w:b w:val="0"/>
                <w:bCs w:val="0"/>
              </w:rPr>
              <w:t>Podpora pedagogických a didaktických kompetencí pracovníků ve vzdělávání a podpora managementu třídních kolektivů</w:t>
            </w:r>
          </w:p>
        </w:tc>
        <w:tc>
          <w:tcPr>
            <w:tcW w:w="608" w:type="dxa"/>
            <w:vAlign w:val="center"/>
          </w:tcPr>
          <w:p w14:paraId="4E312A93"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8" w:type="dxa"/>
            <w:vAlign w:val="center"/>
          </w:tcPr>
          <w:p w14:paraId="4F3B2D48"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2C4501DE"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6E656BE6"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43E956FB"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69BAC1E8"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3CADE29C"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75DB41C7"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r>
      <w:tr w:rsidR="00CC7B24" w:rsidRPr="00CC7B24" w14:paraId="14F7CB49"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38683610" w14:textId="77777777" w:rsidR="008627DB" w:rsidRPr="00CC7B24" w:rsidRDefault="008627DB" w:rsidP="008627DB">
            <w:pPr>
              <w:spacing w:before="40" w:after="40"/>
              <w:jc w:val="center"/>
            </w:pPr>
            <w:r w:rsidRPr="00CC7B24">
              <w:t>Volitelné téma 4</w:t>
            </w:r>
          </w:p>
          <w:p w14:paraId="10EEE78C" w14:textId="77777777" w:rsidR="008627DB" w:rsidRPr="00CC7B24" w:rsidRDefault="008627DB" w:rsidP="008627DB">
            <w:pPr>
              <w:spacing w:before="40" w:after="40"/>
              <w:jc w:val="center"/>
              <w:rPr>
                <w:rFonts w:cs="Arial"/>
                <w:b w:val="0"/>
                <w:bCs w:val="0"/>
              </w:rPr>
            </w:pPr>
            <w:r w:rsidRPr="00CC7B24">
              <w:rPr>
                <w:b w:val="0"/>
                <w:bCs w:val="0"/>
              </w:rPr>
              <w:t>Rozvoj podnikavosti, iniciativy a kreativity dětí a žáků</w:t>
            </w:r>
          </w:p>
        </w:tc>
        <w:tc>
          <w:tcPr>
            <w:tcW w:w="608" w:type="dxa"/>
            <w:vAlign w:val="center"/>
          </w:tcPr>
          <w:p w14:paraId="3835904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8" w:type="dxa"/>
            <w:vAlign w:val="center"/>
          </w:tcPr>
          <w:p w14:paraId="79EC798F"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000062A2"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29D481BF"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58824C43"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19B47FBB"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3C94F729"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39DAABA6"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r>
      <w:tr w:rsidR="00CC7B24" w:rsidRPr="00CC7B24" w14:paraId="6F73D19B" w14:textId="77777777" w:rsidTr="008627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013E6A0B" w14:textId="77777777" w:rsidR="008627DB" w:rsidRPr="00CC7B24" w:rsidRDefault="008627DB" w:rsidP="008627DB">
            <w:pPr>
              <w:spacing w:before="40" w:after="40"/>
              <w:jc w:val="center"/>
            </w:pPr>
            <w:r w:rsidRPr="00CC7B24">
              <w:t>Volitelné téma 5</w:t>
            </w:r>
          </w:p>
          <w:p w14:paraId="5276D627" w14:textId="77777777" w:rsidR="008627DB" w:rsidRPr="00CC7B24" w:rsidRDefault="008627DB" w:rsidP="008627DB">
            <w:pPr>
              <w:spacing w:before="40" w:after="40"/>
              <w:jc w:val="center"/>
              <w:rPr>
                <w:rFonts w:ascii="Cambria" w:hAnsi="Cambria" w:cs="Times New Roman"/>
                <w:b w:val="0"/>
                <w:bCs w:val="0"/>
              </w:rPr>
            </w:pPr>
            <w:r w:rsidRPr="00CC7B24">
              <w:rPr>
                <w:b w:val="0"/>
                <w:bCs w:val="0"/>
              </w:rPr>
              <w:t>Rozvoj kompetencí dětí a žáků v polytechnickém vzdělávání</w:t>
            </w:r>
          </w:p>
        </w:tc>
        <w:tc>
          <w:tcPr>
            <w:tcW w:w="608" w:type="dxa"/>
            <w:vAlign w:val="center"/>
          </w:tcPr>
          <w:p w14:paraId="34026BD0"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8" w:type="dxa"/>
            <w:vAlign w:val="center"/>
          </w:tcPr>
          <w:p w14:paraId="5BEEE11A"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763E9AC7"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5AC4B98E"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480F60C4"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1100136D"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4AF5F65E"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58F94FB6"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r>
      <w:tr w:rsidR="00CC7B24" w:rsidRPr="00CC7B24" w14:paraId="3B76F80D"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493D1501" w14:textId="77777777" w:rsidR="008627DB" w:rsidRPr="00CC7B24" w:rsidRDefault="008627DB" w:rsidP="008627DB">
            <w:pPr>
              <w:spacing w:before="40" w:after="40"/>
              <w:jc w:val="center"/>
            </w:pPr>
            <w:r w:rsidRPr="00CC7B24">
              <w:t>Volitelné téma 6</w:t>
            </w:r>
          </w:p>
          <w:p w14:paraId="475B9E34" w14:textId="77777777" w:rsidR="008627DB" w:rsidRPr="00CC7B24" w:rsidRDefault="008627DB" w:rsidP="008627DB">
            <w:pPr>
              <w:spacing w:before="40" w:after="40"/>
              <w:jc w:val="center"/>
              <w:rPr>
                <w:rFonts w:ascii="Cambria" w:hAnsi="Cambria" w:cs="Times New Roman"/>
                <w:b w:val="0"/>
                <w:bCs w:val="0"/>
              </w:rPr>
            </w:pPr>
            <w:r w:rsidRPr="00CC7B24">
              <w:rPr>
                <w:b w:val="0"/>
                <w:bCs w:val="0"/>
              </w:rPr>
              <w:t>Výchova k udržitelnému rozvoji – zahrnuje EVVO, rozvoj sociálních a občanských kompetencí dětí a žáků, rozvoj kulturního povědomí a vyjádření dětí a žáků</w:t>
            </w:r>
          </w:p>
        </w:tc>
        <w:tc>
          <w:tcPr>
            <w:tcW w:w="608" w:type="dxa"/>
            <w:vAlign w:val="center"/>
          </w:tcPr>
          <w:p w14:paraId="20D11EBD"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8" w:type="dxa"/>
            <w:vAlign w:val="center"/>
          </w:tcPr>
          <w:p w14:paraId="1194F71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1AD77982"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575D2F6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2CEFEDE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0B860026"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2EC06DC0"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273F1E37"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r>
      <w:tr w:rsidR="00CC7B24" w:rsidRPr="00CC7B24" w14:paraId="36064346" w14:textId="77777777" w:rsidTr="008627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5E16DCEB" w14:textId="77777777" w:rsidR="008627DB" w:rsidRPr="00CC7B24" w:rsidRDefault="008627DB" w:rsidP="008627DB">
            <w:pPr>
              <w:spacing w:before="40" w:after="40"/>
              <w:jc w:val="center"/>
            </w:pPr>
            <w:r w:rsidRPr="00CC7B24">
              <w:t>Volitelné téma 7</w:t>
            </w:r>
          </w:p>
          <w:p w14:paraId="2E26072D" w14:textId="77777777" w:rsidR="008627DB" w:rsidRPr="00CC7B24" w:rsidRDefault="008627DB" w:rsidP="008627DB">
            <w:pPr>
              <w:spacing w:before="40" w:after="40"/>
              <w:jc w:val="center"/>
              <w:rPr>
                <w:b w:val="0"/>
                <w:bCs w:val="0"/>
              </w:rPr>
            </w:pPr>
            <w:r w:rsidRPr="00CC7B24">
              <w:rPr>
                <w:b w:val="0"/>
                <w:bCs w:val="0"/>
              </w:rPr>
              <w:t>Mediální gramotnost</w:t>
            </w:r>
          </w:p>
        </w:tc>
        <w:tc>
          <w:tcPr>
            <w:tcW w:w="608" w:type="dxa"/>
            <w:vAlign w:val="center"/>
          </w:tcPr>
          <w:p w14:paraId="03EE2118"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8" w:type="dxa"/>
            <w:vAlign w:val="center"/>
          </w:tcPr>
          <w:p w14:paraId="61783DBB"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5CE5089F"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5988A5DC"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6A4FCA8D"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121A7711"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1C56739C"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3B9DF67F"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r>
      <w:tr w:rsidR="00CC7B24" w:rsidRPr="00CC7B24" w14:paraId="6F0AFA71"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294FA5CE" w14:textId="77777777" w:rsidR="008627DB" w:rsidRPr="00CC7B24" w:rsidRDefault="008627DB" w:rsidP="008627DB">
            <w:pPr>
              <w:spacing w:before="40" w:after="40"/>
              <w:jc w:val="center"/>
            </w:pPr>
            <w:r w:rsidRPr="00CC7B24">
              <w:t>Volitelné téma 8</w:t>
            </w:r>
          </w:p>
          <w:p w14:paraId="6F988D59" w14:textId="77777777" w:rsidR="008627DB" w:rsidRPr="00CC7B24" w:rsidRDefault="008627DB" w:rsidP="008627DB">
            <w:pPr>
              <w:spacing w:before="40" w:after="40"/>
              <w:jc w:val="center"/>
              <w:rPr>
                <w:b w:val="0"/>
                <w:bCs w:val="0"/>
              </w:rPr>
            </w:pPr>
            <w:r w:rsidRPr="00CC7B24">
              <w:rPr>
                <w:b w:val="0"/>
                <w:bCs w:val="0"/>
              </w:rPr>
              <w:t>Rozvoj kompetencí dětí a žáků pro aktivní používání cizího jazyka</w:t>
            </w:r>
          </w:p>
        </w:tc>
        <w:tc>
          <w:tcPr>
            <w:tcW w:w="608" w:type="dxa"/>
            <w:vAlign w:val="center"/>
          </w:tcPr>
          <w:p w14:paraId="4A739468"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8" w:type="dxa"/>
            <w:vAlign w:val="center"/>
          </w:tcPr>
          <w:p w14:paraId="4F112409"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XXX</w:t>
            </w:r>
          </w:p>
        </w:tc>
        <w:tc>
          <w:tcPr>
            <w:tcW w:w="537" w:type="dxa"/>
            <w:vAlign w:val="center"/>
          </w:tcPr>
          <w:p w14:paraId="5FA0475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22DD6E7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23E34B88"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61D56FC1"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542D26AA"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633122A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r>
      <w:tr w:rsidR="00CC7B24" w:rsidRPr="00CC7B24" w14:paraId="2409446D" w14:textId="77777777" w:rsidTr="008627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1336AD7A" w14:textId="77777777" w:rsidR="008627DB" w:rsidRPr="00CC7B24" w:rsidRDefault="008627DB" w:rsidP="008627DB">
            <w:pPr>
              <w:spacing w:before="40" w:after="40"/>
              <w:jc w:val="center"/>
            </w:pPr>
            <w:r w:rsidRPr="00CC7B24">
              <w:t>Volitelné téma 9</w:t>
            </w:r>
          </w:p>
          <w:p w14:paraId="33A9CE81" w14:textId="77777777" w:rsidR="008627DB" w:rsidRPr="00CC7B24" w:rsidRDefault="008627DB" w:rsidP="008627DB">
            <w:pPr>
              <w:spacing w:before="40" w:after="40"/>
              <w:jc w:val="center"/>
              <w:rPr>
                <w:b w:val="0"/>
                <w:bCs w:val="0"/>
              </w:rPr>
            </w:pPr>
            <w:r w:rsidRPr="00CC7B24">
              <w:rPr>
                <w:b w:val="0"/>
                <w:bCs w:val="0"/>
              </w:rPr>
              <w:t>Rozvoj vztahu k místu, kde děti a žáci žijí, mezigenerační soužití</w:t>
            </w:r>
          </w:p>
        </w:tc>
        <w:tc>
          <w:tcPr>
            <w:tcW w:w="608" w:type="dxa"/>
            <w:vAlign w:val="center"/>
          </w:tcPr>
          <w:p w14:paraId="1463F2A6"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8" w:type="dxa"/>
            <w:vAlign w:val="center"/>
          </w:tcPr>
          <w:p w14:paraId="59607E3B"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65D7728D"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15527241"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w:t>
            </w:r>
          </w:p>
        </w:tc>
        <w:tc>
          <w:tcPr>
            <w:tcW w:w="537" w:type="dxa"/>
            <w:vAlign w:val="center"/>
          </w:tcPr>
          <w:p w14:paraId="16F5D1BA"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6F7B8331"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r w:rsidRPr="00CC7B24">
              <w:rPr>
                <w:rFonts w:cs="Arial"/>
              </w:rPr>
              <w:t>XXX</w:t>
            </w:r>
          </w:p>
        </w:tc>
        <w:tc>
          <w:tcPr>
            <w:tcW w:w="537" w:type="dxa"/>
            <w:vAlign w:val="center"/>
          </w:tcPr>
          <w:p w14:paraId="7064D899"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537" w:type="dxa"/>
            <w:vAlign w:val="center"/>
          </w:tcPr>
          <w:p w14:paraId="67D651B4" w14:textId="77777777" w:rsidR="008627DB" w:rsidRPr="00CC7B24" w:rsidRDefault="008627DB" w:rsidP="008627DB">
            <w:pPr>
              <w:pStyle w:val="Odstavecseseznamem"/>
              <w:keepNext/>
              <w:spacing w:before="40" w:after="40"/>
              <w:ind w:left="-57" w:right="-57"/>
              <w:contextualSpacing w:val="0"/>
              <w:jc w:val="center"/>
              <w:cnfStyle w:val="000000010000" w:firstRow="0" w:lastRow="0" w:firstColumn="0" w:lastColumn="0" w:oddVBand="0" w:evenVBand="0" w:oddHBand="0" w:evenHBand="1" w:firstRowFirstColumn="0" w:firstRowLastColumn="0" w:lastRowFirstColumn="0" w:lastRowLastColumn="0"/>
              <w:rPr>
                <w:rFonts w:cs="Arial"/>
              </w:rPr>
            </w:pPr>
          </w:p>
        </w:tc>
      </w:tr>
      <w:tr w:rsidR="00CC7B24" w:rsidRPr="00CC7B24" w14:paraId="52B06E03" w14:textId="77777777" w:rsidTr="008627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84" w:type="dxa"/>
            <w:vAlign w:val="center"/>
          </w:tcPr>
          <w:p w14:paraId="1292E1DE" w14:textId="77777777" w:rsidR="008627DB" w:rsidRPr="00CC7B24" w:rsidRDefault="008627DB" w:rsidP="008627DB">
            <w:pPr>
              <w:spacing w:before="40" w:after="40"/>
              <w:jc w:val="center"/>
              <w:rPr>
                <w:b w:val="0"/>
                <w:bCs w:val="0"/>
              </w:rPr>
            </w:pPr>
            <w:r w:rsidRPr="00CC7B24">
              <w:t>Volitelné téma 10</w:t>
            </w:r>
          </w:p>
          <w:p w14:paraId="27EFB414" w14:textId="77777777" w:rsidR="008627DB" w:rsidRPr="00CC7B24" w:rsidRDefault="008627DB" w:rsidP="008627DB">
            <w:pPr>
              <w:spacing w:before="40" w:after="40"/>
              <w:jc w:val="center"/>
              <w:rPr>
                <w:b w:val="0"/>
                <w:bCs w:val="0"/>
              </w:rPr>
            </w:pPr>
            <w:r w:rsidRPr="00CC7B24">
              <w:rPr>
                <w:b w:val="0"/>
                <w:bCs w:val="0"/>
              </w:rPr>
              <w:t>Wellbeing (duševní zdraví dětí, žáků a pedagogů)</w:t>
            </w:r>
          </w:p>
        </w:tc>
        <w:tc>
          <w:tcPr>
            <w:tcW w:w="608" w:type="dxa"/>
            <w:vAlign w:val="center"/>
          </w:tcPr>
          <w:p w14:paraId="31DC201C"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8" w:type="dxa"/>
            <w:vAlign w:val="center"/>
          </w:tcPr>
          <w:p w14:paraId="64C89887"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7E906262"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041B46A9"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537" w:type="dxa"/>
            <w:vAlign w:val="center"/>
          </w:tcPr>
          <w:p w14:paraId="25727B0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33E61614"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XXX</w:t>
            </w:r>
          </w:p>
        </w:tc>
        <w:tc>
          <w:tcPr>
            <w:tcW w:w="537" w:type="dxa"/>
            <w:vAlign w:val="center"/>
          </w:tcPr>
          <w:p w14:paraId="1CE9DE00"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c>
          <w:tcPr>
            <w:tcW w:w="537" w:type="dxa"/>
            <w:vAlign w:val="center"/>
          </w:tcPr>
          <w:p w14:paraId="52F66C95" w14:textId="77777777" w:rsidR="008627DB" w:rsidRPr="00CC7B24" w:rsidRDefault="008627DB" w:rsidP="008627DB">
            <w:pPr>
              <w:pStyle w:val="Odstavecseseznamem"/>
              <w:keepNext/>
              <w:spacing w:before="40" w:after="40"/>
              <w:ind w:left="-57" w:right="-57"/>
              <w:contextualSpacing w:val="0"/>
              <w:jc w:val="center"/>
              <w:cnfStyle w:val="000000100000" w:firstRow="0" w:lastRow="0" w:firstColumn="0" w:lastColumn="0" w:oddVBand="0" w:evenVBand="0" w:oddHBand="1" w:evenHBand="0" w:firstRowFirstColumn="0" w:firstRowLastColumn="0" w:lastRowFirstColumn="0" w:lastRowLastColumn="0"/>
              <w:rPr>
                <w:rFonts w:cs="Arial"/>
              </w:rPr>
            </w:pPr>
            <w:r w:rsidRPr="00CC7B24">
              <w:rPr>
                <w:rFonts w:cs="Arial"/>
              </w:rPr>
              <w:t>XX</w:t>
            </w:r>
          </w:p>
        </w:tc>
      </w:tr>
    </w:tbl>
    <w:p w14:paraId="557959C8" w14:textId="77777777" w:rsidR="008627DB" w:rsidRPr="00CC7B24" w:rsidRDefault="008627DB" w:rsidP="00E20086">
      <w:pPr>
        <w:pStyle w:val="Pramen"/>
      </w:pPr>
      <w:r w:rsidRPr="00CC7B24">
        <w:rPr>
          <w:i/>
        </w:rPr>
        <w:t xml:space="preserve">Pozn.: </w:t>
      </w:r>
      <w:r w:rsidRPr="00CC7B24">
        <w:t>X – slabá vazba, XX – střední vazba, XXX – silná vazba</w:t>
      </w:r>
    </w:p>
    <w:p w14:paraId="2B762EB1" w14:textId="77777777" w:rsidR="008627DB" w:rsidRPr="00CC7B24" w:rsidRDefault="008627DB" w:rsidP="008627DB">
      <w:pPr>
        <w:pStyle w:val="Odstavecseseznamem"/>
        <w:ind w:left="0"/>
        <w:jc w:val="left"/>
        <w:rPr>
          <w:rFonts w:cs="Arial"/>
        </w:rPr>
      </w:pPr>
    </w:p>
    <w:p w14:paraId="6FE9F864" w14:textId="77777777" w:rsidR="008627DB" w:rsidRPr="00CC7B24" w:rsidRDefault="008627DB" w:rsidP="008627DB">
      <w:pPr>
        <w:sectPr w:rsidR="008627DB" w:rsidRPr="00CC7B24" w:rsidSect="00CC7B24">
          <w:headerReference w:type="default" r:id="rId32"/>
          <w:footerReference w:type="default" r:id="rId33"/>
          <w:pgSz w:w="11906" w:h="16838"/>
          <w:pgMar w:top="1417" w:right="1417" w:bottom="1417" w:left="1417" w:header="708" w:footer="708" w:gutter="0"/>
          <w:cols w:space="708"/>
          <w:docGrid w:linePitch="299"/>
        </w:sectPr>
      </w:pPr>
      <w:r w:rsidRPr="00CC7B24">
        <w:t>Většina strategických cílů souvisí s naplňováním více témat. Povinně volitelná témata mají nejsilnější vazby a pojí se s většinou cílů. Cíle 3.1 a 3.2 přispívají k rozvoji témat spíše nepřímo vytvářením hmotného zázemí.</w:t>
      </w:r>
    </w:p>
    <w:p w14:paraId="7DEB0817" w14:textId="7E83225B" w:rsidR="008627DB" w:rsidRDefault="00EB3971" w:rsidP="008627DB">
      <w:pPr>
        <w:pStyle w:val="Nadpis2"/>
        <w:pageBreakBefore/>
      </w:pPr>
      <w:bookmarkStart w:id="160" w:name="_Toc180511765"/>
      <w:bookmarkStart w:id="161" w:name="_Toc194502800"/>
      <w:bookmarkStart w:id="162" w:name="_Toc93583989"/>
      <w:r>
        <w:t>3.4</w:t>
      </w:r>
      <w:r w:rsidR="008627DB">
        <w:t xml:space="preserve"> Odkaz na tabulkovou část strategického rámce</w:t>
      </w:r>
      <w:bookmarkEnd w:id="160"/>
      <w:bookmarkEnd w:id="161"/>
    </w:p>
    <w:p w14:paraId="3CA24C9F" w14:textId="77777777" w:rsidR="008627DB" w:rsidRPr="00CC7B24" w:rsidRDefault="008627DB" w:rsidP="008627DB">
      <w:r w:rsidRPr="00CC7B24">
        <w:t xml:space="preserve">Tabulková část strategického rámce je zařazena v samostatném excelovém souboru. </w:t>
      </w:r>
    </w:p>
    <w:p w14:paraId="396249C0" w14:textId="77777777" w:rsidR="008627DB" w:rsidRPr="00CC7B24" w:rsidRDefault="008627DB" w:rsidP="008627DB">
      <w:r w:rsidRPr="00CC7B24">
        <w:t xml:space="preserve">Na třech listech jsou uvedeny </w:t>
      </w:r>
      <w:r w:rsidRPr="00CC7B24">
        <w:rPr>
          <w:b/>
          <w:bCs/>
        </w:rPr>
        <w:t>Investiční záměry pro intervence z IROP – období 2021–2027</w:t>
      </w:r>
      <w:bookmarkEnd w:id="162"/>
      <w:r w:rsidRPr="00CC7B24">
        <w:t xml:space="preserve"> v závazné struktuře dle pokynu MMR:</w:t>
      </w:r>
    </w:p>
    <w:p w14:paraId="0AB42A5D" w14:textId="77777777" w:rsidR="008627DB" w:rsidRPr="00CC7B24" w:rsidRDefault="008627DB" w:rsidP="00EB3971">
      <w:pPr>
        <w:pStyle w:val="Odstavecseseznamem"/>
        <w:numPr>
          <w:ilvl w:val="0"/>
          <w:numId w:val="47"/>
        </w:numPr>
        <w:ind w:left="714" w:hanging="357"/>
        <w:contextualSpacing w:val="0"/>
      </w:pPr>
      <w:bookmarkStart w:id="163" w:name="_Toc93583990"/>
      <w:r w:rsidRPr="00CC7B24">
        <w:t>Seznam investičních priorit MŠ</w:t>
      </w:r>
      <w:bookmarkEnd w:id="163"/>
      <w:r w:rsidRPr="00CC7B24">
        <w:t>.</w:t>
      </w:r>
    </w:p>
    <w:p w14:paraId="3CC9DC92" w14:textId="77777777" w:rsidR="008627DB" w:rsidRPr="00CC7B24" w:rsidRDefault="008627DB" w:rsidP="00EB3971">
      <w:pPr>
        <w:pStyle w:val="Odstavecseseznamem"/>
        <w:numPr>
          <w:ilvl w:val="0"/>
          <w:numId w:val="47"/>
        </w:numPr>
        <w:ind w:left="714" w:hanging="357"/>
        <w:contextualSpacing w:val="0"/>
      </w:pPr>
      <w:bookmarkStart w:id="164" w:name="_Toc93583991"/>
      <w:r w:rsidRPr="00CC7B24">
        <w:t>Seznam investičních priorit ZŠ</w:t>
      </w:r>
      <w:bookmarkEnd w:id="164"/>
      <w:r w:rsidRPr="00CC7B24">
        <w:t>.</w:t>
      </w:r>
    </w:p>
    <w:p w14:paraId="271F9C04" w14:textId="77777777" w:rsidR="008627DB" w:rsidRPr="00CC7B24" w:rsidRDefault="008627DB" w:rsidP="00EB3971">
      <w:pPr>
        <w:pStyle w:val="Odstavecseseznamem"/>
        <w:numPr>
          <w:ilvl w:val="0"/>
          <w:numId w:val="47"/>
        </w:numPr>
        <w:ind w:left="714" w:hanging="357"/>
        <w:contextualSpacing w:val="0"/>
      </w:pPr>
      <w:bookmarkStart w:id="165" w:name="_Toc93583992"/>
      <w:r w:rsidRPr="00CC7B24">
        <w:t>Souhrnný rámec pro investice do infrastruktury pro zájmové, neformální vzdělávání a celoživotní učení</w:t>
      </w:r>
      <w:bookmarkEnd w:id="165"/>
      <w:r w:rsidRPr="00CC7B24">
        <w:t>.</w:t>
      </w:r>
    </w:p>
    <w:p w14:paraId="02B10A2B" w14:textId="77777777" w:rsidR="008627DB" w:rsidRPr="00CC7B24" w:rsidRDefault="008627DB" w:rsidP="008627DB">
      <w:r w:rsidRPr="00CC7B24">
        <w:t>Na pracovní skupině Financování v červnu 2024 byl představen postup prioritizace investičních záměrů. Postup byl odsouhlasen a je součástí zápisu z PS. Výsledná prioritizace byla schválena na řídicím výboru 15. 10. 2024.</w:t>
      </w:r>
    </w:p>
    <w:p w14:paraId="5CDFB663" w14:textId="77777777" w:rsidR="008627DB" w:rsidRPr="00CC7B24" w:rsidRDefault="008627DB" w:rsidP="008627DB">
      <w:r w:rsidRPr="00CC7B24">
        <w:rPr>
          <w:b/>
        </w:rPr>
        <w:t>Postup prioritizace</w:t>
      </w:r>
      <w:r w:rsidRPr="00CC7B24">
        <w:t xml:space="preserve"> byl následující:</w:t>
      </w:r>
    </w:p>
    <w:p w14:paraId="0D64D899" w14:textId="77777777" w:rsidR="008627DB" w:rsidRPr="00CC7B24" w:rsidRDefault="008627DB" w:rsidP="00EB3971">
      <w:pPr>
        <w:pStyle w:val="Odstavecseseznamem"/>
        <w:numPr>
          <w:ilvl w:val="0"/>
          <w:numId w:val="48"/>
        </w:numPr>
        <w:contextualSpacing w:val="0"/>
      </w:pPr>
      <w:r w:rsidRPr="00CC7B24">
        <w:t xml:space="preserve">Každý investiční záměr byl ohodnocen body v rámci dvou kritérií. </w:t>
      </w:r>
    </w:p>
    <w:p w14:paraId="70D62DE3" w14:textId="77777777" w:rsidR="008627DB" w:rsidRPr="00CC7B24" w:rsidRDefault="008627DB" w:rsidP="00EB3971">
      <w:pPr>
        <w:pStyle w:val="Odstavecseseznamem"/>
        <w:numPr>
          <w:ilvl w:val="0"/>
          <w:numId w:val="48"/>
        </w:numPr>
        <w:contextualSpacing w:val="0"/>
      </w:pPr>
      <w:r w:rsidRPr="00CC7B24">
        <w:t>Na základě celkového součtu bodů byl záměr zařazen do jedné ze tří prioritních kategorií.</w:t>
      </w:r>
    </w:p>
    <w:p w14:paraId="63AB422B" w14:textId="77777777" w:rsidR="008627DB" w:rsidRPr="00CC7B24" w:rsidRDefault="008627DB" w:rsidP="008627DB">
      <w:pPr>
        <w:rPr>
          <w:b/>
        </w:rPr>
      </w:pPr>
      <w:r w:rsidRPr="00CC7B24">
        <w:rPr>
          <w:b/>
        </w:rPr>
        <w:t xml:space="preserve">Výsledná prioritizace je označena barevně v tabulkové části strategického rámce v prvním sloupci specifikace investičního záměru. </w:t>
      </w:r>
    </w:p>
    <w:p w14:paraId="3C164A42" w14:textId="77777777" w:rsidR="008627DB" w:rsidRPr="00CC7B24" w:rsidRDefault="008627DB" w:rsidP="008627DB">
      <w:pPr>
        <w:rPr>
          <w:sz w:val="10"/>
        </w:rPr>
      </w:pPr>
    </w:p>
    <w:p w14:paraId="3E2B8943" w14:textId="77777777" w:rsidR="008627DB" w:rsidRPr="00CC7B24" w:rsidRDefault="008627DB" w:rsidP="008627DB">
      <w:r w:rsidRPr="00CC7B24">
        <w:t>Kritéria, bodované kategorie a barevná škála dle prioritních kategorií jsou uvedeny níže.</w:t>
      </w:r>
    </w:p>
    <w:tbl>
      <w:tblPr>
        <w:tblStyle w:val="Mkatabulky"/>
        <w:tblW w:w="9064" w:type="dxa"/>
        <w:tblLook w:val="04A0" w:firstRow="1" w:lastRow="0" w:firstColumn="1" w:lastColumn="0" w:noHBand="0" w:noVBand="1"/>
      </w:tblPr>
      <w:tblGrid>
        <w:gridCol w:w="3256"/>
        <w:gridCol w:w="959"/>
        <w:gridCol w:w="3010"/>
        <w:gridCol w:w="926"/>
        <w:gridCol w:w="913"/>
      </w:tblGrid>
      <w:tr w:rsidR="00CC7B24" w:rsidRPr="00CC7B24" w14:paraId="0436D3E3" w14:textId="77777777" w:rsidTr="008627DB">
        <w:trPr>
          <w:trHeight w:val="157"/>
        </w:trPr>
        <w:tc>
          <w:tcPr>
            <w:tcW w:w="9064" w:type="dxa"/>
            <w:gridSpan w:val="5"/>
            <w:shd w:val="clear" w:color="auto" w:fill="BFBFBF" w:themeFill="background1" w:themeFillShade="BF"/>
            <w:noWrap/>
            <w:vAlign w:val="center"/>
            <w:hideMark/>
          </w:tcPr>
          <w:p w14:paraId="273DAD87" w14:textId="77777777" w:rsidR="008627DB" w:rsidRPr="00CC7B24" w:rsidRDefault="008627DB" w:rsidP="008627DB">
            <w:pPr>
              <w:spacing w:after="0"/>
              <w:jc w:val="center"/>
              <w:rPr>
                <w:rFonts w:asciiTheme="majorHAnsi" w:hAnsiTheme="majorHAnsi" w:cs="Calibri"/>
                <w:b/>
                <w:bCs/>
                <w:lang w:eastAsia="cs-CZ" w:bidi="ar-SA"/>
              </w:rPr>
            </w:pPr>
            <w:bookmarkStart w:id="166" w:name="_Toc93583993"/>
            <w:r w:rsidRPr="00CC7B24">
              <w:rPr>
                <w:rFonts w:asciiTheme="majorHAnsi" w:hAnsiTheme="majorHAnsi" w:cs="Calibri"/>
                <w:b/>
                <w:bCs/>
                <w:lang w:eastAsia="cs-CZ" w:bidi="ar-SA"/>
              </w:rPr>
              <w:t>Prioritizace projektů MŠ – Kritéria a body</w:t>
            </w:r>
          </w:p>
        </w:tc>
      </w:tr>
      <w:tr w:rsidR="00CC7B24" w:rsidRPr="00CC7B24" w14:paraId="0FC16DB9" w14:textId="77777777" w:rsidTr="008627DB">
        <w:trPr>
          <w:trHeight w:val="221"/>
        </w:trPr>
        <w:tc>
          <w:tcPr>
            <w:tcW w:w="4215" w:type="dxa"/>
            <w:gridSpan w:val="2"/>
            <w:vAlign w:val="center"/>
            <w:hideMark/>
          </w:tcPr>
          <w:p w14:paraId="466B55A6"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Kritérium 1 (K1)</w:t>
            </w:r>
          </w:p>
          <w:p w14:paraId="1EC1A543" w14:textId="77777777" w:rsidR="008627DB" w:rsidRPr="00CC7B24" w:rsidRDefault="008627DB" w:rsidP="008627DB">
            <w:pPr>
              <w:spacing w:after="0"/>
              <w:jc w:val="center"/>
              <w:rPr>
                <w:rFonts w:asciiTheme="majorHAnsi" w:hAnsiTheme="majorHAnsi" w:cs="Calibri"/>
                <w:b/>
                <w:lang w:eastAsia="cs-CZ" w:bidi="ar-SA"/>
              </w:rPr>
            </w:pPr>
            <w:r w:rsidRPr="00CC7B24">
              <w:rPr>
                <w:rFonts w:asciiTheme="majorHAnsi" w:hAnsiTheme="majorHAnsi" w:cs="Calibri"/>
                <w:b/>
                <w:lang w:eastAsia="cs-CZ" w:bidi="ar-SA"/>
              </w:rPr>
              <w:t>Typ projektu</w:t>
            </w:r>
          </w:p>
        </w:tc>
        <w:tc>
          <w:tcPr>
            <w:tcW w:w="3936" w:type="dxa"/>
            <w:gridSpan w:val="2"/>
            <w:vAlign w:val="center"/>
            <w:hideMark/>
          </w:tcPr>
          <w:p w14:paraId="05EDBAA8"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Kritérium 2 (K2)</w:t>
            </w:r>
          </w:p>
          <w:p w14:paraId="0C1E852B" w14:textId="77777777" w:rsidR="008627DB" w:rsidRPr="00CC7B24" w:rsidRDefault="008627DB" w:rsidP="008627DB">
            <w:pPr>
              <w:spacing w:after="0"/>
              <w:jc w:val="center"/>
              <w:rPr>
                <w:rFonts w:asciiTheme="majorHAnsi" w:hAnsiTheme="majorHAnsi" w:cs="Calibri"/>
                <w:b/>
                <w:lang w:eastAsia="cs-CZ" w:bidi="ar-SA"/>
              </w:rPr>
            </w:pPr>
            <w:r w:rsidRPr="00CC7B24">
              <w:rPr>
                <w:rFonts w:asciiTheme="majorHAnsi" w:hAnsiTheme="majorHAnsi" w:cs="Calibri"/>
                <w:b/>
                <w:lang w:eastAsia="cs-CZ" w:bidi="ar-SA"/>
              </w:rPr>
              <w:t>Připravenost</w:t>
            </w:r>
          </w:p>
        </w:tc>
        <w:tc>
          <w:tcPr>
            <w:tcW w:w="913" w:type="dxa"/>
            <w:noWrap/>
            <w:vAlign w:val="center"/>
            <w:hideMark/>
          </w:tcPr>
          <w:p w14:paraId="09E776B3"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Celkem</w:t>
            </w:r>
          </w:p>
        </w:tc>
      </w:tr>
      <w:tr w:rsidR="00CC7B24" w:rsidRPr="00CC7B24" w14:paraId="6BA265BB" w14:textId="77777777" w:rsidTr="008627DB">
        <w:trPr>
          <w:trHeight w:val="215"/>
        </w:trPr>
        <w:tc>
          <w:tcPr>
            <w:tcW w:w="3256" w:type="dxa"/>
            <w:vAlign w:val="center"/>
            <w:hideMark/>
          </w:tcPr>
          <w:p w14:paraId="0A9B0AA2"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navýšení kapacity/novostavba</w:t>
            </w:r>
            <w:r w:rsidRPr="00CC7B24">
              <w:rPr>
                <w:rFonts w:asciiTheme="majorHAnsi" w:hAnsiTheme="majorHAnsi" w:cs="Calibri"/>
                <w:lang w:eastAsia="cs-CZ" w:bidi="ar-SA"/>
              </w:rPr>
              <w:br/>
            </w:r>
          </w:p>
        </w:tc>
        <w:tc>
          <w:tcPr>
            <w:tcW w:w="959" w:type="dxa"/>
            <w:vAlign w:val="center"/>
          </w:tcPr>
          <w:p w14:paraId="78F393B5"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1 bod</w:t>
            </w:r>
          </w:p>
        </w:tc>
        <w:tc>
          <w:tcPr>
            <w:tcW w:w="3010" w:type="dxa"/>
            <w:vAlign w:val="center"/>
            <w:hideMark/>
          </w:tcPr>
          <w:p w14:paraId="33768310"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Zpracovaná projektová dokumentace (PD)</w:t>
            </w:r>
          </w:p>
        </w:tc>
        <w:tc>
          <w:tcPr>
            <w:tcW w:w="926" w:type="dxa"/>
            <w:vAlign w:val="center"/>
          </w:tcPr>
          <w:p w14:paraId="648EBD79"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br/>
              <w:t>1 bod</w:t>
            </w:r>
          </w:p>
        </w:tc>
        <w:tc>
          <w:tcPr>
            <w:tcW w:w="913" w:type="dxa"/>
            <w:vMerge w:val="restart"/>
            <w:vAlign w:val="center"/>
            <w:hideMark/>
          </w:tcPr>
          <w:p w14:paraId="5307C1CB"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Součet K1+K2</w:t>
            </w:r>
          </w:p>
        </w:tc>
      </w:tr>
      <w:tr w:rsidR="00CC7B24" w:rsidRPr="00CC7B24" w14:paraId="101E0F62" w14:textId="77777777" w:rsidTr="008627DB">
        <w:trPr>
          <w:trHeight w:val="70"/>
        </w:trPr>
        <w:tc>
          <w:tcPr>
            <w:tcW w:w="3256" w:type="dxa"/>
            <w:vAlign w:val="center"/>
          </w:tcPr>
          <w:p w14:paraId="5025A0BB"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zajištění požadavků krajské hygienické stanice</w:t>
            </w:r>
          </w:p>
        </w:tc>
        <w:tc>
          <w:tcPr>
            <w:tcW w:w="959" w:type="dxa"/>
            <w:vAlign w:val="center"/>
          </w:tcPr>
          <w:p w14:paraId="4E94120E"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2 body</w:t>
            </w:r>
          </w:p>
        </w:tc>
        <w:tc>
          <w:tcPr>
            <w:tcW w:w="3010" w:type="dxa"/>
            <w:vAlign w:val="center"/>
          </w:tcPr>
          <w:p w14:paraId="2185810C"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Vydané stavení povolení</w:t>
            </w:r>
          </w:p>
        </w:tc>
        <w:tc>
          <w:tcPr>
            <w:tcW w:w="926" w:type="dxa"/>
            <w:vAlign w:val="center"/>
          </w:tcPr>
          <w:p w14:paraId="19B47AA9"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2 body</w:t>
            </w:r>
          </w:p>
        </w:tc>
        <w:tc>
          <w:tcPr>
            <w:tcW w:w="913" w:type="dxa"/>
            <w:vMerge/>
            <w:vAlign w:val="center"/>
          </w:tcPr>
          <w:p w14:paraId="3BD25BF1" w14:textId="77777777" w:rsidR="008627DB" w:rsidRPr="00CC7B24" w:rsidRDefault="008627DB" w:rsidP="008627DB">
            <w:pPr>
              <w:spacing w:after="0"/>
              <w:jc w:val="center"/>
              <w:rPr>
                <w:rFonts w:asciiTheme="majorHAnsi" w:hAnsiTheme="majorHAnsi" w:cs="Calibri"/>
                <w:lang w:eastAsia="cs-CZ" w:bidi="ar-SA"/>
              </w:rPr>
            </w:pPr>
          </w:p>
        </w:tc>
      </w:tr>
      <w:tr w:rsidR="008627DB" w:rsidRPr="00CC7B24" w14:paraId="5AED4ABF" w14:textId="77777777" w:rsidTr="008627DB">
        <w:trPr>
          <w:trHeight w:val="70"/>
        </w:trPr>
        <w:tc>
          <w:tcPr>
            <w:tcW w:w="3256" w:type="dxa"/>
            <w:vAlign w:val="center"/>
          </w:tcPr>
          <w:p w14:paraId="6C40EC7A"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w:t>
            </w:r>
          </w:p>
        </w:tc>
        <w:tc>
          <w:tcPr>
            <w:tcW w:w="959" w:type="dxa"/>
            <w:vAlign w:val="center"/>
          </w:tcPr>
          <w:p w14:paraId="11BD0846"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w:t>
            </w:r>
          </w:p>
        </w:tc>
        <w:tc>
          <w:tcPr>
            <w:tcW w:w="3010" w:type="dxa"/>
            <w:vAlign w:val="center"/>
          </w:tcPr>
          <w:p w14:paraId="1BF313F6"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Vydané stavební povolení a zpracovaná PD</w:t>
            </w:r>
          </w:p>
        </w:tc>
        <w:tc>
          <w:tcPr>
            <w:tcW w:w="926" w:type="dxa"/>
            <w:vAlign w:val="center"/>
          </w:tcPr>
          <w:p w14:paraId="5751967D"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3 body</w:t>
            </w:r>
          </w:p>
        </w:tc>
        <w:tc>
          <w:tcPr>
            <w:tcW w:w="913" w:type="dxa"/>
            <w:vMerge/>
            <w:vAlign w:val="center"/>
          </w:tcPr>
          <w:p w14:paraId="7007163E" w14:textId="77777777" w:rsidR="008627DB" w:rsidRPr="00CC7B24" w:rsidRDefault="008627DB" w:rsidP="008627DB">
            <w:pPr>
              <w:spacing w:after="0"/>
              <w:jc w:val="center"/>
              <w:rPr>
                <w:rFonts w:asciiTheme="majorHAnsi" w:hAnsiTheme="majorHAnsi" w:cs="Calibri"/>
                <w:lang w:eastAsia="cs-CZ" w:bidi="ar-SA"/>
              </w:rPr>
            </w:pPr>
          </w:p>
        </w:tc>
      </w:tr>
    </w:tbl>
    <w:p w14:paraId="5C5975E6" w14:textId="77777777" w:rsidR="008627DB" w:rsidRPr="00CC7B24" w:rsidRDefault="008627DB" w:rsidP="008627DB">
      <w:pPr>
        <w:rPr>
          <w:sz w:val="8"/>
        </w:rPr>
      </w:pPr>
    </w:p>
    <w:tbl>
      <w:tblPr>
        <w:tblW w:w="9067" w:type="dxa"/>
        <w:tblCellMar>
          <w:left w:w="70" w:type="dxa"/>
          <w:right w:w="70" w:type="dxa"/>
        </w:tblCellMar>
        <w:tblLook w:val="04A0" w:firstRow="1" w:lastRow="0" w:firstColumn="1" w:lastColumn="0" w:noHBand="0" w:noVBand="1"/>
      </w:tblPr>
      <w:tblGrid>
        <w:gridCol w:w="3022"/>
        <w:gridCol w:w="3022"/>
        <w:gridCol w:w="3023"/>
      </w:tblGrid>
      <w:tr w:rsidR="00CC7B24" w:rsidRPr="00CC7B24" w14:paraId="5C88407D" w14:textId="77777777" w:rsidTr="008627DB">
        <w:trPr>
          <w:trHeight w:val="243"/>
        </w:trPr>
        <w:tc>
          <w:tcPr>
            <w:tcW w:w="9067"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F0CE3B3"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Barevná škála prioritizace MŠ</w:t>
            </w:r>
          </w:p>
        </w:tc>
      </w:tr>
      <w:tr w:rsidR="00CC7B24" w:rsidRPr="00CC7B24" w14:paraId="13F5981A" w14:textId="77777777" w:rsidTr="008627DB">
        <w:trPr>
          <w:trHeight w:val="70"/>
        </w:trPr>
        <w:tc>
          <w:tcPr>
            <w:tcW w:w="3022" w:type="dxa"/>
            <w:tcBorders>
              <w:top w:val="nil"/>
              <w:left w:val="single" w:sz="4" w:space="0" w:color="auto"/>
              <w:bottom w:val="single" w:sz="4" w:space="0" w:color="auto"/>
              <w:right w:val="single" w:sz="4" w:space="0" w:color="auto"/>
            </w:tcBorders>
            <w:shd w:val="clear" w:color="000000" w:fill="FF0000"/>
            <w:vAlign w:val="center"/>
            <w:hideMark/>
          </w:tcPr>
          <w:p w14:paraId="721EDBFD"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 xml:space="preserve">0–2 body </w:t>
            </w:r>
            <w:r w:rsidRPr="00CC7B24">
              <w:rPr>
                <w:rFonts w:asciiTheme="majorHAnsi" w:hAnsiTheme="majorHAnsi" w:cs="Calibri"/>
                <w:b/>
                <w:bCs/>
                <w:lang w:eastAsia="cs-CZ" w:bidi="ar-SA"/>
              </w:rPr>
              <w:br/>
              <w:t>nejméně prioritní</w:t>
            </w:r>
          </w:p>
        </w:tc>
        <w:tc>
          <w:tcPr>
            <w:tcW w:w="3022" w:type="dxa"/>
            <w:tcBorders>
              <w:top w:val="nil"/>
              <w:left w:val="nil"/>
              <w:bottom w:val="single" w:sz="4" w:space="0" w:color="auto"/>
              <w:right w:val="single" w:sz="4" w:space="0" w:color="auto"/>
            </w:tcBorders>
            <w:shd w:val="clear" w:color="000000" w:fill="FFFF00"/>
            <w:vAlign w:val="center"/>
            <w:hideMark/>
          </w:tcPr>
          <w:p w14:paraId="24EA7E49"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3–4 body</w:t>
            </w:r>
            <w:r w:rsidRPr="00CC7B24">
              <w:rPr>
                <w:rFonts w:asciiTheme="majorHAnsi" w:hAnsiTheme="majorHAnsi" w:cs="Calibri"/>
                <w:b/>
                <w:bCs/>
                <w:lang w:eastAsia="cs-CZ" w:bidi="ar-SA"/>
              </w:rPr>
              <w:br/>
              <w:t>středně prioritní</w:t>
            </w:r>
          </w:p>
        </w:tc>
        <w:tc>
          <w:tcPr>
            <w:tcW w:w="3022" w:type="dxa"/>
            <w:tcBorders>
              <w:top w:val="nil"/>
              <w:left w:val="nil"/>
              <w:bottom w:val="single" w:sz="4" w:space="0" w:color="auto"/>
              <w:right w:val="single" w:sz="4" w:space="0" w:color="auto"/>
            </w:tcBorders>
            <w:shd w:val="clear" w:color="000000" w:fill="00FF00"/>
            <w:vAlign w:val="center"/>
            <w:hideMark/>
          </w:tcPr>
          <w:p w14:paraId="52FB7648"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5 bodů</w:t>
            </w:r>
            <w:r w:rsidRPr="00CC7B24">
              <w:rPr>
                <w:rFonts w:asciiTheme="majorHAnsi" w:hAnsiTheme="majorHAnsi" w:cs="Calibri"/>
                <w:b/>
                <w:bCs/>
                <w:lang w:eastAsia="cs-CZ" w:bidi="ar-SA"/>
              </w:rPr>
              <w:br/>
              <w:t>nejvíce prioritní</w:t>
            </w:r>
          </w:p>
        </w:tc>
      </w:tr>
    </w:tbl>
    <w:p w14:paraId="4FD8DF28" w14:textId="77777777" w:rsidR="008627DB" w:rsidRPr="00CC7B24" w:rsidRDefault="008627DB" w:rsidP="008627DB">
      <w:pPr>
        <w:rPr>
          <w:sz w:val="12"/>
        </w:rPr>
      </w:pPr>
    </w:p>
    <w:p w14:paraId="4DF5E6D5" w14:textId="77777777" w:rsidR="008627DB" w:rsidRPr="00CC7B24" w:rsidRDefault="008627DB" w:rsidP="008627DB">
      <w:pPr>
        <w:rPr>
          <w:sz w:val="12"/>
        </w:rPr>
      </w:pPr>
    </w:p>
    <w:tbl>
      <w:tblPr>
        <w:tblStyle w:val="Mkatabulky"/>
        <w:tblW w:w="9064" w:type="dxa"/>
        <w:tblLook w:val="04A0" w:firstRow="1" w:lastRow="0" w:firstColumn="1" w:lastColumn="0" w:noHBand="0" w:noVBand="1"/>
      </w:tblPr>
      <w:tblGrid>
        <w:gridCol w:w="3256"/>
        <w:gridCol w:w="959"/>
        <w:gridCol w:w="3010"/>
        <w:gridCol w:w="926"/>
        <w:gridCol w:w="913"/>
      </w:tblGrid>
      <w:tr w:rsidR="00CC7B24" w:rsidRPr="00CC7B24" w14:paraId="7DC936BB" w14:textId="77777777" w:rsidTr="008627DB">
        <w:trPr>
          <w:trHeight w:val="157"/>
        </w:trPr>
        <w:tc>
          <w:tcPr>
            <w:tcW w:w="9064" w:type="dxa"/>
            <w:gridSpan w:val="5"/>
            <w:shd w:val="clear" w:color="auto" w:fill="BFBFBF" w:themeFill="background1" w:themeFillShade="BF"/>
            <w:noWrap/>
            <w:vAlign w:val="center"/>
            <w:hideMark/>
          </w:tcPr>
          <w:p w14:paraId="6DA56965"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Prioritizace projektů ZŠ a zájmového, neformálního vzdělávání a celoživotního učení – Kritéria a body</w:t>
            </w:r>
          </w:p>
        </w:tc>
      </w:tr>
      <w:tr w:rsidR="00CC7B24" w:rsidRPr="00CC7B24" w14:paraId="52BE774A" w14:textId="77777777" w:rsidTr="008627DB">
        <w:trPr>
          <w:trHeight w:val="221"/>
        </w:trPr>
        <w:tc>
          <w:tcPr>
            <w:tcW w:w="4215" w:type="dxa"/>
            <w:gridSpan w:val="2"/>
            <w:vAlign w:val="center"/>
            <w:hideMark/>
          </w:tcPr>
          <w:p w14:paraId="2B45ABA1"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Kritérium 1 (K1)</w:t>
            </w:r>
          </w:p>
          <w:p w14:paraId="2AD61788" w14:textId="77777777" w:rsidR="008627DB" w:rsidRPr="00CC7B24" w:rsidRDefault="008627DB" w:rsidP="008627DB">
            <w:pPr>
              <w:spacing w:after="0"/>
              <w:jc w:val="center"/>
              <w:rPr>
                <w:rFonts w:asciiTheme="majorHAnsi" w:hAnsiTheme="majorHAnsi" w:cs="Calibri"/>
                <w:b/>
                <w:lang w:eastAsia="cs-CZ" w:bidi="ar-SA"/>
              </w:rPr>
            </w:pPr>
            <w:r w:rsidRPr="00CC7B24">
              <w:rPr>
                <w:rFonts w:asciiTheme="majorHAnsi" w:hAnsiTheme="majorHAnsi" w:cs="Calibri"/>
                <w:b/>
                <w:lang w:eastAsia="cs-CZ" w:bidi="ar-SA"/>
              </w:rPr>
              <w:t>Vazby na podporované oblasti</w:t>
            </w:r>
          </w:p>
        </w:tc>
        <w:tc>
          <w:tcPr>
            <w:tcW w:w="3936" w:type="dxa"/>
            <w:gridSpan w:val="2"/>
            <w:vAlign w:val="center"/>
            <w:hideMark/>
          </w:tcPr>
          <w:p w14:paraId="7251804A"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Kritérium 2 (K2)</w:t>
            </w:r>
          </w:p>
          <w:p w14:paraId="3BB38674" w14:textId="77777777" w:rsidR="008627DB" w:rsidRPr="00CC7B24" w:rsidRDefault="008627DB" w:rsidP="008627DB">
            <w:pPr>
              <w:spacing w:after="0"/>
              <w:jc w:val="center"/>
              <w:rPr>
                <w:rFonts w:asciiTheme="majorHAnsi" w:hAnsiTheme="majorHAnsi" w:cs="Calibri"/>
                <w:b/>
                <w:lang w:eastAsia="cs-CZ" w:bidi="ar-SA"/>
              </w:rPr>
            </w:pPr>
            <w:r w:rsidRPr="00CC7B24">
              <w:rPr>
                <w:rFonts w:asciiTheme="majorHAnsi" w:hAnsiTheme="majorHAnsi" w:cs="Calibri"/>
                <w:b/>
                <w:lang w:eastAsia="cs-CZ" w:bidi="ar-SA"/>
              </w:rPr>
              <w:t>Připravenost</w:t>
            </w:r>
          </w:p>
        </w:tc>
        <w:tc>
          <w:tcPr>
            <w:tcW w:w="913" w:type="dxa"/>
            <w:noWrap/>
            <w:vAlign w:val="center"/>
            <w:hideMark/>
          </w:tcPr>
          <w:p w14:paraId="7139D572"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Celkem</w:t>
            </w:r>
          </w:p>
        </w:tc>
      </w:tr>
      <w:tr w:rsidR="00CC7B24" w:rsidRPr="00CC7B24" w14:paraId="63365F8B" w14:textId="77777777" w:rsidTr="008627DB">
        <w:trPr>
          <w:trHeight w:val="215"/>
        </w:trPr>
        <w:tc>
          <w:tcPr>
            <w:tcW w:w="3256" w:type="dxa"/>
            <w:vMerge w:val="restart"/>
            <w:vAlign w:val="center"/>
            <w:hideMark/>
          </w:tcPr>
          <w:p w14:paraId="6FF33BE7"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Za každou v projektu řešenou oblast</w:t>
            </w:r>
            <w:r w:rsidRPr="00CC7B24">
              <w:rPr>
                <w:rFonts w:asciiTheme="majorHAnsi" w:hAnsiTheme="majorHAnsi" w:cs="Calibri"/>
                <w:lang w:eastAsia="cs-CZ" w:bidi="ar-SA"/>
              </w:rPr>
              <w:br/>
            </w:r>
          </w:p>
        </w:tc>
        <w:tc>
          <w:tcPr>
            <w:tcW w:w="959" w:type="dxa"/>
            <w:vMerge w:val="restart"/>
            <w:vAlign w:val="center"/>
          </w:tcPr>
          <w:p w14:paraId="614E0DF1"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1 bod</w:t>
            </w:r>
          </w:p>
        </w:tc>
        <w:tc>
          <w:tcPr>
            <w:tcW w:w="3010" w:type="dxa"/>
            <w:vAlign w:val="center"/>
            <w:hideMark/>
          </w:tcPr>
          <w:p w14:paraId="0A79CEAA"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Zpracovaná projektová dokumentace (PD)</w:t>
            </w:r>
          </w:p>
        </w:tc>
        <w:tc>
          <w:tcPr>
            <w:tcW w:w="926" w:type="dxa"/>
            <w:vAlign w:val="center"/>
          </w:tcPr>
          <w:p w14:paraId="7DFA09C0"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br/>
              <w:t>1 bod</w:t>
            </w:r>
          </w:p>
        </w:tc>
        <w:tc>
          <w:tcPr>
            <w:tcW w:w="913" w:type="dxa"/>
            <w:vMerge w:val="restart"/>
            <w:vAlign w:val="center"/>
            <w:hideMark/>
          </w:tcPr>
          <w:p w14:paraId="7C54FB37"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Součet K1+K2</w:t>
            </w:r>
          </w:p>
        </w:tc>
      </w:tr>
      <w:tr w:rsidR="00CC7B24" w:rsidRPr="00CC7B24" w14:paraId="09EA88B6" w14:textId="77777777" w:rsidTr="008627DB">
        <w:trPr>
          <w:trHeight w:val="70"/>
        </w:trPr>
        <w:tc>
          <w:tcPr>
            <w:tcW w:w="3256" w:type="dxa"/>
            <w:vMerge/>
            <w:vAlign w:val="center"/>
          </w:tcPr>
          <w:p w14:paraId="37FC4D5C" w14:textId="77777777" w:rsidR="008627DB" w:rsidRPr="00CC7B24" w:rsidRDefault="008627DB" w:rsidP="008627DB">
            <w:pPr>
              <w:spacing w:after="0"/>
              <w:jc w:val="center"/>
              <w:rPr>
                <w:rFonts w:asciiTheme="majorHAnsi" w:hAnsiTheme="majorHAnsi" w:cs="Calibri"/>
                <w:lang w:eastAsia="cs-CZ" w:bidi="ar-SA"/>
              </w:rPr>
            </w:pPr>
          </w:p>
        </w:tc>
        <w:tc>
          <w:tcPr>
            <w:tcW w:w="959" w:type="dxa"/>
            <w:vMerge/>
            <w:vAlign w:val="center"/>
          </w:tcPr>
          <w:p w14:paraId="6530918B" w14:textId="77777777" w:rsidR="008627DB" w:rsidRPr="00CC7B24" w:rsidRDefault="008627DB" w:rsidP="008627DB">
            <w:pPr>
              <w:spacing w:after="0"/>
              <w:jc w:val="center"/>
              <w:rPr>
                <w:rFonts w:asciiTheme="majorHAnsi" w:hAnsiTheme="majorHAnsi" w:cs="Calibri"/>
                <w:lang w:eastAsia="cs-CZ" w:bidi="ar-SA"/>
              </w:rPr>
            </w:pPr>
          </w:p>
        </w:tc>
        <w:tc>
          <w:tcPr>
            <w:tcW w:w="3010" w:type="dxa"/>
            <w:vAlign w:val="center"/>
          </w:tcPr>
          <w:p w14:paraId="134C7A82"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Vydané stavení povolení</w:t>
            </w:r>
          </w:p>
        </w:tc>
        <w:tc>
          <w:tcPr>
            <w:tcW w:w="926" w:type="dxa"/>
            <w:vAlign w:val="center"/>
          </w:tcPr>
          <w:p w14:paraId="78048E1D"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2 body</w:t>
            </w:r>
          </w:p>
        </w:tc>
        <w:tc>
          <w:tcPr>
            <w:tcW w:w="913" w:type="dxa"/>
            <w:vMerge/>
            <w:vAlign w:val="center"/>
          </w:tcPr>
          <w:p w14:paraId="61CCD3E9" w14:textId="77777777" w:rsidR="008627DB" w:rsidRPr="00CC7B24" w:rsidRDefault="008627DB" w:rsidP="008627DB">
            <w:pPr>
              <w:spacing w:after="0"/>
              <w:jc w:val="center"/>
              <w:rPr>
                <w:rFonts w:asciiTheme="majorHAnsi" w:hAnsiTheme="majorHAnsi" w:cs="Calibri"/>
                <w:lang w:eastAsia="cs-CZ" w:bidi="ar-SA"/>
              </w:rPr>
            </w:pPr>
          </w:p>
        </w:tc>
      </w:tr>
      <w:tr w:rsidR="008627DB" w:rsidRPr="00CC7B24" w14:paraId="44150398" w14:textId="77777777" w:rsidTr="008627DB">
        <w:trPr>
          <w:trHeight w:val="70"/>
        </w:trPr>
        <w:tc>
          <w:tcPr>
            <w:tcW w:w="3256" w:type="dxa"/>
            <w:vMerge/>
            <w:vAlign w:val="center"/>
          </w:tcPr>
          <w:p w14:paraId="058B5349" w14:textId="77777777" w:rsidR="008627DB" w:rsidRPr="00CC7B24" w:rsidRDefault="008627DB" w:rsidP="008627DB">
            <w:pPr>
              <w:spacing w:after="0"/>
              <w:jc w:val="center"/>
              <w:rPr>
                <w:rFonts w:asciiTheme="majorHAnsi" w:hAnsiTheme="majorHAnsi" w:cs="Calibri"/>
                <w:lang w:eastAsia="cs-CZ" w:bidi="ar-SA"/>
              </w:rPr>
            </w:pPr>
          </w:p>
        </w:tc>
        <w:tc>
          <w:tcPr>
            <w:tcW w:w="959" w:type="dxa"/>
            <w:vMerge/>
            <w:vAlign w:val="center"/>
          </w:tcPr>
          <w:p w14:paraId="4D06CE97" w14:textId="77777777" w:rsidR="008627DB" w:rsidRPr="00CC7B24" w:rsidRDefault="008627DB" w:rsidP="008627DB">
            <w:pPr>
              <w:spacing w:after="0"/>
              <w:jc w:val="center"/>
              <w:rPr>
                <w:rFonts w:asciiTheme="majorHAnsi" w:hAnsiTheme="majorHAnsi" w:cs="Calibri"/>
                <w:lang w:eastAsia="cs-CZ" w:bidi="ar-SA"/>
              </w:rPr>
            </w:pPr>
          </w:p>
        </w:tc>
        <w:tc>
          <w:tcPr>
            <w:tcW w:w="3010" w:type="dxa"/>
            <w:vAlign w:val="center"/>
          </w:tcPr>
          <w:p w14:paraId="1930641B"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Vydané stavební povolení a zpracovaná PD</w:t>
            </w:r>
          </w:p>
        </w:tc>
        <w:tc>
          <w:tcPr>
            <w:tcW w:w="926" w:type="dxa"/>
            <w:vAlign w:val="center"/>
          </w:tcPr>
          <w:p w14:paraId="707D0CD6"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3 body</w:t>
            </w:r>
          </w:p>
        </w:tc>
        <w:tc>
          <w:tcPr>
            <w:tcW w:w="913" w:type="dxa"/>
            <w:vMerge/>
            <w:vAlign w:val="center"/>
          </w:tcPr>
          <w:p w14:paraId="08627451" w14:textId="77777777" w:rsidR="008627DB" w:rsidRPr="00CC7B24" w:rsidRDefault="008627DB" w:rsidP="008627DB">
            <w:pPr>
              <w:spacing w:after="0"/>
              <w:jc w:val="center"/>
              <w:rPr>
                <w:rFonts w:asciiTheme="majorHAnsi" w:hAnsiTheme="majorHAnsi" w:cs="Calibri"/>
                <w:lang w:eastAsia="cs-CZ" w:bidi="ar-SA"/>
              </w:rPr>
            </w:pPr>
          </w:p>
        </w:tc>
      </w:tr>
    </w:tbl>
    <w:p w14:paraId="7537B296" w14:textId="77777777" w:rsidR="008627DB" w:rsidRPr="00CC7B24" w:rsidRDefault="008627DB" w:rsidP="008627DB">
      <w:pPr>
        <w:rPr>
          <w:sz w:val="8"/>
        </w:rPr>
      </w:pPr>
    </w:p>
    <w:tbl>
      <w:tblPr>
        <w:tblW w:w="9072" w:type="dxa"/>
        <w:tblCellMar>
          <w:left w:w="70" w:type="dxa"/>
          <w:right w:w="70" w:type="dxa"/>
        </w:tblCellMar>
        <w:tblLook w:val="04A0" w:firstRow="1" w:lastRow="0" w:firstColumn="1" w:lastColumn="0" w:noHBand="0" w:noVBand="1"/>
      </w:tblPr>
      <w:tblGrid>
        <w:gridCol w:w="3032"/>
        <w:gridCol w:w="3032"/>
        <w:gridCol w:w="3033"/>
      </w:tblGrid>
      <w:tr w:rsidR="00CC7B24" w:rsidRPr="00CC7B24" w14:paraId="2D93F1B6" w14:textId="77777777" w:rsidTr="008627DB">
        <w:trPr>
          <w:trHeight w:val="146"/>
        </w:trPr>
        <w:tc>
          <w:tcPr>
            <w:tcW w:w="9097"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CB128F" w14:textId="77777777" w:rsidR="008627DB" w:rsidRPr="00CC7B24" w:rsidRDefault="008627DB" w:rsidP="008627DB">
            <w:pPr>
              <w:spacing w:after="0"/>
              <w:jc w:val="center"/>
              <w:rPr>
                <w:rFonts w:asciiTheme="majorHAnsi" w:hAnsiTheme="majorHAnsi" w:cs="Calibri"/>
                <w:lang w:eastAsia="cs-CZ" w:bidi="ar-SA"/>
              </w:rPr>
            </w:pPr>
            <w:r w:rsidRPr="00CC7B24">
              <w:rPr>
                <w:rFonts w:asciiTheme="majorHAnsi" w:hAnsiTheme="majorHAnsi" w:cs="Calibri"/>
                <w:lang w:eastAsia="cs-CZ" w:bidi="ar-SA"/>
              </w:rPr>
              <w:t>Barevná škála prioritizace ZŠ a zájmového, neformálního vzdělávání a celoživotního učení</w:t>
            </w:r>
          </w:p>
        </w:tc>
      </w:tr>
      <w:tr w:rsidR="00CC7B24" w:rsidRPr="00CC7B24" w14:paraId="689D8E01" w14:textId="77777777" w:rsidTr="008627DB">
        <w:trPr>
          <w:trHeight w:val="351"/>
        </w:trPr>
        <w:tc>
          <w:tcPr>
            <w:tcW w:w="3032" w:type="dxa"/>
            <w:tcBorders>
              <w:top w:val="nil"/>
              <w:left w:val="single" w:sz="4" w:space="0" w:color="auto"/>
              <w:bottom w:val="single" w:sz="4" w:space="0" w:color="auto"/>
              <w:right w:val="single" w:sz="4" w:space="0" w:color="auto"/>
            </w:tcBorders>
            <w:shd w:val="clear" w:color="000000" w:fill="FF0000"/>
            <w:vAlign w:val="center"/>
            <w:hideMark/>
          </w:tcPr>
          <w:p w14:paraId="1FAC8D0A"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0–2 body</w:t>
            </w:r>
            <w:r w:rsidRPr="00CC7B24">
              <w:rPr>
                <w:rFonts w:asciiTheme="majorHAnsi" w:hAnsiTheme="majorHAnsi" w:cs="Calibri"/>
                <w:b/>
                <w:bCs/>
                <w:lang w:eastAsia="cs-CZ" w:bidi="ar-SA"/>
              </w:rPr>
              <w:br/>
              <w:t>nejméně prioritní</w:t>
            </w:r>
          </w:p>
        </w:tc>
        <w:tc>
          <w:tcPr>
            <w:tcW w:w="3032" w:type="dxa"/>
            <w:tcBorders>
              <w:top w:val="nil"/>
              <w:left w:val="nil"/>
              <w:bottom w:val="single" w:sz="4" w:space="0" w:color="auto"/>
              <w:right w:val="single" w:sz="4" w:space="0" w:color="auto"/>
            </w:tcBorders>
            <w:shd w:val="clear" w:color="000000" w:fill="FFFF00"/>
            <w:vAlign w:val="center"/>
            <w:hideMark/>
          </w:tcPr>
          <w:p w14:paraId="39AB7BC5"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3–4 body</w:t>
            </w:r>
            <w:r w:rsidRPr="00CC7B24">
              <w:rPr>
                <w:rFonts w:asciiTheme="majorHAnsi" w:hAnsiTheme="majorHAnsi" w:cs="Calibri"/>
                <w:b/>
                <w:bCs/>
                <w:lang w:eastAsia="cs-CZ" w:bidi="ar-SA"/>
              </w:rPr>
              <w:br/>
              <w:t>středně prioritní</w:t>
            </w:r>
          </w:p>
        </w:tc>
        <w:tc>
          <w:tcPr>
            <w:tcW w:w="3032" w:type="dxa"/>
            <w:tcBorders>
              <w:top w:val="nil"/>
              <w:left w:val="nil"/>
              <w:bottom w:val="single" w:sz="4" w:space="0" w:color="auto"/>
              <w:right w:val="single" w:sz="4" w:space="0" w:color="auto"/>
            </w:tcBorders>
            <w:shd w:val="clear" w:color="000000" w:fill="00B050"/>
            <w:vAlign w:val="center"/>
            <w:hideMark/>
          </w:tcPr>
          <w:p w14:paraId="02B804D2" w14:textId="77777777" w:rsidR="008627DB" w:rsidRPr="00CC7B24" w:rsidRDefault="008627DB" w:rsidP="008627DB">
            <w:pPr>
              <w:spacing w:after="0"/>
              <w:jc w:val="center"/>
              <w:rPr>
                <w:rFonts w:asciiTheme="majorHAnsi" w:hAnsiTheme="majorHAnsi" w:cs="Calibri"/>
                <w:b/>
                <w:bCs/>
                <w:lang w:eastAsia="cs-CZ" w:bidi="ar-SA"/>
              </w:rPr>
            </w:pPr>
            <w:r w:rsidRPr="00CC7B24">
              <w:rPr>
                <w:rFonts w:asciiTheme="majorHAnsi" w:hAnsiTheme="majorHAnsi" w:cs="Calibri"/>
                <w:b/>
                <w:bCs/>
                <w:lang w:eastAsia="cs-CZ" w:bidi="ar-SA"/>
              </w:rPr>
              <w:t>5–7 bodů</w:t>
            </w:r>
            <w:r w:rsidRPr="00CC7B24">
              <w:rPr>
                <w:rFonts w:asciiTheme="majorHAnsi" w:hAnsiTheme="majorHAnsi" w:cs="Calibri"/>
                <w:b/>
                <w:bCs/>
                <w:lang w:eastAsia="cs-CZ" w:bidi="ar-SA"/>
              </w:rPr>
              <w:br/>
              <w:t>nejvíce prioritní</w:t>
            </w:r>
          </w:p>
        </w:tc>
      </w:tr>
      <w:bookmarkEnd w:id="166"/>
    </w:tbl>
    <w:p w14:paraId="7F5DB286" w14:textId="77777777" w:rsidR="008627DB" w:rsidRPr="00CC7B24" w:rsidRDefault="008627DB" w:rsidP="008627DB">
      <w:pPr>
        <w:rPr>
          <w:sz w:val="18"/>
        </w:rPr>
      </w:pPr>
    </w:p>
    <w:p w14:paraId="4896C0AE" w14:textId="77777777" w:rsidR="008627DB" w:rsidRDefault="008627DB" w:rsidP="008627DB">
      <w:pPr>
        <w:pStyle w:val="Nadpis2"/>
        <w:pageBreakBefore/>
        <w:sectPr w:rsidR="008627DB" w:rsidSect="0040642D">
          <w:pgSz w:w="11906" w:h="16838"/>
          <w:pgMar w:top="1418" w:right="1418" w:bottom="1418" w:left="1418" w:header="709" w:footer="709" w:gutter="0"/>
          <w:cols w:space="708"/>
          <w:docGrid w:linePitch="299"/>
        </w:sectPr>
      </w:pPr>
      <w:bookmarkStart w:id="167" w:name="_Toc165039399"/>
    </w:p>
    <w:p w14:paraId="5A6AB2BE" w14:textId="573BDF08" w:rsidR="008627DB" w:rsidRDefault="00EB3971" w:rsidP="008627DB">
      <w:pPr>
        <w:pStyle w:val="Nadpis2"/>
        <w:pageBreakBefore/>
      </w:pPr>
      <w:bookmarkStart w:id="168" w:name="_Toc180511766"/>
      <w:bookmarkStart w:id="169" w:name="_Toc194502801"/>
      <w:r>
        <w:t>3.5</w:t>
      </w:r>
      <w:r w:rsidR="008627DB">
        <w:t xml:space="preserve"> Významné investiční záměry bez přímé vazby na IROP</w:t>
      </w:r>
      <w:bookmarkEnd w:id="167"/>
      <w:bookmarkEnd w:id="168"/>
      <w:bookmarkEnd w:id="169"/>
    </w:p>
    <w:p w14:paraId="4A581391" w14:textId="755F6018" w:rsidR="008627DB" w:rsidRDefault="008627DB" w:rsidP="008627DB">
      <w:pPr>
        <w:rPr>
          <w:rFonts w:cs="Arial"/>
          <w:b/>
          <w:i/>
        </w:rPr>
      </w:pPr>
      <w:r>
        <w:rPr>
          <w:rFonts w:cs="Arial"/>
          <w:b/>
          <w:i/>
        </w:rPr>
        <w:t>Kapitola obsahuje tabulky s významnými investičními záměry škol s náklady nad 1 mil. Kč, které nejsou přímo podporovány z IROP a OP VVV, ale naplňují důležité priority strategického rámce. Záměry jsou tříděny podle strategických cílů a priorit. Záměry jsou směřovány do období 2021–2027.</w:t>
      </w:r>
      <w:r w:rsidR="00EB3971">
        <w:rPr>
          <w:rFonts w:cs="Arial"/>
          <w:b/>
          <w:i/>
        </w:rPr>
        <w:t xml:space="preserve"> </w:t>
      </w:r>
    </w:p>
    <w:tbl>
      <w:tblPr>
        <w:tblStyle w:val="Svtlmkazvraznn14"/>
        <w:tblW w:w="14050" w:type="dxa"/>
        <w:tblInd w:w="0" w:type="dxa"/>
        <w:tblLook w:val="04A0" w:firstRow="1" w:lastRow="0" w:firstColumn="1" w:lastColumn="0" w:noHBand="0" w:noVBand="1"/>
      </w:tblPr>
      <w:tblGrid>
        <w:gridCol w:w="646"/>
        <w:gridCol w:w="3251"/>
        <w:gridCol w:w="1007"/>
        <w:gridCol w:w="1129"/>
        <w:gridCol w:w="4163"/>
        <w:gridCol w:w="1159"/>
        <w:gridCol w:w="1333"/>
        <w:gridCol w:w="1362"/>
      </w:tblGrid>
      <w:tr w:rsidR="00F77B2D" w:rsidRPr="0030519C" w14:paraId="63BE216A" w14:textId="77777777" w:rsidTr="00F77B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2FF374C6" w14:textId="77777777" w:rsidR="00F77B2D" w:rsidRPr="0030519C" w:rsidRDefault="00F77B2D" w:rsidP="008627DB">
            <w:pPr>
              <w:spacing w:after="0"/>
              <w:ind w:left="-85" w:right="-85"/>
              <w:jc w:val="center"/>
              <w:rPr>
                <w:rFonts w:cs="Calibri"/>
                <w:spacing w:val="-4"/>
                <w:sz w:val="17"/>
                <w:szCs w:val="17"/>
                <w:lang w:eastAsia="cs-CZ" w:bidi="ar-SA"/>
              </w:rPr>
            </w:pPr>
            <w:r w:rsidRPr="0030519C">
              <w:rPr>
                <w:rFonts w:eastAsia="Times New Roman" w:cs="Arial"/>
                <w:spacing w:val="-4"/>
                <w:sz w:val="17"/>
                <w:szCs w:val="17"/>
                <w:lang w:eastAsia="cs-CZ"/>
              </w:rPr>
              <w:t>Soulad s cílem MAP</w:t>
            </w:r>
          </w:p>
        </w:tc>
        <w:tc>
          <w:tcPr>
            <w:tcW w:w="3251" w:type="dxa"/>
            <w:noWrap/>
            <w:vAlign w:val="center"/>
            <w:hideMark/>
          </w:tcPr>
          <w:p w14:paraId="34EBC15B"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Organizace</w:t>
            </w:r>
          </w:p>
        </w:tc>
        <w:tc>
          <w:tcPr>
            <w:tcW w:w="1007" w:type="dxa"/>
            <w:noWrap/>
            <w:vAlign w:val="center"/>
            <w:hideMark/>
          </w:tcPr>
          <w:p w14:paraId="536592EE"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IČO</w:t>
            </w:r>
          </w:p>
        </w:tc>
        <w:tc>
          <w:tcPr>
            <w:tcW w:w="1129" w:type="dxa"/>
            <w:noWrap/>
            <w:vAlign w:val="center"/>
            <w:hideMark/>
          </w:tcPr>
          <w:p w14:paraId="7AC28A40"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RED IZO</w:t>
            </w:r>
          </w:p>
        </w:tc>
        <w:tc>
          <w:tcPr>
            <w:tcW w:w="4163" w:type="dxa"/>
            <w:noWrap/>
            <w:vAlign w:val="center"/>
            <w:hideMark/>
          </w:tcPr>
          <w:p w14:paraId="143EB8A2"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Název projektu</w:t>
            </w:r>
          </w:p>
        </w:tc>
        <w:tc>
          <w:tcPr>
            <w:tcW w:w="1159" w:type="dxa"/>
            <w:noWrap/>
            <w:vAlign w:val="center"/>
            <w:hideMark/>
          </w:tcPr>
          <w:p w14:paraId="453DCA3C"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Náklady</w:t>
            </w:r>
          </w:p>
        </w:tc>
        <w:tc>
          <w:tcPr>
            <w:tcW w:w="1333" w:type="dxa"/>
            <w:noWrap/>
            <w:vAlign w:val="center"/>
            <w:hideMark/>
          </w:tcPr>
          <w:p w14:paraId="6E844027"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Termín</w:t>
            </w:r>
          </w:p>
        </w:tc>
        <w:tc>
          <w:tcPr>
            <w:tcW w:w="1362" w:type="dxa"/>
            <w:vAlign w:val="center"/>
            <w:hideMark/>
          </w:tcPr>
          <w:p w14:paraId="629E08A2" w14:textId="77777777" w:rsidR="00F77B2D" w:rsidRPr="0030519C" w:rsidRDefault="00F77B2D" w:rsidP="008627DB">
            <w:pPr>
              <w:spacing w:after="0"/>
              <w:ind w:left="-57" w:right="-57"/>
              <w:jc w:val="center"/>
              <w:cnfStyle w:val="100000000000" w:firstRow="1" w:lastRow="0" w:firstColumn="0" w:lastColumn="0" w:oddVBand="0" w:evenVBand="0" w:oddHBand="0" w:evenHBand="0" w:firstRowFirstColumn="0" w:firstRowLastColumn="0" w:lastRowFirstColumn="0" w:lastRowLastColumn="0"/>
              <w:rPr>
                <w:rFonts w:cs="Calibri"/>
                <w:sz w:val="17"/>
                <w:szCs w:val="17"/>
                <w:lang w:eastAsia="cs-CZ" w:bidi="ar-SA"/>
              </w:rPr>
            </w:pPr>
            <w:r w:rsidRPr="0030519C">
              <w:rPr>
                <w:rFonts w:cs="Calibri"/>
                <w:sz w:val="17"/>
                <w:szCs w:val="17"/>
                <w:lang w:eastAsia="cs-CZ" w:bidi="ar-SA"/>
              </w:rPr>
              <w:t>Předpokládaný dotační zdroj</w:t>
            </w:r>
          </w:p>
        </w:tc>
      </w:tr>
      <w:tr w:rsidR="00F77B2D" w:rsidRPr="0030519C" w14:paraId="6E9D2950"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32F1064E" w14:textId="68C813BC" w:rsidR="00F77B2D" w:rsidRPr="0030519C" w:rsidRDefault="00F77B2D" w:rsidP="008627DB">
            <w:pPr>
              <w:spacing w:after="0"/>
              <w:ind w:left="-57" w:right="-57"/>
              <w:jc w:val="center"/>
              <w:rPr>
                <w:spacing w:val="-4"/>
                <w:sz w:val="17"/>
                <w:szCs w:val="17"/>
              </w:rPr>
            </w:pPr>
            <w:r>
              <w:rPr>
                <w:b w:val="0"/>
                <w:bCs w:val="0"/>
                <w:spacing w:val="-4"/>
                <w:sz w:val="17"/>
                <w:szCs w:val="17"/>
              </w:rPr>
              <w:t>3.1</w:t>
            </w:r>
          </w:p>
        </w:tc>
        <w:tc>
          <w:tcPr>
            <w:tcW w:w="3251" w:type="dxa"/>
            <w:noWrap/>
            <w:vAlign w:val="center"/>
            <w:hideMark/>
          </w:tcPr>
          <w:p w14:paraId="00621C5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ZŠ, ZUŠ a MŠ Lomnice</w:t>
            </w:r>
          </w:p>
        </w:tc>
        <w:tc>
          <w:tcPr>
            <w:tcW w:w="1007" w:type="dxa"/>
            <w:noWrap/>
            <w:vAlign w:val="center"/>
            <w:hideMark/>
          </w:tcPr>
          <w:p w14:paraId="4EE5705F"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62072951</w:t>
            </w:r>
          </w:p>
        </w:tc>
        <w:tc>
          <w:tcPr>
            <w:tcW w:w="1129" w:type="dxa"/>
            <w:noWrap/>
            <w:vAlign w:val="center"/>
            <w:hideMark/>
          </w:tcPr>
          <w:p w14:paraId="5314CCA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600106276</w:t>
            </w:r>
          </w:p>
        </w:tc>
        <w:tc>
          <w:tcPr>
            <w:tcW w:w="4163" w:type="dxa"/>
            <w:vAlign w:val="center"/>
            <w:hideMark/>
          </w:tcPr>
          <w:p w14:paraId="5FFBBFE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kmenových učeben</w:t>
            </w:r>
          </w:p>
        </w:tc>
        <w:tc>
          <w:tcPr>
            <w:tcW w:w="1159" w:type="dxa"/>
            <w:noWrap/>
            <w:vAlign w:val="center"/>
            <w:hideMark/>
          </w:tcPr>
          <w:p w14:paraId="57FD618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4 500 000 Kč</w:t>
            </w:r>
          </w:p>
        </w:tc>
        <w:tc>
          <w:tcPr>
            <w:tcW w:w="1333" w:type="dxa"/>
            <w:noWrap/>
            <w:vAlign w:val="center"/>
            <w:hideMark/>
          </w:tcPr>
          <w:p w14:paraId="2E93276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5E5B461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7A2AACC0"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E46C20C"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5B016B2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ZŠ, ZUŠ a MŠ Lomnice</w:t>
            </w:r>
          </w:p>
        </w:tc>
        <w:tc>
          <w:tcPr>
            <w:tcW w:w="1007" w:type="dxa"/>
            <w:noWrap/>
            <w:vAlign w:val="center"/>
            <w:hideMark/>
          </w:tcPr>
          <w:p w14:paraId="607879A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62072951</w:t>
            </w:r>
          </w:p>
        </w:tc>
        <w:tc>
          <w:tcPr>
            <w:tcW w:w="1129" w:type="dxa"/>
            <w:noWrap/>
            <w:vAlign w:val="center"/>
            <w:hideMark/>
          </w:tcPr>
          <w:p w14:paraId="08DEF3C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600106276</w:t>
            </w:r>
          </w:p>
        </w:tc>
        <w:tc>
          <w:tcPr>
            <w:tcW w:w="4163" w:type="dxa"/>
            <w:vAlign w:val="center"/>
            <w:hideMark/>
          </w:tcPr>
          <w:p w14:paraId="6C39D38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školního hřiště</w:t>
            </w:r>
          </w:p>
        </w:tc>
        <w:tc>
          <w:tcPr>
            <w:tcW w:w="1159" w:type="dxa"/>
            <w:noWrap/>
            <w:vAlign w:val="center"/>
            <w:hideMark/>
          </w:tcPr>
          <w:p w14:paraId="0175E16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3 000 000 Kč</w:t>
            </w:r>
          </w:p>
        </w:tc>
        <w:tc>
          <w:tcPr>
            <w:tcW w:w="1333" w:type="dxa"/>
            <w:noWrap/>
            <w:vAlign w:val="center"/>
            <w:hideMark/>
          </w:tcPr>
          <w:p w14:paraId="2254043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0C32210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5025A507"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2322CB6"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540EA562"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ZŠ, ZUŠ a MŠ Lomnice</w:t>
            </w:r>
          </w:p>
        </w:tc>
        <w:tc>
          <w:tcPr>
            <w:tcW w:w="1007" w:type="dxa"/>
            <w:noWrap/>
            <w:vAlign w:val="center"/>
            <w:hideMark/>
          </w:tcPr>
          <w:p w14:paraId="50EB88D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62072951</w:t>
            </w:r>
          </w:p>
        </w:tc>
        <w:tc>
          <w:tcPr>
            <w:tcW w:w="1129" w:type="dxa"/>
            <w:noWrap/>
            <w:vAlign w:val="center"/>
            <w:hideMark/>
          </w:tcPr>
          <w:p w14:paraId="76ECF9E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600106276</w:t>
            </w:r>
          </w:p>
        </w:tc>
        <w:tc>
          <w:tcPr>
            <w:tcW w:w="4163" w:type="dxa"/>
            <w:vAlign w:val="center"/>
            <w:hideMark/>
          </w:tcPr>
          <w:p w14:paraId="7C3B879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a vybavení školní kuchyně</w:t>
            </w:r>
          </w:p>
        </w:tc>
        <w:tc>
          <w:tcPr>
            <w:tcW w:w="1159" w:type="dxa"/>
            <w:noWrap/>
            <w:vAlign w:val="center"/>
            <w:hideMark/>
          </w:tcPr>
          <w:p w14:paraId="12CE0ED1"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3 000 000 Kč</w:t>
            </w:r>
          </w:p>
        </w:tc>
        <w:tc>
          <w:tcPr>
            <w:tcW w:w="1333" w:type="dxa"/>
            <w:noWrap/>
            <w:vAlign w:val="center"/>
            <w:hideMark/>
          </w:tcPr>
          <w:p w14:paraId="061B22C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5A10C36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261842CB"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4F38F07B"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6ABB943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 xml:space="preserve">ZŠ a MŠ Nedvědice, okr. Brno-venkov, </w:t>
            </w:r>
            <w:proofErr w:type="spellStart"/>
            <w:proofErr w:type="gramStart"/>
            <w:r w:rsidRPr="0030519C">
              <w:rPr>
                <w:rFonts w:asciiTheme="majorHAnsi" w:hAnsiTheme="majorHAnsi" w:cs="Calibri"/>
                <w:sz w:val="17"/>
                <w:szCs w:val="17"/>
                <w:lang w:eastAsia="cs-CZ" w:bidi="ar-SA"/>
              </w:rPr>
              <w:t>p.o</w:t>
            </w:r>
            <w:proofErr w:type="spellEnd"/>
            <w:r w:rsidRPr="0030519C">
              <w:rPr>
                <w:rFonts w:asciiTheme="majorHAnsi" w:hAnsiTheme="majorHAnsi" w:cs="Calibri"/>
                <w:sz w:val="17"/>
                <w:szCs w:val="17"/>
                <w:lang w:eastAsia="cs-CZ" w:bidi="ar-SA"/>
              </w:rPr>
              <w:t>.</w:t>
            </w:r>
            <w:proofErr w:type="gramEnd"/>
          </w:p>
        </w:tc>
        <w:tc>
          <w:tcPr>
            <w:tcW w:w="1007" w:type="dxa"/>
            <w:noWrap/>
            <w:vAlign w:val="center"/>
            <w:hideMark/>
          </w:tcPr>
          <w:p w14:paraId="3930F47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43380107</w:t>
            </w:r>
          </w:p>
        </w:tc>
        <w:tc>
          <w:tcPr>
            <w:tcW w:w="1129" w:type="dxa"/>
            <w:noWrap/>
            <w:vAlign w:val="center"/>
            <w:hideMark/>
          </w:tcPr>
          <w:p w14:paraId="261E685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600130177</w:t>
            </w:r>
          </w:p>
        </w:tc>
        <w:tc>
          <w:tcPr>
            <w:tcW w:w="4163" w:type="dxa"/>
            <w:vAlign w:val="center"/>
            <w:hideMark/>
          </w:tcPr>
          <w:p w14:paraId="7794E06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střechy MŠ</w:t>
            </w:r>
          </w:p>
        </w:tc>
        <w:tc>
          <w:tcPr>
            <w:tcW w:w="1159" w:type="dxa"/>
            <w:noWrap/>
            <w:vAlign w:val="center"/>
            <w:hideMark/>
          </w:tcPr>
          <w:p w14:paraId="2571249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1 000 000 Kč</w:t>
            </w:r>
          </w:p>
        </w:tc>
        <w:tc>
          <w:tcPr>
            <w:tcW w:w="1333" w:type="dxa"/>
            <w:noWrap/>
            <w:vAlign w:val="center"/>
            <w:hideMark/>
          </w:tcPr>
          <w:p w14:paraId="00945FB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57279F54"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751B5051"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0BC72C8F"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2444276C"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 xml:space="preserve">ZŠ a MŠ Nedvědice, okr. Brno-venkov, </w:t>
            </w:r>
            <w:proofErr w:type="spellStart"/>
            <w:proofErr w:type="gramStart"/>
            <w:r w:rsidRPr="0030519C">
              <w:rPr>
                <w:rFonts w:asciiTheme="majorHAnsi" w:hAnsiTheme="majorHAnsi" w:cs="Calibri"/>
                <w:sz w:val="17"/>
                <w:szCs w:val="17"/>
                <w:lang w:eastAsia="cs-CZ" w:bidi="ar-SA"/>
              </w:rPr>
              <w:t>p.o</w:t>
            </w:r>
            <w:proofErr w:type="spellEnd"/>
            <w:r w:rsidRPr="0030519C">
              <w:rPr>
                <w:rFonts w:asciiTheme="majorHAnsi" w:hAnsiTheme="majorHAnsi" w:cs="Calibri"/>
                <w:sz w:val="17"/>
                <w:szCs w:val="17"/>
                <w:lang w:eastAsia="cs-CZ" w:bidi="ar-SA"/>
              </w:rPr>
              <w:t>.</w:t>
            </w:r>
            <w:proofErr w:type="gramEnd"/>
          </w:p>
        </w:tc>
        <w:tc>
          <w:tcPr>
            <w:tcW w:w="1007" w:type="dxa"/>
            <w:noWrap/>
            <w:vAlign w:val="center"/>
            <w:hideMark/>
          </w:tcPr>
          <w:p w14:paraId="65A9161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43380107</w:t>
            </w:r>
          </w:p>
        </w:tc>
        <w:tc>
          <w:tcPr>
            <w:tcW w:w="1129" w:type="dxa"/>
            <w:noWrap/>
            <w:vAlign w:val="center"/>
            <w:hideMark/>
          </w:tcPr>
          <w:p w14:paraId="22C1C24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600130177</w:t>
            </w:r>
          </w:p>
        </w:tc>
        <w:tc>
          <w:tcPr>
            <w:tcW w:w="4163" w:type="dxa"/>
            <w:vAlign w:val="center"/>
            <w:hideMark/>
          </w:tcPr>
          <w:p w14:paraId="7E48028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školní jídelny – výdejny pro MŠ</w:t>
            </w:r>
          </w:p>
        </w:tc>
        <w:tc>
          <w:tcPr>
            <w:tcW w:w="1159" w:type="dxa"/>
            <w:noWrap/>
            <w:vAlign w:val="center"/>
            <w:hideMark/>
          </w:tcPr>
          <w:p w14:paraId="2B95C6D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2 000 000 Kč</w:t>
            </w:r>
          </w:p>
        </w:tc>
        <w:tc>
          <w:tcPr>
            <w:tcW w:w="1333" w:type="dxa"/>
            <w:noWrap/>
            <w:vAlign w:val="center"/>
            <w:hideMark/>
          </w:tcPr>
          <w:p w14:paraId="2BFAF39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5560940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543D5891"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33E51EB9"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47498BCA"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 xml:space="preserve">ZŠ a MŠ Nedvědice, okr. Brno-venkov, </w:t>
            </w:r>
            <w:proofErr w:type="spellStart"/>
            <w:proofErr w:type="gramStart"/>
            <w:r w:rsidRPr="0030519C">
              <w:rPr>
                <w:rFonts w:asciiTheme="majorHAnsi" w:hAnsiTheme="majorHAnsi" w:cs="Calibri"/>
                <w:sz w:val="17"/>
                <w:szCs w:val="17"/>
                <w:lang w:eastAsia="cs-CZ" w:bidi="ar-SA"/>
              </w:rPr>
              <w:t>p.o</w:t>
            </w:r>
            <w:proofErr w:type="spellEnd"/>
            <w:r w:rsidRPr="0030519C">
              <w:rPr>
                <w:rFonts w:asciiTheme="majorHAnsi" w:hAnsiTheme="majorHAnsi" w:cs="Calibri"/>
                <w:sz w:val="17"/>
                <w:szCs w:val="17"/>
                <w:lang w:eastAsia="cs-CZ" w:bidi="ar-SA"/>
              </w:rPr>
              <w:t>.</w:t>
            </w:r>
            <w:proofErr w:type="gramEnd"/>
          </w:p>
        </w:tc>
        <w:tc>
          <w:tcPr>
            <w:tcW w:w="1007" w:type="dxa"/>
            <w:noWrap/>
            <w:vAlign w:val="center"/>
            <w:hideMark/>
          </w:tcPr>
          <w:p w14:paraId="6B849D5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43380107</w:t>
            </w:r>
          </w:p>
        </w:tc>
        <w:tc>
          <w:tcPr>
            <w:tcW w:w="1129" w:type="dxa"/>
            <w:noWrap/>
            <w:vAlign w:val="center"/>
            <w:hideMark/>
          </w:tcPr>
          <w:p w14:paraId="599443E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600130177</w:t>
            </w:r>
          </w:p>
        </w:tc>
        <w:tc>
          <w:tcPr>
            <w:tcW w:w="4163" w:type="dxa"/>
            <w:vAlign w:val="center"/>
            <w:hideMark/>
          </w:tcPr>
          <w:p w14:paraId="27FEE61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Rekonstrukce malého hřiště pro lehkou atletiku</w:t>
            </w:r>
          </w:p>
        </w:tc>
        <w:tc>
          <w:tcPr>
            <w:tcW w:w="1159" w:type="dxa"/>
            <w:noWrap/>
            <w:vAlign w:val="center"/>
            <w:hideMark/>
          </w:tcPr>
          <w:p w14:paraId="78CDD80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3 500 000 Kč</w:t>
            </w:r>
          </w:p>
        </w:tc>
        <w:tc>
          <w:tcPr>
            <w:tcW w:w="1333" w:type="dxa"/>
            <w:noWrap/>
            <w:vAlign w:val="center"/>
            <w:hideMark/>
          </w:tcPr>
          <w:p w14:paraId="0BE5259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70DFC96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0BDB450E"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07B93B5"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02770A0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 xml:space="preserve">ZŠ a MŠ Nedvědice, okr. Brno-venkov, </w:t>
            </w:r>
            <w:proofErr w:type="spellStart"/>
            <w:proofErr w:type="gramStart"/>
            <w:r w:rsidRPr="0030519C">
              <w:rPr>
                <w:rFonts w:asciiTheme="majorHAnsi" w:hAnsiTheme="majorHAnsi" w:cs="Calibri"/>
                <w:sz w:val="17"/>
                <w:szCs w:val="17"/>
                <w:lang w:eastAsia="cs-CZ" w:bidi="ar-SA"/>
              </w:rPr>
              <w:t>p.o</w:t>
            </w:r>
            <w:proofErr w:type="spellEnd"/>
            <w:r w:rsidRPr="0030519C">
              <w:rPr>
                <w:rFonts w:asciiTheme="majorHAnsi" w:hAnsiTheme="majorHAnsi" w:cs="Calibri"/>
                <w:sz w:val="17"/>
                <w:szCs w:val="17"/>
                <w:lang w:eastAsia="cs-CZ" w:bidi="ar-SA"/>
              </w:rPr>
              <w:t>.</w:t>
            </w:r>
            <w:proofErr w:type="gramEnd"/>
          </w:p>
        </w:tc>
        <w:tc>
          <w:tcPr>
            <w:tcW w:w="1007" w:type="dxa"/>
            <w:noWrap/>
            <w:vAlign w:val="center"/>
            <w:hideMark/>
          </w:tcPr>
          <w:p w14:paraId="2BC82DA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43380107</w:t>
            </w:r>
          </w:p>
        </w:tc>
        <w:tc>
          <w:tcPr>
            <w:tcW w:w="1129" w:type="dxa"/>
            <w:noWrap/>
            <w:vAlign w:val="center"/>
            <w:hideMark/>
          </w:tcPr>
          <w:p w14:paraId="398BE5E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600130177</w:t>
            </w:r>
          </w:p>
        </w:tc>
        <w:tc>
          <w:tcPr>
            <w:tcW w:w="4163" w:type="dxa"/>
            <w:vAlign w:val="center"/>
            <w:hideMark/>
          </w:tcPr>
          <w:p w14:paraId="46FF293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Celková rekonstrukce budov ZŠ</w:t>
            </w:r>
          </w:p>
        </w:tc>
        <w:tc>
          <w:tcPr>
            <w:tcW w:w="1159" w:type="dxa"/>
            <w:noWrap/>
            <w:vAlign w:val="center"/>
            <w:hideMark/>
          </w:tcPr>
          <w:p w14:paraId="45DD884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15 000 000 Kč</w:t>
            </w:r>
          </w:p>
        </w:tc>
        <w:tc>
          <w:tcPr>
            <w:tcW w:w="1333" w:type="dxa"/>
            <w:noWrap/>
            <w:vAlign w:val="center"/>
            <w:hideMark/>
          </w:tcPr>
          <w:p w14:paraId="5EC1454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378BDE4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3D069D0F"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75F4D5D7"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7AC5384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 xml:space="preserve">ZŠ a MŠ Sentice, okres Brno-venkov, </w:t>
            </w:r>
            <w:proofErr w:type="spellStart"/>
            <w:proofErr w:type="gramStart"/>
            <w:r w:rsidRPr="0030519C">
              <w:rPr>
                <w:rFonts w:asciiTheme="majorHAnsi" w:hAnsiTheme="majorHAnsi" w:cs="Calibri"/>
                <w:sz w:val="17"/>
                <w:szCs w:val="17"/>
                <w:lang w:eastAsia="cs-CZ" w:bidi="ar-SA"/>
              </w:rPr>
              <w:t>p.o</w:t>
            </w:r>
            <w:proofErr w:type="spellEnd"/>
            <w:r w:rsidRPr="0030519C">
              <w:rPr>
                <w:rFonts w:asciiTheme="majorHAnsi" w:hAnsiTheme="majorHAnsi" w:cs="Calibri"/>
                <w:sz w:val="17"/>
                <w:szCs w:val="17"/>
                <w:lang w:eastAsia="cs-CZ" w:bidi="ar-SA"/>
              </w:rPr>
              <w:t>.</w:t>
            </w:r>
            <w:proofErr w:type="gramEnd"/>
          </w:p>
        </w:tc>
        <w:tc>
          <w:tcPr>
            <w:tcW w:w="1007" w:type="dxa"/>
            <w:noWrap/>
            <w:vAlign w:val="center"/>
            <w:hideMark/>
          </w:tcPr>
          <w:p w14:paraId="7B0CAA6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71003380</w:t>
            </w:r>
          </w:p>
        </w:tc>
        <w:tc>
          <w:tcPr>
            <w:tcW w:w="1129" w:type="dxa"/>
            <w:noWrap/>
            <w:vAlign w:val="center"/>
            <w:hideMark/>
          </w:tcPr>
          <w:p w14:paraId="2FF1E44C"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600110753</w:t>
            </w:r>
          </w:p>
        </w:tc>
        <w:tc>
          <w:tcPr>
            <w:tcW w:w="4163" w:type="dxa"/>
            <w:vAlign w:val="center"/>
            <w:hideMark/>
          </w:tcPr>
          <w:p w14:paraId="6DCFF7F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Vybudování školního hřiště a multifunkčního sportoviště, vč. zázemí</w:t>
            </w:r>
          </w:p>
        </w:tc>
        <w:tc>
          <w:tcPr>
            <w:tcW w:w="1159" w:type="dxa"/>
            <w:noWrap/>
            <w:vAlign w:val="center"/>
            <w:hideMark/>
          </w:tcPr>
          <w:p w14:paraId="5E68E66B"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20 000 000 Kč</w:t>
            </w:r>
          </w:p>
        </w:tc>
        <w:tc>
          <w:tcPr>
            <w:tcW w:w="1333" w:type="dxa"/>
            <w:noWrap/>
            <w:vAlign w:val="center"/>
            <w:hideMark/>
          </w:tcPr>
          <w:p w14:paraId="795C847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tcPr>
          <w:p w14:paraId="6D53A5A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23F20B56"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41C41480" w14:textId="77777777" w:rsidR="00F77B2D" w:rsidRPr="0030519C" w:rsidRDefault="00F77B2D" w:rsidP="008627DB">
            <w:pPr>
              <w:spacing w:after="0"/>
              <w:ind w:left="-57" w:right="-57"/>
              <w:jc w:val="center"/>
              <w:rPr>
                <w:rFonts w:cs="Calibri"/>
                <w:sz w:val="17"/>
                <w:szCs w:val="17"/>
                <w:lang w:eastAsia="cs-CZ" w:bidi="ar-SA"/>
              </w:rPr>
            </w:pPr>
            <w:r w:rsidRPr="0030519C">
              <w:rPr>
                <w:b w:val="0"/>
                <w:bCs w:val="0"/>
                <w:spacing w:val="-4"/>
                <w:sz w:val="17"/>
                <w:szCs w:val="17"/>
              </w:rPr>
              <w:t>3.2</w:t>
            </w:r>
          </w:p>
        </w:tc>
        <w:tc>
          <w:tcPr>
            <w:tcW w:w="3251" w:type="dxa"/>
            <w:noWrap/>
            <w:vAlign w:val="center"/>
            <w:hideMark/>
          </w:tcPr>
          <w:p w14:paraId="0ABDFF1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roofErr w:type="spellStart"/>
            <w:r w:rsidRPr="0030519C">
              <w:rPr>
                <w:rFonts w:asciiTheme="majorHAnsi" w:hAnsiTheme="majorHAnsi" w:cs="Calibri"/>
                <w:sz w:val="17"/>
                <w:szCs w:val="17"/>
                <w:lang w:eastAsia="cs-CZ" w:bidi="ar-SA"/>
              </w:rPr>
              <w:t>Freedom</w:t>
            </w:r>
            <w:proofErr w:type="spellEnd"/>
            <w:r w:rsidRPr="0030519C">
              <w:rPr>
                <w:rFonts w:asciiTheme="majorHAnsi" w:hAnsiTheme="majorHAnsi" w:cs="Calibri"/>
                <w:sz w:val="17"/>
                <w:szCs w:val="17"/>
                <w:lang w:eastAsia="cs-CZ" w:bidi="ar-SA"/>
              </w:rPr>
              <w:t xml:space="preserve"> </w:t>
            </w:r>
            <w:proofErr w:type="gramStart"/>
            <w:r w:rsidRPr="0030519C">
              <w:rPr>
                <w:rFonts w:asciiTheme="majorHAnsi" w:hAnsiTheme="majorHAnsi" w:cs="Calibri"/>
                <w:sz w:val="17"/>
                <w:szCs w:val="17"/>
                <w:lang w:eastAsia="cs-CZ" w:bidi="ar-SA"/>
              </w:rPr>
              <w:t>Art z.s.</w:t>
            </w:r>
            <w:proofErr w:type="gramEnd"/>
          </w:p>
        </w:tc>
        <w:tc>
          <w:tcPr>
            <w:tcW w:w="1007" w:type="dxa"/>
            <w:noWrap/>
            <w:vAlign w:val="center"/>
            <w:hideMark/>
          </w:tcPr>
          <w:p w14:paraId="35F011B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3305007</w:t>
            </w:r>
          </w:p>
        </w:tc>
        <w:tc>
          <w:tcPr>
            <w:tcW w:w="1129" w:type="dxa"/>
            <w:noWrap/>
            <w:vAlign w:val="center"/>
            <w:hideMark/>
          </w:tcPr>
          <w:p w14:paraId="55E54737" w14:textId="77777777" w:rsidR="00F77B2D" w:rsidRPr="0030519C" w:rsidRDefault="00F77B2D" w:rsidP="008627DB">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c>
          <w:tcPr>
            <w:tcW w:w="4163" w:type="dxa"/>
            <w:vAlign w:val="center"/>
            <w:hideMark/>
          </w:tcPr>
          <w:p w14:paraId="57E9F4B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Komunitní zahrada</w:t>
            </w:r>
          </w:p>
        </w:tc>
        <w:tc>
          <w:tcPr>
            <w:tcW w:w="1159" w:type="dxa"/>
            <w:noWrap/>
            <w:vAlign w:val="center"/>
            <w:hideMark/>
          </w:tcPr>
          <w:p w14:paraId="455E650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800 000 Kč</w:t>
            </w:r>
          </w:p>
        </w:tc>
        <w:tc>
          <w:tcPr>
            <w:tcW w:w="1333" w:type="dxa"/>
            <w:noWrap/>
            <w:vAlign w:val="center"/>
            <w:hideMark/>
          </w:tcPr>
          <w:p w14:paraId="515789A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2021–2027</w:t>
            </w:r>
          </w:p>
        </w:tc>
        <w:tc>
          <w:tcPr>
            <w:tcW w:w="1362" w:type="dxa"/>
            <w:noWrap/>
            <w:vAlign w:val="center"/>
            <w:hideMark/>
          </w:tcPr>
          <w:p w14:paraId="26479A2A" w14:textId="77777777" w:rsidR="00F77B2D" w:rsidRPr="0030519C" w:rsidRDefault="00F77B2D" w:rsidP="008627DB">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7235E920"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7A9A010"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3.2</w:t>
            </w:r>
          </w:p>
        </w:tc>
        <w:tc>
          <w:tcPr>
            <w:tcW w:w="3251" w:type="dxa"/>
            <w:noWrap/>
            <w:vAlign w:val="center"/>
            <w:hideMark/>
          </w:tcPr>
          <w:p w14:paraId="5BC1074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 xml:space="preserve">MŠ Na Paloučku,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1740242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72049634</w:t>
            </w:r>
          </w:p>
        </w:tc>
        <w:tc>
          <w:tcPr>
            <w:tcW w:w="1129" w:type="dxa"/>
            <w:noWrap/>
            <w:vAlign w:val="center"/>
            <w:hideMark/>
          </w:tcPr>
          <w:p w14:paraId="12B8AAD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691001383</w:t>
            </w:r>
          </w:p>
        </w:tc>
        <w:tc>
          <w:tcPr>
            <w:tcW w:w="4163" w:type="dxa"/>
            <w:vAlign w:val="center"/>
            <w:hideMark/>
          </w:tcPr>
          <w:p w14:paraId="517EC17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Rekonstrukce opláštění staré části budovy + zateplení MŠ v rámci energetických úspor</w:t>
            </w:r>
          </w:p>
        </w:tc>
        <w:tc>
          <w:tcPr>
            <w:tcW w:w="1159" w:type="dxa"/>
            <w:noWrap/>
            <w:vAlign w:val="center"/>
            <w:hideMark/>
          </w:tcPr>
          <w:p w14:paraId="06CFBC89"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4 000 000 Kč</w:t>
            </w:r>
          </w:p>
        </w:tc>
        <w:tc>
          <w:tcPr>
            <w:tcW w:w="1333" w:type="dxa"/>
            <w:noWrap/>
            <w:vAlign w:val="center"/>
            <w:hideMark/>
          </w:tcPr>
          <w:p w14:paraId="6A8074E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2022</w:t>
            </w:r>
            <w:r w:rsidRPr="0030519C">
              <w:rPr>
                <w:rFonts w:asciiTheme="majorHAnsi" w:hAnsiTheme="majorHAnsi" w:cs="Calibri"/>
                <w:sz w:val="17"/>
                <w:szCs w:val="17"/>
                <w:lang w:eastAsia="cs-CZ" w:bidi="ar-SA"/>
              </w:rPr>
              <w:t>–</w:t>
            </w:r>
            <w:r w:rsidRPr="0030519C">
              <w:rPr>
                <w:rFonts w:asciiTheme="majorHAnsi" w:hAnsiTheme="majorHAnsi"/>
                <w:sz w:val="17"/>
                <w:szCs w:val="17"/>
              </w:rPr>
              <w:t>2027</w:t>
            </w:r>
          </w:p>
        </w:tc>
        <w:tc>
          <w:tcPr>
            <w:tcW w:w="1362" w:type="dxa"/>
            <w:noWrap/>
            <w:vAlign w:val="center"/>
          </w:tcPr>
          <w:p w14:paraId="5D110D3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2B531BA7"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93D5628"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3.2</w:t>
            </w:r>
          </w:p>
        </w:tc>
        <w:tc>
          <w:tcPr>
            <w:tcW w:w="3251" w:type="dxa"/>
            <w:noWrap/>
            <w:vAlign w:val="center"/>
            <w:hideMark/>
          </w:tcPr>
          <w:p w14:paraId="7BA2461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pacing w:val="-6"/>
                <w:sz w:val="17"/>
                <w:szCs w:val="17"/>
                <w:lang w:eastAsia="cs-CZ" w:bidi="ar-SA"/>
              </w:rPr>
            </w:pPr>
            <w:r w:rsidRPr="0030519C">
              <w:rPr>
                <w:rFonts w:asciiTheme="majorHAnsi" w:hAnsiTheme="majorHAnsi"/>
                <w:spacing w:val="-6"/>
                <w:sz w:val="17"/>
                <w:szCs w:val="17"/>
              </w:rPr>
              <w:t xml:space="preserve">ZŠ a MŠ Dolní Loučky, okr. Brno-venkov, </w:t>
            </w:r>
            <w:proofErr w:type="spellStart"/>
            <w:proofErr w:type="gramStart"/>
            <w:r w:rsidRPr="0030519C">
              <w:rPr>
                <w:rFonts w:asciiTheme="majorHAnsi" w:hAnsiTheme="majorHAnsi"/>
                <w:spacing w:val="-6"/>
                <w:sz w:val="17"/>
                <w:szCs w:val="17"/>
              </w:rPr>
              <w:t>p.o</w:t>
            </w:r>
            <w:proofErr w:type="spellEnd"/>
            <w:r w:rsidRPr="0030519C">
              <w:rPr>
                <w:rFonts w:asciiTheme="majorHAnsi" w:hAnsiTheme="majorHAnsi"/>
                <w:spacing w:val="-6"/>
                <w:sz w:val="17"/>
                <w:szCs w:val="17"/>
              </w:rPr>
              <w:t>.</w:t>
            </w:r>
            <w:proofErr w:type="gramEnd"/>
          </w:p>
        </w:tc>
        <w:tc>
          <w:tcPr>
            <w:tcW w:w="1007" w:type="dxa"/>
            <w:noWrap/>
            <w:vAlign w:val="center"/>
            <w:hideMark/>
          </w:tcPr>
          <w:p w14:paraId="1B68F17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70877165</w:t>
            </w:r>
          </w:p>
        </w:tc>
        <w:tc>
          <w:tcPr>
            <w:tcW w:w="1129" w:type="dxa"/>
            <w:noWrap/>
            <w:vAlign w:val="center"/>
            <w:hideMark/>
          </w:tcPr>
          <w:p w14:paraId="240388B1"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600130118</w:t>
            </w:r>
          </w:p>
        </w:tc>
        <w:tc>
          <w:tcPr>
            <w:tcW w:w="4163" w:type="dxa"/>
            <w:vAlign w:val="center"/>
            <w:hideMark/>
          </w:tcPr>
          <w:p w14:paraId="369FC5D1"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Akustika v tělocvičně základní školy a havarijní stav kanalizace</w:t>
            </w:r>
          </w:p>
        </w:tc>
        <w:tc>
          <w:tcPr>
            <w:tcW w:w="1159" w:type="dxa"/>
            <w:noWrap/>
            <w:vAlign w:val="center"/>
            <w:hideMark/>
          </w:tcPr>
          <w:p w14:paraId="2A74C2C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1 000 000 Kč</w:t>
            </w:r>
          </w:p>
        </w:tc>
        <w:tc>
          <w:tcPr>
            <w:tcW w:w="1333" w:type="dxa"/>
            <w:noWrap/>
            <w:vAlign w:val="center"/>
            <w:hideMark/>
          </w:tcPr>
          <w:p w14:paraId="5C607287"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2022</w:t>
            </w:r>
            <w:r w:rsidRPr="0030519C">
              <w:rPr>
                <w:rFonts w:asciiTheme="majorHAnsi" w:hAnsiTheme="majorHAnsi" w:cs="Calibri"/>
                <w:sz w:val="17"/>
                <w:szCs w:val="17"/>
                <w:lang w:eastAsia="cs-CZ" w:bidi="ar-SA"/>
              </w:rPr>
              <w:t>–</w:t>
            </w:r>
            <w:r w:rsidRPr="0030519C">
              <w:rPr>
                <w:rFonts w:asciiTheme="majorHAnsi" w:hAnsiTheme="majorHAnsi"/>
                <w:sz w:val="17"/>
                <w:szCs w:val="17"/>
              </w:rPr>
              <w:t>2023</w:t>
            </w:r>
          </w:p>
        </w:tc>
        <w:tc>
          <w:tcPr>
            <w:tcW w:w="1362" w:type="dxa"/>
            <w:noWrap/>
            <w:vAlign w:val="center"/>
          </w:tcPr>
          <w:p w14:paraId="7B168E0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19307A1B"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2E58943C"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3.2</w:t>
            </w:r>
          </w:p>
        </w:tc>
        <w:tc>
          <w:tcPr>
            <w:tcW w:w="3251" w:type="dxa"/>
            <w:noWrap/>
            <w:vAlign w:val="center"/>
            <w:hideMark/>
          </w:tcPr>
          <w:p w14:paraId="62E8C3B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pacing w:val="-6"/>
                <w:sz w:val="17"/>
                <w:szCs w:val="17"/>
                <w:lang w:eastAsia="cs-CZ" w:bidi="ar-SA"/>
              </w:rPr>
            </w:pPr>
            <w:r w:rsidRPr="0030519C">
              <w:rPr>
                <w:rFonts w:asciiTheme="majorHAnsi" w:hAnsiTheme="majorHAnsi"/>
                <w:spacing w:val="-6"/>
                <w:sz w:val="17"/>
                <w:szCs w:val="17"/>
              </w:rPr>
              <w:t xml:space="preserve">ZŠ a MŠ Dolní Loučky, okr. Brno-venkov, </w:t>
            </w:r>
            <w:proofErr w:type="spellStart"/>
            <w:proofErr w:type="gramStart"/>
            <w:r w:rsidRPr="0030519C">
              <w:rPr>
                <w:rFonts w:asciiTheme="majorHAnsi" w:hAnsiTheme="majorHAnsi"/>
                <w:spacing w:val="-6"/>
                <w:sz w:val="17"/>
                <w:szCs w:val="17"/>
              </w:rPr>
              <w:t>p.o</w:t>
            </w:r>
            <w:proofErr w:type="spellEnd"/>
            <w:r w:rsidRPr="0030519C">
              <w:rPr>
                <w:rFonts w:asciiTheme="majorHAnsi" w:hAnsiTheme="majorHAnsi"/>
                <w:spacing w:val="-6"/>
                <w:sz w:val="17"/>
                <w:szCs w:val="17"/>
              </w:rPr>
              <w:t>.</w:t>
            </w:r>
            <w:proofErr w:type="gramEnd"/>
          </w:p>
        </w:tc>
        <w:tc>
          <w:tcPr>
            <w:tcW w:w="1007" w:type="dxa"/>
            <w:noWrap/>
            <w:vAlign w:val="center"/>
            <w:hideMark/>
          </w:tcPr>
          <w:p w14:paraId="16AA2F5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70877165</w:t>
            </w:r>
          </w:p>
        </w:tc>
        <w:tc>
          <w:tcPr>
            <w:tcW w:w="1129" w:type="dxa"/>
            <w:noWrap/>
            <w:vAlign w:val="center"/>
            <w:hideMark/>
          </w:tcPr>
          <w:p w14:paraId="19E6AB8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600130118</w:t>
            </w:r>
          </w:p>
        </w:tc>
        <w:tc>
          <w:tcPr>
            <w:tcW w:w="4163" w:type="dxa"/>
            <w:vAlign w:val="center"/>
            <w:hideMark/>
          </w:tcPr>
          <w:p w14:paraId="414EC669"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Rekonstrukce a vybavení školní kuchyně</w:t>
            </w:r>
          </w:p>
        </w:tc>
        <w:tc>
          <w:tcPr>
            <w:tcW w:w="1159" w:type="dxa"/>
            <w:noWrap/>
            <w:vAlign w:val="center"/>
            <w:hideMark/>
          </w:tcPr>
          <w:p w14:paraId="061E93B9"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21 000 000 Kč</w:t>
            </w:r>
          </w:p>
        </w:tc>
        <w:tc>
          <w:tcPr>
            <w:tcW w:w="1333" w:type="dxa"/>
            <w:noWrap/>
            <w:vAlign w:val="center"/>
            <w:hideMark/>
          </w:tcPr>
          <w:p w14:paraId="5E15D10F"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2022</w:t>
            </w:r>
            <w:r w:rsidRPr="0030519C">
              <w:rPr>
                <w:rFonts w:asciiTheme="majorHAnsi" w:hAnsiTheme="majorHAnsi" w:cs="Calibri"/>
                <w:sz w:val="17"/>
                <w:szCs w:val="17"/>
                <w:lang w:eastAsia="cs-CZ" w:bidi="ar-SA"/>
              </w:rPr>
              <w:t>–</w:t>
            </w:r>
            <w:r w:rsidRPr="0030519C">
              <w:rPr>
                <w:rFonts w:asciiTheme="majorHAnsi" w:hAnsiTheme="majorHAnsi"/>
                <w:sz w:val="17"/>
                <w:szCs w:val="17"/>
              </w:rPr>
              <w:t>2027</w:t>
            </w:r>
          </w:p>
        </w:tc>
        <w:tc>
          <w:tcPr>
            <w:tcW w:w="1362" w:type="dxa"/>
            <w:noWrap/>
            <w:vAlign w:val="center"/>
          </w:tcPr>
          <w:p w14:paraId="060216C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7BFBF41A"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73C91EEB"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3.2</w:t>
            </w:r>
          </w:p>
        </w:tc>
        <w:tc>
          <w:tcPr>
            <w:tcW w:w="3251" w:type="dxa"/>
            <w:noWrap/>
            <w:vAlign w:val="center"/>
            <w:hideMark/>
          </w:tcPr>
          <w:p w14:paraId="68FC4C4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pacing w:val="-6"/>
                <w:sz w:val="17"/>
                <w:szCs w:val="17"/>
                <w:lang w:eastAsia="cs-CZ" w:bidi="ar-SA"/>
              </w:rPr>
            </w:pPr>
            <w:r w:rsidRPr="0030519C">
              <w:rPr>
                <w:rFonts w:asciiTheme="majorHAnsi" w:hAnsiTheme="majorHAnsi"/>
                <w:spacing w:val="-6"/>
                <w:sz w:val="17"/>
                <w:szCs w:val="17"/>
              </w:rPr>
              <w:t xml:space="preserve">ZŠ a MŠ Dolní Loučky, okr. Brno-venkov, </w:t>
            </w:r>
            <w:proofErr w:type="spellStart"/>
            <w:proofErr w:type="gramStart"/>
            <w:r w:rsidRPr="0030519C">
              <w:rPr>
                <w:rFonts w:asciiTheme="majorHAnsi" w:hAnsiTheme="majorHAnsi"/>
                <w:spacing w:val="-6"/>
                <w:sz w:val="17"/>
                <w:szCs w:val="17"/>
              </w:rPr>
              <w:t>p.o</w:t>
            </w:r>
            <w:proofErr w:type="spellEnd"/>
            <w:r w:rsidRPr="0030519C">
              <w:rPr>
                <w:rFonts w:asciiTheme="majorHAnsi" w:hAnsiTheme="majorHAnsi"/>
                <w:spacing w:val="-6"/>
                <w:sz w:val="17"/>
                <w:szCs w:val="17"/>
              </w:rPr>
              <w:t>.</w:t>
            </w:r>
            <w:proofErr w:type="gramEnd"/>
          </w:p>
        </w:tc>
        <w:tc>
          <w:tcPr>
            <w:tcW w:w="1007" w:type="dxa"/>
            <w:noWrap/>
            <w:vAlign w:val="center"/>
            <w:hideMark/>
          </w:tcPr>
          <w:p w14:paraId="32079EE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70877165</w:t>
            </w:r>
          </w:p>
        </w:tc>
        <w:tc>
          <w:tcPr>
            <w:tcW w:w="1129" w:type="dxa"/>
            <w:noWrap/>
            <w:vAlign w:val="center"/>
            <w:hideMark/>
          </w:tcPr>
          <w:p w14:paraId="6968E77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600130118</w:t>
            </w:r>
          </w:p>
        </w:tc>
        <w:tc>
          <w:tcPr>
            <w:tcW w:w="4163" w:type="dxa"/>
            <w:vAlign w:val="center"/>
            <w:hideMark/>
          </w:tcPr>
          <w:p w14:paraId="7884228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Dětské hřiště</w:t>
            </w:r>
          </w:p>
        </w:tc>
        <w:tc>
          <w:tcPr>
            <w:tcW w:w="1159" w:type="dxa"/>
            <w:noWrap/>
            <w:vAlign w:val="center"/>
            <w:hideMark/>
          </w:tcPr>
          <w:p w14:paraId="002EA47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1 000 000 Kč</w:t>
            </w:r>
          </w:p>
        </w:tc>
        <w:tc>
          <w:tcPr>
            <w:tcW w:w="1333" w:type="dxa"/>
            <w:noWrap/>
            <w:vAlign w:val="center"/>
            <w:hideMark/>
          </w:tcPr>
          <w:p w14:paraId="18690F7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2022</w:t>
            </w:r>
            <w:r w:rsidRPr="0030519C">
              <w:rPr>
                <w:rFonts w:asciiTheme="majorHAnsi" w:hAnsiTheme="majorHAnsi" w:cs="Calibri"/>
                <w:sz w:val="17"/>
                <w:szCs w:val="17"/>
                <w:lang w:eastAsia="cs-CZ" w:bidi="ar-SA"/>
              </w:rPr>
              <w:t>–</w:t>
            </w:r>
            <w:r w:rsidRPr="0030519C">
              <w:rPr>
                <w:rFonts w:asciiTheme="majorHAnsi" w:hAnsiTheme="majorHAnsi"/>
                <w:sz w:val="17"/>
                <w:szCs w:val="17"/>
              </w:rPr>
              <w:t>2023</w:t>
            </w:r>
          </w:p>
        </w:tc>
        <w:tc>
          <w:tcPr>
            <w:tcW w:w="1362" w:type="dxa"/>
            <w:noWrap/>
            <w:vAlign w:val="center"/>
          </w:tcPr>
          <w:p w14:paraId="11837A6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03DEAB98"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0BD0734E"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1.4</w:t>
            </w:r>
          </w:p>
        </w:tc>
        <w:tc>
          <w:tcPr>
            <w:tcW w:w="3251" w:type="dxa"/>
            <w:noWrap/>
            <w:vAlign w:val="center"/>
            <w:hideMark/>
          </w:tcPr>
          <w:p w14:paraId="0982084A"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Obec Štěpánovice</w:t>
            </w:r>
          </w:p>
        </w:tc>
        <w:tc>
          <w:tcPr>
            <w:tcW w:w="1007" w:type="dxa"/>
            <w:noWrap/>
            <w:vAlign w:val="center"/>
            <w:hideMark/>
          </w:tcPr>
          <w:p w14:paraId="5C84C5D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00365548</w:t>
            </w:r>
          </w:p>
        </w:tc>
        <w:tc>
          <w:tcPr>
            <w:tcW w:w="1129" w:type="dxa"/>
            <w:noWrap/>
            <w:vAlign w:val="center"/>
          </w:tcPr>
          <w:p w14:paraId="6CA6A37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c>
          <w:tcPr>
            <w:tcW w:w="4163" w:type="dxa"/>
            <w:vAlign w:val="center"/>
            <w:hideMark/>
          </w:tcPr>
          <w:p w14:paraId="4FDA0EA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Multifunkční hala</w:t>
            </w:r>
          </w:p>
        </w:tc>
        <w:tc>
          <w:tcPr>
            <w:tcW w:w="1159" w:type="dxa"/>
            <w:noWrap/>
            <w:vAlign w:val="center"/>
            <w:hideMark/>
          </w:tcPr>
          <w:p w14:paraId="7B720C3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41 844 203 Kč</w:t>
            </w:r>
          </w:p>
        </w:tc>
        <w:tc>
          <w:tcPr>
            <w:tcW w:w="1333" w:type="dxa"/>
            <w:noWrap/>
            <w:vAlign w:val="center"/>
            <w:hideMark/>
          </w:tcPr>
          <w:p w14:paraId="614A8B9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2023</w:t>
            </w:r>
            <w:r w:rsidRPr="0030519C">
              <w:rPr>
                <w:rFonts w:asciiTheme="majorHAnsi" w:hAnsiTheme="majorHAnsi" w:cs="Calibri"/>
                <w:sz w:val="17"/>
                <w:szCs w:val="17"/>
                <w:lang w:eastAsia="cs-CZ" w:bidi="ar-SA"/>
              </w:rPr>
              <w:t>–</w:t>
            </w:r>
            <w:r w:rsidRPr="0030519C">
              <w:rPr>
                <w:rFonts w:asciiTheme="majorHAnsi" w:hAnsiTheme="majorHAnsi"/>
                <w:sz w:val="17"/>
                <w:szCs w:val="17"/>
              </w:rPr>
              <w:t>2027</w:t>
            </w:r>
          </w:p>
        </w:tc>
        <w:tc>
          <w:tcPr>
            <w:tcW w:w="1362" w:type="dxa"/>
            <w:noWrap/>
            <w:vAlign w:val="center"/>
            <w:hideMark/>
          </w:tcPr>
          <w:p w14:paraId="03DB01BF"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pacing w:val="-6"/>
                <w:sz w:val="17"/>
                <w:szCs w:val="17"/>
                <w:lang w:eastAsia="cs-CZ" w:bidi="ar-SA"/>
              </w:rPr>
            </w:pPr>
            <w:r w:rsidRPr="0030519C">
              <w:rPr>
                <w:rFonts w:asciiTheme="majorHAnsi" w:hAnsiTheme="majorHAnsi"/>
                <w:spacing w:val="-6"/>
                <w:sz w:val="17"/>
                <w:szCs w:val="17"/>
              </w:rPr>
              <w:t>NSA, Regionální investiční dotace</w:t>
            </w:r>
          </w:p>
        </w:tc>
      </w:tr>
      <w:tr w:rsidR="00F77B2D" w:rsidRPr="0030519C" w14:paraId="4EEEE460"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069AA55"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1.4</w:t>
            </w:r>
          </w:p>
        </w:tc>
        <w:tc>
          <w:tcPr>
            <w:tcW w:w="3251" w:type="dxa"/>
            <w:noWrap/>
            <w:vAlign w:val="center"/>
            <w:hideMark/>
          </w:tcPr>
          <w:p w14:paraId="7614775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 xml:space="preserve">Sportovní klub Tenis </w:t>
            </w:r>
            <w:proofErr w:type="gramStart"/>
            <w:r w:rsidRPr="0030519C">
              <w:rPr>
                <w:rFonts w:asciiTheme="majorHAnsi" w:hAnsiTheme="majorHAnsi"/>
                <w:sz w:val="17"/>
                <w:szCs w:val="17"/>
              </w:rPr>
              <w:t>Tišnov, z.s.</w:t>
            </w:r>
            <w:proofErr w:type="gramEnd"/>
          </w:p>
        </w:tc>
        <w:tc>
          <w:tcPr>
            <w:tcW w:w="1007" w:type="dxa"/>
            <w:noWrap/>
            <w:vAlign w:val="center"/>
            <w:hideMark/>
          </w:tcPr>
          <w:p w14:paraId="0A33D91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46917896</w:t>
            </w:r>
          </w:p>
        </w:tc>
        <w:tc>
          <w:tcPr>
            <w:tcW w:w="1129" w:type="dxa"/>
            <w:noWrap/>
            <w:vAlign w:val="center"/>
          </w:tcPr>
          <w:p w14:paraId="021C2B17"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c>
          <w:tcPr>
            <w:tcW w:w="4163" w:type="dxa"/>
            <w:vAlign w:val="center"/>
            <w:hideMark/>
          </w:tcPr>
          <w:p w14:paraId="0DADBBC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Nadstavba zázemí a rozšíření kapacity krytých tenisových dvorců SK Tenis Tišnov</w:t>
            </w:r>
          </w:p>
        </w:tc>
        <w:tc>
          <w:tcPr>
            <w:tcW w:w="1159" w:type="dxa"/>
            <w:noWrap/>
            <w:vAlign w:val="center"/>
            <w:hideMark/>
          </w:tcPr>
          <w:p w14:paraId="5D0920B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13 269 447 Kč</w:t>
            </w:r>
          </w:p>
        </w:tc>
        <w:tc>
          <w:tcPr>
            <w:tcW w:w="1333" w:type="dxa"/>
            <w:noWrap/>
            <w:vAlign w:val="center"/>
            <w:hideMark/>
          </w:tcPr>
          <w:p w14:paraId="4238635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2022</w:t>
            </w:r>
            <w:r w:rsidRPr="0030519C">
              <w:rPr>
                <w:rFonts w:asciiTheme="majorHAnsi" w:hAnsiTheme="majorHAnsi" w:cs="Calibri"/>
                <w:sz w:val="17"/>
                <w:szCs w:val="17"/>
                <w:lang w:eastAsia="cs-CZ" w:bidi="ar-SA"/>
              </w:rPr>
              <w:t>–</w:t>
            </w:r>
            <w:r w:rsidRPr="0030519C">
              <w:rPr>
                <w:rFonts w:asciiTheme="majorHAnsi" w:hAnsiTheme="majorHAnsi"/>
                <w:sz w:val="17"/>
                <w:szCs w:val="17"/>
              </w:rPr>
              <w:t>2027</w:t>
            </w:r>
          </w:p>
        </w:tc>
        <w:tc>
          <w:tcPr>
            <w:tcW w:w="1362" w:type="dxa"/>
            <w:noWrap/>
            <w:vAlign w:val="center"/>
            <w:hideMark/>
          </w:tcPr>
          <w:p w14:paraId="08480B87" w14:textId="77777777" w:rsidR="00F77B2D" w:rsidRPr="0030519C" w:rsidRDefault="00F77B2D" w:rsidP="008627DB">
            <w:pPr>
              <w:spacing w:after="0"/>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NSA</w:t>
            </w:r>
          </w:p>
        </w:tc>
      </w:tr>
      <w:tr w:rsidR="00F77B2D" w:rsidRPr="0030519C" w14:paraId="50A7E3AA"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7148D2C5"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2CF345EB"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Město Tišnov</w:t>
            </w:r>
          </w:p>
        </w:tc>
        <w:tc>
          <w:tcPr>
            <w:tcW w:w="1007" w:type="dxa"/>
            <w:noWrap/>
            <w:vAlign w:val="center"/>
            <w:hideMark/>
          </w:tcPr>
          <w:p w14:paraId="0BCE0FB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00282707</w:t>
            </w:r>
          </w:p>
        </w:tc>
        <w:tc>
          <w:tcPr>
            <w:tcW w:w="1129" w:type="dxa"/>
            <w:noWrap/>
            <w:vAlign w:val="center"/>
          </w:tcPr>
          <w:p w14:paraId="7B3D433B"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p>
        </w:tc>
        <w:tc>
          <w:tcPr>
            <w:tcW w:w="4163" w:type="dxa"/>
            <w:vAlign w:val="center"/>
            <w:hideMark/>
          </w:tcPr>
          <w:p w14:paraId="78491C4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Revitalizace školské budovy Riegrova</w:t>
            </w:r>
          </w:p>
        </w:tc>
        <w:tc>
          <w:tcPr>
            <w:tcW w:w="1159" w:type="dxa"/>
            <w:noWrap/>
            <w:vAlign w:val="center"/>
            <w:hideMark/>
          </w:tcPr>
          <w:p w14:paraId="27CEB4B9"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150 000 000 Kč</w:t>
            </w:r>
          </w:p>
        </w:tc>
        <w:tc>
          <w:tcPr>
            <w:tcW w:w="1333" w:type="dxa"/>
            <w:noWrap/>
            <w:vAlign w:val="center"/>
            <w:hideMark/>
          </w:tcPr>
          <w:p w14:paraId="3FF7EA7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24EA6EC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5606432C"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3D5CCC5"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226492D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ZŠ, ZUŠ a MŠ Lomnice</w:t>
            </w:r>
          </w:p>
        </w:tc>
        <w:tc>
          <w:tcPr>
            <w:tcW w:w="1007" w:type="dxa"/>
            <w:noWrap/>
            <w:vAlign w:val="center"/>
            <w:hideMark/>
          </w:tcPr>
          <w:p w14:paraId="0761CE7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62072951</w:t>
            </w:r>
          </w:p>
        </w:tc>
        <w:tc>
          <w:tcPr>
            <w:tcW w:w="1129" w:type="dxa"/>
            <w:noWrap/>
            <w:vAlign w:val="center"/>
            <w:hideMark/>
          </w:tcPr>
          <w:p w14:paraId="4E3AAA4F"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cs="Calibri"/>
                <w:sz w:val="17"/>
                <w:szCs w:val="17"/>
              </w:rPr>
              <w:tab/>
              <w:t>600106276</w:t>
            </w:r>
          </w:p>
        </w:tc>
        <w:tc>
          <w:tcPr>
            <w:tcW w:w="4163" w:type="dxa"/>
            <w:vAlign w:val="center"/>
            <w:hideMark/>
          </w:tcPr>
          <w:p w14:paraId="3BA474F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Rekonstrukce kotelny, šaten a zázemí v 2.NP, světel v MŠ</w:t>
            </w:r>
          </w:p>
        </w:tc>
        <w:tc>
          <w:tcPr>
            <w:tcW w:w="1159" w:type="dxa"/>
            <w:noWrap/>
            <w:vAlign w:val="center"/>
            <w:hideMark/>
          </w:tcPr>
          <w:p w14:paraId="2F26E5A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9 000 000 Kč</w:t>
            </w:r>
          </w:p>
        </w:tc>
        <w:tc>
          <w:tcPr>
            <w:tcW w:w="1333" w:type="dxa"/>
            <w:noWrap/>
            <w:vAlign w:val="center"/>
            <w:hideMark/>
          </w:tcPr>
          <w:p w14:paraId="024599B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2023–2023</w:t>
            </w:r>
          </w:p>
        </w:tc>
        <w:tc>
          <w:tcPr>
            <w:tcW w:w="1362" w:type="dxa"/>
            <w:noWrap/>
            <w:vAlign w:val="center"/>
            <w:hideMark/>
          </w:tcPr>
          <w:p w14:paraId="43274EC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cs="Calibri"/>
                <w:sz w:val="17"/>
                <w:szCs w:val="17"/>
                <w:lang w:eastAsia="cs-CZ" w:bidi="ar-SA"/>
              </w:rPr>
              <w:t>MMR</w:t>
            </w:r>
          </w:p>
        </w:tc>
      </w:tr>
      <w:tr w:rsidR="00F77B2D" w:rsidRPr="0030519C" w14:paraId="20141388"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494BCAC5"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3.1</w:t>
            </w:r>
          </w:p>
        </w:tc>
        <w:tc>
          <w:tcPr>
            <w:tcW w:w="3251" w:type="dxa"/>
            <w:noWrap/>
            <w:vAlign w:val="center"/>
            <w:hideMark/>
          </w:tcPr>
          <w:p w14:paraId="7D2CC2B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ZŠ </w:t>
            </w:r>
            <w:proofErr w:type="spellStart"/>
            <w:r w:rsidRPr="0030519C">
              <w:rPr>
                <w:rFonts w:asciiTheme="majorHAnsi" w:hAnsiTheme="majorHAnsi"/>
                <w:sz w:val="17"/>
                <w:szCs w:val="17"/>
              </w:rPr>
              <w:t>ZaHRAda</w:t>
            </w:r>
            <w:proofErr w:type="spellEnd"/>
          </w:p>
        </w:tc>
        <w:tc>
          <w:tcPr>
            <w:tcW w:w="1007" w:type="dxa"/>
            <w:noWrap/>
            <w:vAlign w:val="center"/>
            <w:hideMark/>
          </w:tcPr>
          <w:p w14:paraId="3936251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03798798</w:t>
            </w:r>
          </w:p>
        </w:tc>
        <w:tc>
          <w:tcPr>
            <w:tcW w:w="1129" w:type="dxa"/>
            <w:noWrap/>
            <w:vAlign w:val="center"/>
            <w:hideMark/>
          </w:tcPr>
          <w:p w14:paraId="6D38E77F"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cs="Calibri"/>
                <w:sz w:val="17"/>
                <w:szCs w:val="17"/>
              </w:rPr>
              <w:t>691007586</w:t>
            </w:r>
          </w:p>
        </w:tc>
        <w:tc>
          <w:tcPr>
            <w:tcW w:w="4163" w:type="dxa"/>
            <w:vAlign w:val="center"/>
            <w:hideMark/>
          </w:tcPr>
          <w:p w14:paraId="3B15E9A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Výstavba nové budovy ZŠ </w:t>
            </w:r>
            <w:proofErr w:type="spellStart"/>
            <w:r w:rsidRPr="0030519C">
              <w:rPr>
                <w:rFonts w:asciiTheme="majorHAnsi" w:hAnsiTheme="majorHAnsi"/>
                <w:sz w:val="17"/>
                <w:szCs w:val="17"/>
              </w:rPr>
              <w:t>ZaHRAda</w:t>
            </w:r>
            <w:proofErr w:type="spellEnd"/>
          </w:p>
        </w:tc>
        <w:tc>
          <w:tcPr>
            <w:tcW w:w="1159" w:type="dxa"/>
            <w:noWrap/>
            <w:vAlign w:val="center"/>
            <w:hideMark/>
          </w:tcPr>
          <w:p w14:paraId="52B2531C"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150 000 000 Kč</w:t>
            </w:r>
          </w:p>
        </w:tc>
        <w:tc>
          <w:tcPr>
            <w:tcW w:w="1333" w:type="dxa"/>
            <w:noWrap/>
            <w:vAlign w:val="center"/>
            <w:hideMark/>
          </w:tcPr>
          <w:p w14:paraId="1E2B3B0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7B845DEC"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2B6A06AF"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3D3E185B"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3.2</w:t>
            </w:r>
          </w:p>
        </w:tc>
        <w:tc>
          <w:tcPr>
            <w:tcW w:w="3251" w:type="dxa"/>
            <w:noWrap/>
            <w:vAlign w:val="center"/>
            <w:hideMark/>
          </w:tcPr>
          <w:p w14:paraId="369859C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proofErr w:type="spellStart"/>
            <w:r w:rsidRPr="0030519C">
              <w:rPr>
                <w:rFonts w:asciiTheme="majorHAnsi" w:hAnsiTheme="majorHAnsi"/>
                <w:sz w:val="17"/>
                <w:szCs w:val="17"/>
              </w:rPr>
              <w:t>Montessori</w:t>
            </w:r>
            <w:proofErr w:type="spellEnd"/>
            <w:r w:rsidRPr="0030519C">
              <w:rPr>
                <w:rFonts w:asciiTheme="majorHAnsi" w:hAnsiTheme="majorHAnsi"/>
                <w:sz w:val="17"/>
                <w:szCs w:val="17"/>
              </w:rPr>
              <w:t xml:space="preserve"> lesní mateřská škola Ledňáček</w:t>
            </w:r>
          </w:p>
        </w:tc>
        <w:tc>
          <w:tcPr>
            <w:tcW w:w="1007" w:type="dxa"/>
            <w:noWrap/>
            <w:vAlign w:val="center"/>
            <w:hideMark/>
          </w:tcPr>
          <w:p w14:paraId="0DB8C412"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9807144</w:t>
            </w:r>
          </w:p>
        </w:tc>
        <w:tc>
          <w:tcPr>
            <w:tcW w:w="1129" w:type="dxa"/>
            <w:noWrap/>
            <w:vAlign w:val="center"/>
            <w:hideMark/>
          </w:tcPr>
          <w:p w14:paraId="0446906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691014451</w:t>
            </w:r>
          </w:p>
        </w:tc>
        <w:tc>
          <w:tcPr>
            <w:tcW w:w="4163" w:type="dxa"/>
            <w:vAlign w:val="center"/>
            <w:hideMark/>
          </w:tcPr>
          <w:p w14:paraId="221F6DA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Zkvalitnění vzdělávání v </w:t>
            </w:r>
            <w:proofErr w:type="spellStart"/>
            <w:r w:rsidRPr="0030519C">
              <w:rPr>
                <w:rFonts w:asciiTheme="majorHAnsi" w:hAnsiTheme="majorHAnsi"/>
                <w:sz w:val="17"/>
                <w:szCs w:val="17"/>
              </w:rPr>
              <w:t>Montessori</w:t>
            </w:r>
            <w:proofErr w:type="spellEnd"/>
            <w:r w:rsidRPr="0030519C">
              <w:rPr>
                <w:rFonts w:asciiTheme="majorHAnsi" w:hAnsiTheme="majorHAnsi"/>
                <w:sz w:val="17"/>
                <w:szCs w:val="17"/>
              </w:rPr>
              <w:t xml:space="preserve"> lesní mateřské škole Ledňáček</w:t>
            </w:r>
          </w:p>
        </w:tc>
        <w:tc>
          <w:tcPr>
            <w:tcW w:w="1159" w:type="dxa"/>
            <w:noWrap/>
            <w:vAlign w:val="center"/>
            <w:hideMark/>
          </w:tcPr>
          <w:p w14:paraId="2ABF7C03"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2 000 000 Kč</w:t>
            </w:r>
          </w:p>
        </w:tc>
        <w:tc>
          <w:tcPr>
            <w:tcW w:w="1333" w:type="dxa"/>
            <w:noWrap/>
            <w:vAlign w:val="center"/>
            <w:hideMark/>
          </w:tcPr>
          <w:p w14:paraId="0F0543B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2023–2027</w:t>
            </w:r>
          </w:p>
        </w:tc>
        <w:tc>
          <w:tcPr>
            <w:tcW w:w="1362" w:type="dxa"/>
            <w:noWrap/>
            <w:vAlign w:val="center"/>
          </w:tcPr>
          <w:p w14:paraId="5803F8B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61C50D45"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D8F3EDE" w14:textId="77777777" w:rsidR="00F77B2D" w:rsidRPr="0030519C" w:rsidRDefault="00F77B2D" w:rsidP="008627DB">
            <w:pPr>
              <w:spacing w:after="0"/>
              <w:ind w:left="-57" w:right="-57"/>
              <w:jc w:val="center"/>
              <w:rPr>
                <w:b w:val="0"/>
                <w:bCs w:val="0"/>
                <w:spacing w:val="-4"/>
                <w:sz w:val="17"/>
                <w:szCs w:val="17"/>
              </w:rPr>
            </w:pPr>
            <w:r w:rsidRPr="0030519C">
              <w:rPr>
                <w:b w:val="0"/>
                <w:bCs w:val="0"/>
                <w:spacing w:val="-4"/>
                <w:sz w:val="17"/>
                <w:szCs w:val="17"/>
              </w:rPr>
              <w:t>3.1</w:t>
            </w:r>
          </w:p>
        </w:tc>
        <w:tc>
          <w:tcPr>
            <w:tcW w:w="3251" w:type="dxa"/>
            <w:noWrap/>
            <w:vAlign w:val="center"/>
            <w:hideMark/>
          </w:tcPr>
          <w:p w14:paraId="09561AD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ZŠ a MŠ Doubravník, okr. Brno-venkov,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474FABC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75022508</w:t>
            </w:r>
          </w:p>
        </w:tc>
        <w:tc>
          <w:tcPr>
            <w:tcW w:w="1129" w:type="dxa"/>
            <w:noWrap/>
            <w:vAlign w:val="center"/>
            <w:hideMark/>
          </w:tcPr>
          <w:p w14:paraId="567DC1B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600130401</w:t>
            </w:r>
          </w:p>
        </w:tc>
        <w:tc>
          <w:tcPr>
            <w:tcW w:w="4163" w:type="dxa"/>
            <w:vAlign w:val="center"/>
            <w:hideMark/>
          </w:tcPr>
          <w:p w14:paraId="317C7952"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Rekonstrukce a přístavba školy</w:t>
            </w:r>
          </w:p>
        </w:tc>
        <w:tc>
          <w:tcPr>
            <w:tcW w:w="1159" w:type="dxa"/>
            <w:noWrap/>
            <w:vAlign w:val="center"/>
            <w:hideMark/>
          </w:tcPr>
          <w:p w14:paraId="0F470659"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50 000 000 Kč</w:t>
            </w:r>
          </w:p>
        </w:tc>
        <w:tc>
          <w:tcPr>
            <w:tcW w:w="1333" w:type="dxa"/>
            <w:noWrap/>
            <w:vAlign w:val="center"/>
            <w:hideMark/>
          </w:tcPr>
          <w:p w14:paraId="32CB49B7"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2022–2027</w:t>
            </w:r>
          </w:p>
        </w:tc>
        <w:tc>
          <w:tcPr>
            <w:tcW w:w="1362" w:type="dxa"/>
            <w:noWrap/>
            <w:vAlign w:val="center"/>
          </w:tcPr>
          <w:p w14:paraId="3BD7D2F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38591290"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F9AEB1A"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hideMark/>
          </w:tcPr>
          <w:p w14:paraId="35A51A4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ZŠ a MŠ </w:t>
            </w:r>
            <w:proofErr w:type="gramStart"/>
            <w:r w:rsidRPr="0030519C">
              <w:rPr>
                <w:rFonts w:asciiTheme="majorHAnsi" w:hAnsiTheme="majorHAnsi"/>
                <w:sz w:val="17"/>
                <w:szCs w:val="17"/>
              </w:rPr>
              <w:t>T.G.M.</w:t>
            </w:r>
            <w:proofErr w:type="gramEnd"/>
            <w:r w:rsidRPr="0030519C">
              <w:rPr>
                <w:rFonts w:asciiTheme="majorHAnsi" w:hAnsiTheme="majorHAnsi"/>
                <w:sz w:val="17"/>
                <w:szCs w:val="17"/>
              </w:rPr>
              <w:t xml:space="preserve"> Drásov,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19EE1061"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70942528</w:t>
            </w:r>
          </w:p>
        </w:tc>
        <w:tc>
          <w:tcPr>
            <w:tcW w:w="1129" w:type="dxa"/>
            <w:noWrap/>
            <w:vAlign w:val="center"/>
            <w:hideMark/>
          </w:tcPr>
          <w:p w14:paraId="5CF71302"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sz w:val="17"/>
                <w:szCs w:val="17"/>
              </w:rPr>
              <w:t>600111326</w:t>
            </w:r>
          </w:p>
        </w:tc>
        <w:tc>
          <w:tcPr>
            <w:tcW w:w="4163" w:type="dxa"/>
            <w:vAlign w:val="center"/>
            <w:hideMark/>
          </w:tcPr>
          <w:p w14:paraId="0DA10F4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Rekonstrukce a vybudování nových prostor půdní vestavby v budově na ulici Školní 167</w:t>
            </w:r>
          </w:p>
        </w:tc>
        <w:tc>
          <w:tcPr>
            <w:tcW w:w="1159" w:type="dxa"/>
            <w:noWrap/>
            <w:vAlign w:val="center"/>
            <w:hideMark/>
          </w:tcPr>
          <w:p w14:paraId="76D4625F"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15 000 000 Kč</w:t>
            </w:r>
          </w:p>
        </w:tc>
        <w:tc>
          <w:tcPr>
            <w:tcW w:w="1333" w:type="dxa"/>
            <w:noWrap/>
            <w:vAlign w:val="center"/>
            <w:hideMark/>
          </w:tcPr>
          <w:p w14:paraId="4CCEC43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2023–2027</w:t>
            </w:r>
          </w:p>
        </w:tc>
        <w:tc>
          <w:tcPr>
            <w:tcW w:w="1362" w:type="dxa"/>
            <w:noWrap/>
            <w:vAlign w:val="center"/>
          </w:tcPr>
          <w:p w14:paraId="3349FC1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4E43C450"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4C2A0317" w14:textId="77777777" w:rsidR="00F77B2D" w:rsidRPr="0030519C" w:rsidRDefault="00F77B2D" w:rsidP="008627DB">
            <w:pPr>
              <w:spacing w:after="0"/>
              <w:ind w:left="-57" w:right="-57"/>
              <w:jc w:val="center"/>
              <w:rPr>
                <w:spacing w:val="-4"/>
                <w:sz w:val="17"/>
                <w:szCs w:val="17"/>
              </w:rPr>
            </w:pPr>
            <w:r w:rsidRPr="0030519C">
              <w:rPr>
                <w:b w:val="0"/>
                <w:bCs w:val="0"/>
                <w:spacing w:val="-4"/>
                <w:sz w:val="17"/>
                <w:szCs w:val="17"/>
              </w:rPr>
              <w:t>3.2</w:t>
            </w:r>
          </w:p>
        </w:tc>
        <w:tc>
          <w:tcPr>
            <w:tcW w:w="3251" w:type="dxa"/>
            <w:noWrap/>
            <w:vAlign w:val="center"/>
            <w:hideMark/>
          </w:tcPr>
          <w:p w14:paraId="6B3E928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ZŠ a MŠ </w:t>
            </w:r>
            <w:proofErr w:type="gramStart"/>
            <w:r w:rsidRPr="0030519C">
              <w:rPr>
                <w:rFonts w:asciiTheme="majorHAnsi" w:hAnsiTheme="majorHAnsi"/>
                <w:sz w:val="17"/>
                <w:szCs w:val="17"/>
              </w:rPr>
              <w:t>T.G.M.</w:t>
            </w:r>
            <w:proofErr w:type="gramEnd"/>
            <w:r w:rsidRPr="0030519C">
              <w:rPr>
                <w:rFonts w:asciiTheme="majorHAnsi" w:hAnsiTheme="majorHAnsi"/>
                <w:sz w:val="17"/>
                <w:szCs w:val="17"/>
              </w:rPr>
              <w:t xml:space="preserve"> Drásov,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5A8849F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70942528</w:t>
            </w:r>
          </w:p>
        </w:tc>
        <w:tc>
          <w:tcPr>
            <w:tcW w:w="1129" w:type="dxa"/>
            <w:noWrap/>
            <w:vAlign w:val="center"/>
            <w:hideMark/>
          </w:tcPr>
          <w:p w14:paraId="398A827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sz w:val="17"/>
                <w:szCs w:val="17"/>
              </w:rPr>
              <w:t>600111326</w:t>
            </w:r>
          </w:p>
        </w:tc>
        <w:tc>
          <w:tcPr>
            <w:tcW w:w="4163" w:type="dxa"/>
            <w:vAlign w:val="center"/>
            <w:hideMark/>
          </w:tcPr>
          <w:p w14:paraId="11BCD59F"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Navýšení kapacity školní jídelny</w:t>
            </w:r>
          </w:p>
        </w:tc>
        <w:tc>
          <w:tcPr>
            <w:tcW w:w="1159" w:type="dxa"/>
            <w:noWrap/>
            <w:vAlign w:val="center"/>
            <w:hideMark/>
          </w:tcPr>
          <w:p w14:paraId="145BF0EF"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20 000 000 Kč</w:t>
            </w:r>
          </w:p>
        </w:tc>
        <w:tc>
          <w:tcPr>
            <w:tcW w:w="1333" w:type="dxa"/>
            <w:noWrap/>
            <w:vAlign w:val="center"/>
            <w:hideMark/>
          </w:tcPr>
          <w:p w14:paraId="2636AED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2023–2027</w:t>
            </w:r>
          </w:p>
        </w:tc>
        <w:tc>
          <w:tcPr>
            <w:tcW w:w="1362" w:type="dxa"/>
            <w:noWrap/>
            <w:vAlign w:val="center"/>
          </w:tcPr>
          <w:p w14:paraId="1ADDE91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35970C12"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18CF0A4E"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hideMark/>
          </w:tcPr>
          <w:p w14:paraId="5E96581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MŠ Sluníčko,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48BF687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cs="Calibri"/>
                <w:sz w:val="17"/>
                <w:szCs w:val="17"/>
              </w:rPr>
              <w:t>49458744</w:t>
            </w:r>
          </w:p>
        </w:tc>
        <w:tc>
          <w:tcPr>
            <w:tcW w:w="1129" w:type="dxa"/>
            <w:noWrap/>
            <w:vAlign w:val="center"/>
            <w:hideMark/>
          </w:tcPr>
          <w:p w14:paraId="72186B5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600109666</w:t>
            </w:r>
          </w:p>
        </w:tc>
        <w:tc>
          <w:tcPr>
            <w:tcW w:w="4163" w:type="dxa"/>
            <w:vAlign w:val="center"/>
            <w:hideMark/>
          </w:tcPr>
          <w:p w14:paraId="2DDA999C"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Zastřešení prostoru na školní zahradě mateřské školy</w:t>
            </w:r>
          </w:p>
        </w:tc>
        <w:tc>
          <w:tcPr>
            <w:tcW w:w="1159" w:type="dxa"/>
            <w:noWrap/>
            <w:vAlign w:val="center"/>
            <w:hideMark/>
          </w:tcPr>
          <w:p w14:paraId="3643C7B8"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1 000 000 Kč</w:t>
            </w:r>
          </w:p>
        </w:tc>
        <w:tc>
          <w:tcPr>
            <w:tcW w:w="1333" w:type="dxa"/>
            <w:noWrap/>
            <w:vAlign w:val="center"/>
            <w:hideMark/>
          </w:tcPr>
          <w:p w14:paraId="6151B3B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16682D1A"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0512F0DE"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7EB6EF45"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hideMark/>
          </w:tcPr>
          <w:p w14:paraId="43ADAC2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MŠ Na Paloučku,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78B11FE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sz w:val="17"/>
                <w:szCs w:val="17"/>
              </w:rPr>
              <w:t>72049634</w:t>
            </w:r>
          </w:p>
        </w:tc>
        <w:tc>
          <w:tcPr>
            <w:tcW w:w="1129" w:type="dxa"/>
            <w:noWrap/>
            <w:vAlign w:val="center"/>
            <w:hideMark/>
          </w:tcPr>
          <w:p w14:paraId="3E21469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691001383</w:t>
            </w:r>
          </w:p>
        </w:tc>
        <w:tc>
          <w:tcPr>
            <w:tcW w:w="4163" w:type="dxa"/>
            <w:vAlign w:val="center"/>
            <w:hideMark/>
          </w:tcPr>
          <w:p w14:paraId="1D9EFEA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Nové elektroinstalace ve staré části budovy MŠ</w:t>
            </w:r>
          </w:p>
        </w:tc>
        <w:tc>
          <w:tcPr>
            <w:tcW w:w="1159" w:type="dxa"/>
            <w:noWrap/>
            <w:vAlign w:val="center"/>
            <w:hideMark/>
          </w:tcPr>
          <w:p w14:paraId="779D2689"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800 000 Kč</w:t>
            </w:r>
          </w:p>
        </w:tc>
        <w:tc>
          <w:tcPr>
            <w:tcW w:w="1333" w:type="dxa"/>
            <w:noWrap/>
            <w:vAlign w:val="center"/>
            <w:hideMark/>
          </w:tcPr>
          <w:p w14:paraId="62DC40F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36B6276A"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514ED11F"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42AF2294" w14:textId="77777777" w:rsidR="00F77B2D" w:rsidRPr="0030519C" w:rsidRDefault="00F77B2D" w:rsidP="008627DB">
            <w:pPr>
              <w:spacing w:after="0"/>
              <w:ind w:left="-57" w:right="-57"/>
              <w:jc w:val="center"/>
              <w:rPr>
                <w:spacing w:val="-4"/>
                <w:sz w:val="17"/>
                <w:szCs w:val="17"/>
              </w:rPr>
            </w:pPr>
            <w:r w:rsidRPr="0030519C">
              <w:rPr>
                <w:spacing w:val="-4"/>
                <w:sz w:val="17"/>
                <w:szCs w:val="17"/>
              </w:rPr>
              <w:t>1.2</w:t>
            </w:r>
          </w:p>
        </w:tc>
        <w:tc>
          <w:tcPr>
            <w:tcW w:w="3251" w:type="dxa"/>
            <w:noWrap/>
            <w:vAlign w:val="center"/>
            <w:hideMark/>
          </w:tcPr>
          <w:p w14:paraId="31801217"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MŠ Na Paloučku,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1942D53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rPr>
            </w:pPr>
            <w:r w:rsidRPr="0030519C">
              <w:rPr>
                <w:rFonts w:asciiTheme="majorHAnsi" w:hAnsiTheme="majorHAnsi"/>
                <w:sz w:val="17"/>
                <w:szCs w:val="17"/>
              </w:rPr>
              <w:t>72049634</w:t>
            </w:r>
          </w:p>
        </w:tc>
        <w:tc>
          <w:tcPr>
            <w:tcW w:w="1129" w:type="dxa"/>
            <w:noWrap/>
            <w:vAlign w:val="center"/>
            <w:hideMark/>
          </w:tcPr>
          <w:p w14:paraId="33FAAF85"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691001383</w:t>
            </w:r>
          </w:p>
        </w:tc>
        <w:tc>
          <w:tcPr>
            <w:tcW w:w="4163" w:type="dxa"/>
            <w:vAlign w:val="center"/>
            <w:hideMark/>
          </w:tcPr>
          <w:p w14:paraId="332C438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Částečně zastřešená venkovní učebna v atriu MŠ k polytechnickému a environmentálnímu vzdělávání</w:t>
            </w:r>
          </w:p>
        </w:tc>
        <w:tc>
          <w:tcPr>
            <w:tcW w:w="1159" w:type="dxa"/>
            <w:noWrap/>
            <w:vAlign w:val="center"/>
            <w:hideMark/>
          </w:tcPr>
          <w:p w14:paraId="442867F1"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500 000 Kč</w:t>
            </w:r>
          </w:p>
        </w:tc>
        <w:tc>
          <w:tcPr>
            <w:tcW w:w="1333" w:type="dxa"/>
            <w:noWrap/>
            <w:vAlign w:val="center"/>
            <w:hideMark/>
          </w:tcPr>
          <w:p w14:paraId="5D285BB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70539382"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45FEE38F"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7B96582"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hideMark/>
          </w:tcPr>
          <w:p w14:paraId="5C6B38E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MŠ Na Paloučku,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1873165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rPr>
            </w:pPr>
            <w:r w:rsidRPr="0030519C">
              <w:rPr>
                <w:rFonts w:asciiTheme="majorHAnsi" w:hAnsiTheme="majorHAnsi"/>
                <w:sz w:val="17"/>
                <w:szCs w:val="17"/>
              </w:rPr>
              <w:t>72049634</w:t>
            </w:r>
          </w:p>
        </w:tc>
        <w:tc>
          <w:tcPr>
            <w:tcW w:w="1129" w:type="dxa"/>
            <w:noWrap/>
            <w:vAlign w:val="center"/>
            <w:hideMark/>
          </w:tcPr>
          <w:p w14:paraId="122CDD54"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691001383</w:t>
            </w:r>
          </w:p>
        </w:tc>
        <w:tc>
          <w:tcPr>
            <w:tcW w:w="4163" w:type="dxa"/>
            <w:vAlign w:val="center"/>
            <w:hideMark/>
          </w:tcPr>
          <w:p w14:paraId="5E338B3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Přístavba sociálního zařízení pro děti ve venkovních prostorách zahrady MŠ</w:t>
            </w:r>
          </w:p>
        </w:tc>
        <w:tc>
          <w:tcPr>
            <w:tcW w:w="1159" w:type="dxa"/>
            <w:noWrap/>
            <w:vAlign w:val="center"/>
            <w:hideMark/>
          </w:tcPr>
          <w:p w14:paraId="7A6FF964"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800 000 Kč</w:t>
            </w:r>
          </w:p>
        </w:tc>
        <w:tc>
          <w:tcPr>
            <w:tcW w:w="1333" w:type="dxa"/>
            <w:noWrap/>
            <w:vAlign w:val="center"/>
            <w:hideMark/>
          </w:tcPr>
          <w:p w14:paraId="34BF77A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305EF58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p>
        </w:tc>
      </w:tr>
      <w:tr w:rsidR="00F77B2D" w:rsidRPr="0030519C" w14:paraId="2908E3B5"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hideMark/>
          </w:tcPr>
          <w:p w14:paraId="5E6CCDC6" w14:textId="77777777" w:rsidR="00F77B2D" w:rsidRPr="0030519C" w:rsidRDefault="00F77B2D" w:rsidP="008627DB">
            <w:pPr>
              <w:spacing w:after="0"/>
              <w:ind w:left="-57" w:right="-57"/>
              <w:jc w:val="center"/>
              <w:rPr>
                <w:spacing w:val="-4"/>
                <w:sz w:val="17"/>
                <w:szCs w:val="17"/>
              </w:rPr>
            </w:pPr>
            <w:r w:rsidRPr="0030519C">
              <w:rPr>
                <w:spacing w:val="-4"/>
                <w:sz w:val="17"/>
                <w:szCs w:val="17"/>
              </w:rPr>
              <w:t>1.2</w:t>
            </w:r>
          </w:p>
        </w:tc>
        <w:tc>
          <w:tcPr>
            <w:tcW w:w="3251" w:type="dxa"/>
            <w:noWrap/>
            <w:vAlign w:val="center"/>
            <w:hideMark/>
          </w:tcPr>
          <w:p w14:paraId="33CA359C"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 xml:space="preserve">MŠ Na Paloučku, Tišnov, </w:t>
            </w:r>
            <w:proofErr w:type="spellStart"/>
            <w:proofErr w:type="gramStart"/>
            <w:r w:rsidRPr="0030519C">
              <w:rPr>
                <w:rFonts w:asciiTheme="majorHAnsi" w:hAnsiTheme="majorHAnsi"/>
                <w:sz w:val="17"/>
                <w:szCs w:val="17"/>
              </w:rPr>
              <w:t>p.o</w:t>
            </w:r>
            <w:proofErr w:type="spellEnd"/>
            <w:r w:rsidRPr="0030519C">
              <w:rPr>
                <w:rFonts w:asciiTheme="majorHAnsi" w:hAnsiTheme="majorHAnsi"/>
                <w:sz w:val="17"/>
                <w:szCs w:val="17"/>
              </w:rPr>
              <w:t>.</w:t>
            </w:r>
            <w:proofErr w:type="gramEnd"/>
          </w:p>
        </w:tc>
        <w:tc>
          <w:tcPr>
            <w:tcW w:w="1007" w:type="dxa"/>
            <w:noWrap/>
            <w:vAlign w:val="center"/>
            <w:hideMark/>
          </w:tcPr>
          <w:p w14:paraId="6F776E1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72049634</w:t>
            </w:r>
          </w:p>
        </w:tc>
        <w:tc>
          <w:tcPr>
            <w:tcW w:w="1129" w:type="dxa"/>
            <w:noWrap/>
            <w:vAlign w:val="center"/>
            <w:hideMark/>
          </w:tcPr>
          <w:p w14:paraId="53C7996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691001383</w:t>
            </w:r>
          </w:p>
        </w:tc>
        <w:tc>
          <w:tcPr>
            <w:tcW w:w="4163" w:type="dxa"/>
            <w:vAlign w:val="center"/>
            <w:hideMark/>
          </w:tcPr>
          <w:p w14:paraId="2B553361"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Vybavení digitálními technologiemi v rámci naplňování nových obsahových požadavků RVP PV</w:t>
            </w:r>
          </w:p>
        </w:tc>
        <w:tc>
          <w:tcPr>
            <w:tcW w:w="1159" w:type="dxa"/>
            <w:noWrap/>
            <w:vAlign w:val="center"/>
            <w:hideMark/>
          </w:tcPr>
          <w:p w14:paraId="7EA0C8BB"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100 000 Kč</w:t>
            </w:r>
          </w:p>
        </w:tc>
        <w:tc>
          <w:tcPr>
            <w:tcW w:w="1333" w:type="dxa"/>
            <w:noWrap/>
            <w:vAlign w:val="center"/>
            <w:hideMark/>
          </w:tcPr>
          <w:p w14:paraId="7941AC7C"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2024–2027</w:t>
            </w:r>
          </w:p>
        </w:tc>
        <w:tc>
          <w:tcPr>
            <w:tcW w:w="1362" w:type="dxa"/>
            <w:noWrap/>
            <w:vAlign w:val="center"/>
          </w:tcPr>
          <w:p w14:paraId="6783094E"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p>
        </w:tc>
      </w:tr>
      <w:tr w:rsidR="00F77B2D" w:rsidRPr="0030519C" w14:paraId="7F9C67A2"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145F95"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tcPr>
          <w:p w14:paraId="6AF94709"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Mateřská škola Sluníčko, Tišnov, příspěvková organizace</w:t>
            </w:r>
          </w:p>
        </w:tc>
        <w:tc>
          <w:tcPr>
            <w:tcW w:w="1007" w:type="dxa"/>
            <w:noWrap/>
            <w:vAlign w:val="center"/>
          </w:tcPr>
          <w:p w14:paraId="7827108A"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49458744</w:t>
            </w:r>
          </w:p>
        </w:tc>
        <w:tc>
          <w:tcPr>
            <w:tcW w:w="1129" w:type="dxa"/>
            <w:noWrap/>
            <w:vAlign w:val="center"/>
          </w:tcPr>
          <w:p w14:paraId="0DB26A1C"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600109666</w:t>
            </w:r>
          </w:p>
        </w:tc>
        <w:tc>
          <w:tcPr>
            <w:tcW w:w="4163" w:type="dxa"/>
            <w:vAlign w:val="center"/>
          </w:tcPr>
          <w:p w14:paraId="109D5DE9"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Zastřešení prostor na školní zahradě mateřské školy</w:t>
            </w:r>
          </w:p>
        </w:tc>
        <w:tc>
          <w:tcPr>
            <w:tcW w:w="1159" w:type="dxa"/>
            <w:noWrap/>
            <w:vAlign w:val="center"/>
          </w:tcPr>
          <w:p w14:paraId="00286DCB"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1 100 000 Kč</w:t>
            </w:r>
          </w:p>
        </w:tc>
        <w:tc>
          <w:tcPr>
            <w:tcW w:w="1333" w:type="dxa"/>
            <w:noWrap/>
            <w:vAlign w:val="center"/>
          </w:tcPr>
          <w:p w14:paraId="2A08B66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2B4B377C"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SZP, JMK, Tišnov</w:t>
            </w:r>
          </w:p>
        </w:tc>
      </w:tr>
      <w:tr w:rsidR="00F77B2D" w:rsidRPr="0030519C" w14:paraId="3B5D13F6"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40BF05" w14:textId="77777777" w:rsidR="00F77B2D" w:rsidRPr="0030519C" w:rsidRDefault="00F77B2D" w:rsidP="008627DB">
            <w:pPr>
              <w:spacing w:after="0"/>
              <w:ind w:left="-57" w:right="-57"/>
              <w:jc w:val="center"/>
              <w:rPr>
                <w:spacing w:val="-4"/>
                <w:sz w:val="17"/>
                <w:szCs w:val="17"/>
              </w:rPr>
            </w:pPr>
            <w:r w:rsidRPr="0030519C">
              <w:rPr>
                <w:spacing w:val="-4"/>
                <w:sz w:val="17"/>
                <w:szCs w:val="17"/>
              </w:rPr>
              <w:t>1.4</w:t>
            </w:r>
          </w:p>
        </w:tc>
        <w:tc>
          <w:tcPr>
            <w:tcW w:w="3251" w:type="dxa"/>
            <w:noWrap/>
            <w:vAlign w:val="center"/>
          </w:tcPr>
          <w:p w14:paraId="0E1C3EF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proofErr w:type="gramStart"/>
            <w:r w:rsidRPr="0030519C">
              <w:rPr>
                <w:rFonts w:asciiTheme="majorHAnsi" w:hAnsiTheme="majorHAnsi"/>
                <w:sz w:val="17"/>
                <w:szCs w:val="17"/>
              </w:rPr>
              <w:t>TIGAL, z.s.</w:t>
            </w:r>
            <w:proofErr w:type="gramEnd"/>
          </w:p>
        </w:tc>
        <w:tc>
          <w:tcPr>
            <w:tcW w:w="1007" w:type="dxa"/>
            <w:noWrap/>
            <w:vAlign w:val="center"/>
          </w:tcPr>
          <w:p w14:paraId="6CA7D8F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22853251</w:t>
            </w:r>
          </w:p>
        </w:tc>
        <w:tc>
          <w:tcPr>
            <w:tcW w:w="1129" w:type="dxa"/>
            <w:noWrap/>
            <w:vAlign w:val="center"/>
          </w:tcPr>
          <w:p w14:paraId="7E3AD8F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p>
        </w:tc>
        <w:tc>
          <w:tcPr>
            <w:tcW w:w="4163" w:type="dxa"/>
            <w:vAlign w:val="center"/>
          </w:tcPr>
          <w:p w14:paraId="32A24AC8"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Sdílená zkušebna</w:t>
            </w:r>
          </w:p>
        </w:tc>
        <w:tc>
          <w:tcPr>
            <w:tcW w:w="1159" w:type="dxa"/>
            <w:noWrap/>
            <w:vAlign w:val="center"/>
          </w:tcPr>
          <w:p w14:paraId="171BA669"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500 000 Kč</w:t>
            </w:r>
          </w:p>
        </w:tc>
        <w:tc>
          <w:tcPr>
            <w:tcW w:w="1333" w:type="dxa"/>
            <w:noWrap/>
            <w:vAlign w:val="center"/>
          </w:tcPr>
          <w:p w14:paraId="1ACBD62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18E2442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SZP, JMK, Tišnov</w:t>
            </w:r>
          </w:p>
        </w:tc>
      </w:tr>
      <w:tr w:rsidR="00F77B2D" w:rsidRPr="0030519C" w14:paraId="49E62413"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CD39A02"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tcPr>
          <w:p w14:paraId="06ECBBC3"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proofErr w:type="spellStart"/>
            <w:r w:rsidRPr="0030519C">
              <w:rPr>
                <w:rFonts w:asciiTheme="majorHAnsi" w:hAnsiTheme="majorHAnsi"/>
                <w:sz w:val="17"/>
                <w:szCs w:val="17"/>
              </w:rPr>
              <w:t>Montessori</w:t>
            </w:r>
            <w:proofErr w:type="spellEnd"/>
            <w:r w:rsidRPr="0030519C">
              <w:rPr>
                <w:rFonts w:asciiTheme="majorHAnsi" w:hAnsiTheme="majorHAnsi"/>
                <w:sz w:val="17"/>
                <w:szCs w:val="17"/>
              </w:rPr>
              <w:t xml:space="preserve"> lesní mateřská škola Ledňáček</w:t>
            </w:r>
          </w:p>
        </w:tc>
        <w:tc>
          <w:tcPr>
            <w:tcW w:w="1007" w:type="dxa"/>
            <w:noWrap/>
            <w:vAlign w:val="center"/>
          </w:tcPr>
          <w:p w14:paraId="42EBEF06"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09807144</w:t>
            </w:r>
          </w:p>
        </w:tc>
        <w:tc>
          <w:tcPr>
            <w:tcW w:w="1129" w:type="dxa"/>
            <w:noWrap/>
            <w:vAlign w:val="center"/>
          </w:tcPr>
          <w:p w14:paraId="703D821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691014451</w:t>
            </w:r>
          </w:p>
        </w:tc>
        <w:tc>
          <w:tcPr>
            <w:tcW w:w="4163" w:type="dxa"/>
            <w:vAlign w:val="center"/>
          </w:tcPr>
          <w:p w14:paraId="02B455B8"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Pr>
                <w:rFonts w:asciiTheme="majorHAnsi" w:hAnsiTheme="majorHAnsi"/>
                <w:sz w:val="17"/>
                <w:szCs w:val="17"/>
              </w:rPr>
              <w:t>Rosteme s Ledňáčkem –</w:t>
            </w:r>
            <w:r w:rsidRPr="0030519C">
              <w:rPr>
                <w:rFonts w:asciiTheme="majorHAnsi" w:hAnsiTheme="majorHAnsi"/>
                <w:sz w:val="17"/>
                <w:szCs w:val="17"/>
              </w:rPr>
              <w:t xml:space="preserve"> Zvyšování kvality předškolního vzdělávání</w:t>
            </w:r>
          </w:p>
        </w:tc>
        <w:tc>
          <w:tcPr>
            <w:tcW w:w="1159" w:type="dxa"/>
            <w:noWrap/>
            <w:vAlign w:val="center"/>
          </w:tcPr>
          <w:p w14:paraId="5B493182"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1 500 000 Kč</w:t>
            </w:r>
          </w:p>
        </w:tc>
        <w:tc>
          <w:tcPr>
            <w:tcW w:w="1333" w:type="dxa"/>
            <w:noWrap/>
            <w:vAlign w:val="center"/>
          </w:tcPr>
          <w:p w14:paraId="21FD34E1"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09E24E65"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JMK/MMR</w:t>
            </w:r>
          </w:p>
        </w:tc>
      </w:tr>
      <w:tr w:rsidR="00F77B2D" w:rsidRPr="0030519C" w14:paraId="14D6ACD0"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D02CD43" w14:textId="77777777" w:rsidR="00F77B2D" w:rsidRPr="0030519C" w:rsidRDefault="00F77B2D" w:rsidP="008627DB">
            <w:pPr>
              <w:spacing w:after="0"/>
              <w:ind w:left="-57" w:right="-57"/>
              <w:jc w:val="center"/>
              <w:rPr>
                <w:spacing w:val="-4"/>
                <w:sz w:val="17"/>
                <w:szCs w:val="17"/>
              </w:rPr>
            </w:pPr>
            <w:r w:rsidRPr="0030519C">
              <w:rPr>
                <w:spacing w:val="-4"/>
                <w:sz w:val="17"/>
                <w:szCs w:val="17"/>
              </w:rPr>
              <w:t>3.1</w:t>
            </w:r>
          </w:p>
        </w:tc>
        <w:tc>
          <w:tcPr>
            <w:tcW w:w="3251" w:type="dxa"/>
            <w:noWrap/>
            <w:vAlign w:val="center"/>
          </w:tcPr>
          <w:p w14:paraId="216CDA8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Svazková ZŠ VENKOV</w:t>
            </w:r>
          </w:p>
        </w:tc>
        <w:tc>
          <w:tcPr>
            <w:tcW w:w="1007" w:type="dxa"/>
            <w:noWrap/>
            <w:vAlign w:val="center"/>
          </w:tcPr>
          <w:p w14:paraId="6808CEF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p>
        </w:tc>
        <w:tc>
          <w:tcPr>
            <w:tcW w:w="1129" w:type="dxa"/>
            <w:noWrap/>
            <w:vAlign w:val="center"/>
          </w:tcPr>
          <w:p w14:paraId="34F832EB"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p>
        </w:tc>
        <w:tc>
          <w:tcPr>
            <w:tcW w:w="4163" w:type="dxa"/>
            <w:vAlign w:val="center"/>
          </w:tcPr>
          <w:p w14:paraId="30C637C4"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Svazková ZŠ VENKOV</w:t>
            </w:r>
          </w:p>
        </w:tc>
        <w:tc>
          <w:tcPr>
            <w:tcW w:w="1159" w:type="dxa"/>
            <w:noWrap/>
            <w:vAlign w:val="center"/>
          </w:tcPr>
          <w:p w14:paraId="3F561E3D"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700 000 000 Kč</w:t>
            </w:r>
          </w:p>
        </w:tc>
        <w:tc>
          <w:tcPr>
            <w:tcW w:w="1333" w:type="dxa"/>
            <w:noWrap/>
            <w:vAlign w:val="center"/>
          </w:tcPr>
          <w:p w14:paraId="65D2E14D"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2026–2027</w:t>
            </w:r>
          </w:p>
        </w:tc>
        <w:tc>
          <w:tcPr>
            <w:tcW w:w="1362" w:type="dxa"/>
            <w:noWrap/>
            <w:vAlign w:val="center"/>
          </w:tcPr>
          <w:p w14:paraId="661A2A53"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MŠMT, MMR, SFŽP, MŽP</w:t>
            </w:r>
          </w:p>
        </w:tc>
      </w:tr>
      <w:tr w:rsidR="00F77B2D" w:rsidRPr="0030519C" w14:paraId="522F18B5" w14:textId="77777777" w:rsidTr="00F77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AB0684E" w14:textId="77777777" w:rsidR="00F77B2D" w:rsidRPr="0030519C" w:rsidRDefault="00F77B2D" w:rsidP="008627DB">
            <w:pPr>
              <w:spacing w:after="0"/>
              <w:ind w:left="-57" w:right="-57"/>
              <w:jc w:val="center"/>
              <w:rPr>
                <w:spacing w:val="-4"/>
                <w:sz w:val="17"/>
                <w:szCs w:val="17"/>
              </w:rPr>
            </w:pPr>
            <w:r w:rsidRPr="0030519C">
              <w:rPr>
                <w:spacing w:val="-4"/>
                <w:sz w:val="17"/>
                <w:szCs w:val="17"/>
              </w:rPr>
              <w:t>3.2</w:t>
            </w:r>
          </w:p>
        </w:tc>
        <w:tc>
          <w:tcPr>
            <w:tcW w:w="3251" w:type="dxa"/>
            <w:noWrap/>
            <w:vAlign w:val="center"/>
          </w:tcPr>
          <w:p w14:paraId="4AA7A05F"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 xml:space="preserve">ZŠ a MŠ Předklášteří, okres Brno-venkov, </w:t>
            </w:r>
            <w:proofErr w:type="spellStart"/>
            <w:proofErr w:type="gramStart"/>
            <w:r w:rsidRPr="0030519C">
              <w:rPr>
                <w:rFonts w:asciiTheme="majorHAnsi" w:hAnsiTheme="majorHAnsi"/>
                <w:spacing w:val="-4"/>
                <w:sz w:val="17"/>
                <w:szCs w:val="17"/>
              </w:rPr>
              <w:t>p.o</w:t>
            </w:r>
            <w:proofErr w:type="spellEnd"/>
            <w:r w:rsidRPr="0030519C">
              <w:rPr>
                <w:rFonts w:asciiTheme="majorHAnsi" w:hAnsiTheme="majorHAnsi"/>
                <w:spacing w:val="-4"/>
                <w:sz w:val="17"/>
                <w:szCs w:val="17"/>
              </w:rPr>
              <w:t>.</w:t>
            </w:r>
            <w:proofErr w:type="gramEnd"/>
          </w:p>
        </w:tc>
        <w:tc>
          <w:tcPr>
            <w:tcW w:w="1007" w:type="dxa"/>
            <w:noWrap/>
            <w:vAlign w:val="center"/>
          </w:tcPr>
          <w:p w14:paraId="1BC046B0"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70996512</w:t>
            </w:r>
          </w:p>
        </w:tc>
        <w:tc>
          <w:tcPr>
            <w:tcW w:w="1129" w:type="dxa"/>
            <w:noWrap/>
            <w:vAlign w:val="center"/>
          </w:tcPr>
          <w:p w14:paraId="3A64902D"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600110761</w:t>
            </w:r>
          </w:p>
        </w:tc>
        <w:tc>
          <w:tcPr>
            <w:tcW w:w="4163" w:type="dxa"/>
            <w:vAlign w:val="center"/>
          </w:tcPr>
          <w:p w14:paraId="3EFBD7B4"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Snížení energetické náročnosti včetně rekonstrukce objektu MŠ Předklášteří</w:t>
            </w:r>
          </w:p>
        </w:tc>
        <w:tc>
          <w:tcPr>
            <w:tcW w:w="1159" w:type="dxa"/>
            <w:noWrap/>
            <w:vAlign w:val="center"/>
          </w:tcPr>
          <w:p w14:paraId="5E8EE78F" w14:textId="77777777" w:rsidR="00F77B2D" w:rsidRPr="0030519C" w:rsidRDefault="00F77B2D" w:rsidP="008627DB">
            <w:pPr>
              <w:spacing w:after="0"/>
              <w:ind w:left="-85" w:right="-85"/>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5 000 000 Kč</w:t>
            </w:r>
          </w:p>
        </w:tc>
        <w:tc>
          <w:tcPr>
            <w:tcW w:w="1333" w:type="dxa"/>
            <w:noWrap/>
            <w:vAlign w:val="center"/>
          </w:tcPr>
          <w:p w14:paraId="2B564A9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287957EE" w14:textId="77777777" w:rsidR="00F77B2D" w:rsidRPr="0030519C" w:rsidRDefault="00F77B2D" w:rsidP="008627DB">
            <w:pPr>
              <w:spacing w:after="0"/>
              <w:ind w:left="-57" w:right="-57"/>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MMR/MŽP/JMK</w:t>
            </w:r>
          </w:p>
        </w:tc>
      </w:tr>
      <w:tr w:rsidR="00F77B2D" w:rsidRPr="0030519C" w14:paraId="4566ED48" w14:textId="77777777" w:rsidTr="00F77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D3AA06" w14:textId="77777777" w:rsidR="00F77B2D" w:rsidRPr="0030519C" w:rsidRDefault="00F77B2D" w:rsidP="008627DB">
            <w:pPr>
              <w:spacing w:after="0"/>
              <w:ind w:left="-57" w:right="-57"/>
              <w:jc w:val="center"/>
              <w:rPr>
                <w:spacing w:val="-4"/>
                <w:sz w:val="17"/>
                <w:szCs w:val="17"/>
              </w:rPr>
            </w:pPr>
            <w:r w:rsidRPr="0030519C">
              <w:rPr>
                <w:spacing w:val="-4"/>
                <w:sz w:val="17"/>
                <w:szCs w:val="17"/>
              </w:rPr>
              <w:t>1.2</w:t>
            </w:r>
          </w:p>
        </w:tc>
        <w:tc>
          <w:tcPr>
            <w:tcW w:w="3251" w:type="dxa"/>
            <w:noWrap/>
            <w:vAlign w:val="center"/>
          </w:tcPr>
          <w:p w14:paraId="07C86E57"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pacing w:val="-4"/>
                <w:sz w:val="17"/>
                <w:szCs w:val="17"/>
              </w:rPr>
              <w:t xml:space="preserve">ZŠ a MŠ Předklášteří, okres Brno-venkov, </w:t>
            </w:r>
            <w:proofErr w:type="spellStart"/>
            <w:proofErr w:type="gramStart"/>
            <w:r w:rsidRPr="0030519C">
              <w:rPr>
                <w:rFonts w:asciiTheme="majorHAnsi" w:hAnsiTheme="majorHAnsi"/>
                <w:spacing w:val="-4"/>
                <w:sz w:val="17"/>
                <w:szCs w:val="17"/>
              </w:rPr>
              <w:t>p.o</w:t>
            </w:r>
            <w:proofErr w:type="spellEnd"/>
            <w:r w:rsidRPr="0030519C">
              <w:rPr>
                <w:rFonts w:asciiTheme="majorHAnsi" w:hAnsiTheme="majorHAnsi"/>
                <w:spacing w:val="-4"/>
                <w:sz w:val="17"/>
                <w:szCs w:val="17"/>
              </w:rPr>
              <w:t>.</w:t>
            </w:r>
            <w:proofErr w:type="gramEnd"/>
          </w:p>
        </w:tc>
        <w:tc>
          <w:tcPr>
            <w:tcW w:w="1007" w:type="dxa"/>
            <w:noWrap/>
            <w:vAlign w:val="center"/>
          </w:tcPr>
          <w:p w14:paraId="2F3DAEF6"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70996512</w:t>
            </w:r>
          </w:p>
        </w:tc>
        <w:tc>
          <w:tcPr>
            <w:tcW w:w="1129" w:type="dxa"/>
            <w:noWrap/>
            <w:vAlign w:val="center"/>
          </w:tcPr>
          <w:p w14:paraId="6C6DE56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600110761</w:t>
            </w:r>
          </w:p>
        </w:tc>
        <w:tc>
          <w:tcPr>
            <w:tcW w:w="4163" w:type="dxa"/>
            <w:vAlign w:val="center"/>
          </w:tcPr>
          <w:p w14:paraId="4F06E96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Vybudování venkovní učebny včetně doplnění vzdělávacích prvků do prostor zahrady MŠ</w:t>
            </w:r>
          </w:p>
        </w:tc>
        <w:tc>
          <w:tcPr>
            <w:tcW w:w="1159" w:type="dxa"/>
            <w:noWrap/>
            <w:vAlign w:val="center"/>
          </w:tcPr>
          <w:p w14:paraId="5733E802" w14:textId="77777777" w:rsidR="00F77B2D" w:rsidRPr="0030519C" w:rsidRDefault="00F77B2D" w:rsidP="008627DB">
            <w:pPr>
              <w:spacing w:after="0"/>
              <w:ind w:left="-85" w:right="-8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pacing w:val="-4"/>
                <w:sz w:val="17"/>
                <w:szCs w:val="17"/>
              </w:rPr>
            </w:pPr>
            <w:r w:rsidRPr="0030519C">
              <w:rPr>
                <w:rFonts w:asciiTheme="majorHAnsi" w:hAnsiTheme="majorHAnsi"/>
                <w:sz w:val="17"/>
                <w:szCs w:val="17"/>
              </w:rPr>
              <w:t>1 900 000 Kč</w:t>
            </w:r>
          </w:p>
        </w:tc>
        <w:tc>
          <w:tcPr>
            <w:tcW w:w="1333" w:type="dxa"/>
            <w:noWrap/>
            <w:vAlign w:val="center"/>
          </w:tcPr>
          <w:p w14:paraId="7D587049"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7"/>
                <w:szCs w:val="17"/>
              </w:rPr>
            </w:pPr>
            <w:r w:rsidRPr="0030519C">
              <w:rPr>
                <w:rFonts w:asciiTheme="majorHAnsi" w:hAnsiTheme="majorHAnsi"/>
                <w:sz w:val="17"/>
                <w:szCs w:val="17"/>
              </w:rPr>
              <w:t>2025–2027</w:t>
            </w:r>
          </w:p>
        </w:tc>
        <w:tc>
          <w:tcPr>
            <w:tcW w:w="1362" w:type="dxa"/>
            <w:noWrap/>
            <w:vAlign w:val="center"/>
          </w:tcPr>
          <w:p w14:paraId="44D89F60" w14:textId="77777777" w:rsidR="00F77B2D" w:rsidRPr="0030519C" w:rsidRDefault="00F77B2D" w:rsidP="008627DB">
            <w:pPr>
              <w:spacing w:after="0"/>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7"/>
                <w:szCs w:val="17"/>
                <w:lang w:eastAsia="cs-CZ" w:bidi="ar-SA"/>
              </w:rPr>
            </w:pPr>
            <w:r w:rsidRPr="0030519C">
              <w:rPr>
                <w:rFonts w:asciiTheme="majorHAnsi" w:hAnsiTheme="majorHAnsi"/>
                <w:sz w:val="17"/>
                <w:szCs w:val="17"/>
              </w:rPr>
              <w:t>JMK</w:t>
            </w:r>
          </w:p>
        </w:tc>
      </w:tr>
    </w:tbl>
    <w:p w14:paraId="18A9C0F8" w14:textId="77777777" w:rsidR="008627DB" w:rsidRDefault="008627DB" w:rsidP="008627DB"/>
    <w:p w14:paraId="435CAD74" w14:textId="77777777" w:rsidR="008627DB" w:rsidRDefault="008627DB" w:rsidP="008627DB">
      <w:pPr>
        <w:tabs>
          <w:tab w:val="left" w:pos="720"/>
        </w:tabs>
        <w:sectPr w:rsidR="008627DB" w:rsidSect="00B578F3">
          <w:pgSz w:w="16838" w:h="11906" w:orient="landscape"/>
          <w:pgMar w:top="1418" w:right="1418" w:bottom="1418" w:left="1418" w:header="709" w:footer="709" w:gutter="0"/>
          <w:cols w:space="708"/>
          <w:docGrid w:linePitch="299"/>
        </w:sectPr>
      </w:pPr>
    </w:p>
    <w:p w14:paraId="400AF244" w14:textId="0E4EA600" w:rsidR="00B51E2D" w:rsidRDefault="008627DB" w:rsidP="00B578F3">
      <w:pPr>
        <w:pStyle w:val="Nadpis1"/>
      </w:pPr>
      <w:r>
        <w:tab/>
      </w:r>
      <w:r w:rsidR="00B578F3">
        <w:tab/>
      </w:r>
      <w:bookmarkStart w:id="170" w:name="_Toc93583996"/>
      <w:bookmarkStart w:id="171" w:name="_Toc194502802"/>
      <w:r w:rsidR="00B51E2D">
        <w:t>Seznam zkratek</w:t>
      </w:r>
      <w:bookmarkEnd w:id="170"/>
      <w:bookmarkEnd w:id="171"/>
    </w:p>
    <w:p w14:paraId="7EFCE567" w14:textId="77777777" w:rsidR="00B51E2D" w:rsidRDefault="00B51E2D" w:rsidP="00B51E2D">
      <w:pPr>
        <w:spacing w:after="80"/>
        <w:ind w:left="1418" w:hanging="1418"/>
      </w:pPr>
      <w:bookmarkStart w:id="172" w:name="_Hlk194502334"/>
      <w:r>
        <w:t>CLIL</w:t>
      </w:r>
      <w:r>
        <w:tab/>
      </w:r>
      <w:proofErr w:type="spellStart"/>
      <w:r>
        <w:rPr>
          <w:spacing w:val="-4"/>
        </w:rPr>
        <w:t>Content</w:t>
      </w:r>
      <w:proofErr w:type="spellEnd"/>
      <w:r>
        <w:rPr>
          <w:spacing w:val="-4"/>
        </w:rPr>
        <w:t xml:space="preserve"> and </w:t>
      </w:r>
      <w:proofErr w:type="spellStart"/>
      <w:r>
        <w:rPr>
          <w:spacing w:val="-4"/>
        </w:rPr>
        <w:t>Language</w:t>
      </w:r>
      <w:proofErr w:type="spellEnd"/>
      <w:r>
        <w:rPr>
          <w:spacing w:val="-4"/>
        </w:rPr>
        <w:t xml:space="preserve"> </w:t>
      </w:r>
      <w:proofErr w:type="spellStart"/>
      <w:r>
        <w:rPr>
          <w:spacing w:val="-4"/>
        </w:rPr>
        <w:t>Integrated</w:t>
      </w:r>
      <w:proofErr w:type="spellEnd"/>
      <w:r>
        <w:rPr>
          <w:spacing w:val="-4"/>
        </w:rPr>
        <w:t xml:space="preserve"> </w:t>
      </w:r>
      <w:proofErr w:type="spellStart"/>
      <w:r>
        <w:rPr>
          <w:spacing w:val="-4"/>
        </w:rPr>
        <w:t>Learning</w:t>
      </w:r>
      <w:proofErr w:type="spellEnd"/>
      <w:r>
        <w:rPr>
          <w:spacing w:val="-4"/>
        </w:rPr>
        <w:t xml:space="preserve"> (obsahově a jazykově integrované učení)</w:t>
      </w:r>
      <w:r>
        <w:t xml:space="preserve"> </w:t>
      </w:r>
    </w:p>
    <w:p w14:paraId="72209F18" w14:textId="77777777" w:rsidR="00B51E2D" w:rsidRDefault="00B51E2D" w:rsidP="00B51E2D">
      <w:pPr>
        <w:spacing w:after="80"/>
      </w:pPr>
      <w:r>
        <w:t>DVPP</w:t>
      </w:r>
      <w:r>
        <w:tab/>
      </w:r>
      <w:r>
        <w:tab/>
        <w:t>další vzdělávání pedagogických pracovníků</w:t>
      </w:r>
    </w:p>
    <w:p w14:paraId="6884515B" w14:textId="77777777" w:rsidR="00B51E2D" w:rsidRDefault="00B51E2D" w:rsidP="00B51E2D">
      <w:pPr>
        <w:spacing w:after="80"/>
      </w:pPr>
      <w:r>
        <w:t>EVVO</w:t>
      </w:r>
      <w:r>
        <w:tab/>
      </w:r>
      <w:r>
        <w:tab/>
        <w:t>environmentální vzdělávání, výchova a osvěta</w:t>
      </w:r>
    </w:p>
    <w:p w14:paraId="279C0E67" w14:textId="77777777" w:rsidR="00B51E2D" w:rsidRDefault="00B51E2D" w:rsidP="00B51E2D">
      <w:pPr>
        <w:spacing w:after="80"/>
      </w:pPr>
      <w:r>
        <w:t>IPRÚ</w:t>
      </w:r>
      <w:r>
        <w:tab/>
      </w:r>
      <w:r>
        <w:tab/>
        <w:t>integrovaný plán rozvoje území</w:t>
      </w:r>
    </w:p>
    <w:p w14:paraId="28E14FC0" w14:textId="77777777" w:rsidR="00B51E2D" w:rsidRDefault="00B51E2D" w:rsidP="00B51E2D">
      <w:pPr>
        <w:spacing w:after="80"/>
      </w:pPr>
      <w:r>
        <w:t>IROP</w:t>
      </w:r>
      <w:r>
        <w:tab/>
      </w:r>
      <w:r>
        <w:tab/>
        <w:t>Integrovaný regionální operační program</w:t>
      </w:r>
    </w:p>
    <w:p w14:paraId="66BD336B" w14:textId="77777777" w:rsidR="00B51E2D" w:rsidRDefault="00B51E2D" w:rsidP="00B51E2D">
      <w:pPr>
        <w:spacing w:after="80"/>
      </w:pPr>
      <w:r>
        <w:t>ITI</w:t>
      </w:r>
      <w:r>
        <w:tab/>
      </w:r>
      <w:r>
        <w:tab/>
        <w:t>integrované územní investice</w:t>
      </w:r>
    </w:p>
    <w:p w14:paraId="036A7255" w14:textId="77777777" w:rsidR="00B51E2D" w:rsidRDefault="00B51E2D" w:rsidP="00B51E2D">
      <w:pPr>
        <w:spacing w:after="80"/>
      </w:pPr>
      <w:r>
        <w:t>JMK</w:t>
      </w:r>
      <w:r>
        <w:tab/>
      </w:r>
      <w:r>
        <w:tab/>
        <w:t>Jihomoravský kraj</w:t>
      </w:r>
    </w:p>
    <w:p w14:paraId="25B0CDEB" w14:textId="77777777" w:rsidR="00B51E2D" w:rsidRDefault="00B51E2D" w:rsidP="00B51E2D">
      <w:pPr>
        <w:spacing w:after="80"/>
      </w:pPr>
      <w:r>
        <w:t>MAP</w:t>
      </w:r>
      <w:r>
        <w:tab/>
      </w:r>
      <w:r>
        <w:tab/>
        <w:t>místní akční plán (vzdělávání)</w:t>
      </w:r>
    </w:p>
    <w:p w14:paraId="0AD87C34" w14:textId="77777777" w:rsidR="00B51E2D" w:rsidRDefault="00B51E2D" w:rsidP="00B51E2D">
      <w:pPr>
        <w:spacing w:after="80"/>
      </w:pPr>
      <w:r>
        <w:t>MAS</w:t>
      </w:r>
      <w:r>
        <w:tab/>
      </w:r>
      <w:r>
        <w:tab/>
        <w:t>místní akční skupina</w:t>
      </w:r>
    </w:p>
    <w:p w14:paraId="56BD95B8" w14:textId="77777777" w:rsidR="00B51E2D" w:rsidRDefault="00B51E2D" w:rsidP="00B51E2D">
      <w:pPr>
        <w:spacing w:after="80"/>
      </w:pPr>
      <w:r>
        <w:t>MŠ</w:t>
      </w:r>
      <w:r>
        <w:tab/>
      </w:r>
      <w:r>
        <w:tab/>
        <w:t>mateřská škola</w:t>
      </w:r>
    </w:p>
    <w:p w14:paraId="422588BD" w14:textId="77777777" w:rsidR="00B51E2D" w:rsidRDefault="00B51E2D" w:rsidP="00B51E2D">
      <w:pPr>
        <w:spacing w:after="80"/>
      </w:pPr>
      <w:r>
        <w:t>MŠMT</w:t>
      </w:r>
      <w:r>
        <w:tab/>
      </w:r>
      <w:r>
        <w:tab/>
        <w:t>Ministerstvo školství, mládeže a tělovýchovy</w:t>
      </w:r>
    </w:p>
    <w:p w14:paraId="34FB8CC8" w14:textId="77777777" w:rsidR="00B51E2D" w:rsidRDefault="00B51E2D" w:rsidP="00B51E2D">
      <w:pPr>
        <w:spacing w:after="80"/>
      </w:pPr>
      <w:r>
        <w:t>OP VVV</w:t>
      </w:r>
      <w:r>
        <w:tab/>
        <w:t>operační program Výzkum, vývoj a vzdělávání</w:t>
      </w:r>
    </w:p>
    <w:p w14:paraId="3154B17E" w14:textId="77777777" w:rsidR="00B51E2D" w:rsidRDefault="00B51E2D" w:rsidP="00B51E2D">
      <w:pPr>
        <w:spacing w:after="80"/>
      </w:pPr>
      <w:r>
        <w:t>OP</w:t>
      </w:r>
      <w:r>
        <w:tab/>
      </w:r>
      <w:r>
        <w:tab/>
        <w:t>operační program</w:t>
      </w:r>
    </w:p>
    <w:p w14:paraId="192A0AA3" w14:textId="77777777" w:rsidR="00B51E2D" w:rsidRDefault="00B51E2D" w:rsidP="00B51E2D">
      <w:pPr>
        <w:spacing w:after="80"/>
      </w:pPr>
      <w:r>
        <w:t>ORP</w:t>
      </w:r>
      <w:r>
        <w:tab/>
      </w:r>
      <w:r>
        <w:tab/>
        <w:t>obec s rozšířenou působností</w:t>
      </w:r>
    </w:p>
    <w:p w14:paraId="792D8423" w14:textId="77777777" w:rsidR="00B51E2D" w:rsidRDefault="00B51E2D" w:rsidP="00B51E2D">
      <w:pPr>
        <w:spacing w:after="80"/>
        <w:ind w:left="1418" w:hanging="1418"/>
      </w:pPr>
      <w:r>
        <w:t>PS</w:t>
      </w:r>
      <w:r>
        <w:tab/>
        <w:t>pracovní skupina</w:t>
      </w:r>
    </w:p>
    <w:p w14:paraId="621848F9" w14:textId="77777777" w:rsidR="00B51E2D" w:rsidRDefault="00B51E2D" w:rsidP="00B51E2D">
      <w:pPr>
        <w:spacing w:after="80"/>
        <w:ind w:left="1418" w:hanging="1418"/>
        <w:rPr>
          <w:spacing w:val="-4"/>
        </w:rPr>
      </w:pPr>
      <w:r>
        <w:t>RWCT</w:t>
      </w:r>
      <w:r>
        <w:tab/>
      </w:r>
      <w:proofErr w:type="spellStart"/>
      <w:r>
        <w:rPr>
          <w:spacing w:val="-4"/>
        </w:rPr>
        <w:t>Reading</w:t>
      </w:r>
      <w:proofErr w:type="spellEnd"/>
      <w:r>
        <w:rPr>
          <w:spacing w:val="-4"/>
        </w:rPr>
        <w:t xml:space="preserve"> and </w:t>
      </w:r>
      <w:proofErr w:type="spellStart"/>
      <w:r>
        <w:rPr>
          <w:spacing w:val="-4"/>
        </w:rPr>
        <w:t>Writing</w:t>
      </w:r>
      <w:proofErr w:type="spellEnd"/>
      <w:r>
        <w:rPr>
          <w:spacing w:val="-4"/>
        </w:rPr>
        <w:t xml:space="preserve"> </w:t>
      </w:r>
      <w:proofErr w:type="spellStart"/>
      <w:r>
        <w:rPr>
          <w:spacing w:val="-4"/>
        </w:rPr>
        <w:t>for</w:t>
      </w:r>
      <w:proofErr w:type="spellEnd"/>
      <w:r>
        <w:rPr>
          <w:spacing w:val="-4"/>
        </w:rPr>
        <w:t xml:space="preserve"> </w:t>
      </w:r>
      <w:proofErr w:type="spellStart"/>
      <w:r>
        <w:rPr>
          <w:spacing w:val="-4"/>
        </w:rPr>
        <w:t>Critical</w:t>
      </w:r>
      <w:proofErr w:type="spellEnd"/>
      <w:r>
        <w:rPr>
          <w:spacing w:val="-4"/>
        </w:rPr>
        <w:t xml:space="preserve"> </w:t>
      </w:r>
      <w:proofErr w:type="spellStart"/>
      <w:r>
        <w:rPr>
          <w:spacing w:val="-4"/>
        </w:rPr>
        <w:t>Thinking</w:t>
      </w:r>
      <w:proofErr w:type="spellEnd"/>
      <w:r>
        <w:rPr>
          <w:spacing w:val="-4"/>
        </w:rPr>
        <w:t xml:space="preserve"> (čtením a psaním ke kritickému myšlení)</w:t>
      </w:r>
    </w:p>
    <w:p w14:paraId="6D59BCEA" w14:textId="77777777" w:rsidR="00B51E2D" w:rsidRDefault="00B51E2D" w:rsidP="00B51E2D">
      <w:pPr>
        <w:spacing w:after="80"/>
      </w:pPr>
      <w:r>
        <w:t>SVČ</w:t>
      </w:r>
      <w:r>
        <w:tab/>
      </w:r>
      <w:r>
        <w:tab/>
        <w:t>středisko volného času</w:t>
      </w:r>
    </w:p>
    <w:p w14:paraId="26B15618" w14:textId="77777777" w:rsidR="00B51E2D" w:rsidRDefault="00B51E2D" w:rsidP="00B51E2D">
      <w:pPr>
        <w:spacing w:after="80"/>
      </w:pPr>
      <w:r>
        <w:t>ŠD</w:t>
      </w:r>
      <w:r>
        <w:tab/>
      </w:r>
      <w:r>
        <w:tab/>
        <w:t>školní družina</w:t>
      </w:r>
    </w:p>
    <w:p w14:paraId="6FB7F578" w14:textId="77777777" w:rsidR="00B51E2D" w:rsidRDefault="00B51E2D" w:rsidP="00B51E2D">
      <w:pPr>
        <w:spacing w:after="80"/>
      </w:pPr>
      <w:r>
        <w:t xml:space="preserve">z. </w:t>
      </w:r>
      <w:proofErr w:type="gramStart"/>
      <w:r>
        <w:t>s.</w:t>
      </w:r>
      <w:proofErr w:type="gramEnd"/>
      <w:r>
        <w:tab/>
      </w:r>
      <w:r>
        <w:tab/>
        <w:t>zapsaný spolek</w:t>
      </w:r>
    </w:p>
    <w:p w14:paraId="7F50E7AA" w14:textId="77777777" w:rsidR="00B51E2D" w:rsidRDefault="00B51E2D" w:rsidP="00B51E2D">
      <w:pPr>
        <w:spacing w:after="80"/>
      </w:pPr>
      <w:r>
        <w:t>ZŠ</w:t>
      </w:r>
      <w:r>
        <w:tab/>
      </w:r>
      <w:r>
        <w:tab/>
        <w:t>základní škola</w:t>
      </w:r>
    </w:p>
    <w:p w14:paraId="5DD45453" w14:textId="77777777" w:rsidR="00B51E2D" w:rsidRDefault="00B51E2D" w:rsidP="00B51E2D">
      <w:pPr>
        <w:spacing w:after="80"/>
      </w:pPr>
      <w:r>
        <w:t>ZUŠ</w:t>
      </w:r>
      <w:r>
        <w:tab/>
      </w:r>
      <w:r>
        <w:tab/>
        <w:t xml:space="preserve">základní umělecká škola </w:t>
      </w:r>
    </w:p>
    <w:bookmarkEnd w:id="2"/>
    <w:bookmarkEnd w:id="3"/>
    <w:bookmarkEnd w:id="172"/>
    <w:p w14:paraId="6F0EBEBE" w14:textId="3D7F068D" w:rsidR="000B303D" w:rsidRPr="00B51E2D" w:rsidRDefault="000B303D" w:rsidP="00057A68">
      <w:pPr>
        <w:rPr>
          <w:color w:val="7030A0"/>
        </w:rPr>
      </w:pPr>
    </w:p>
    <w:sectPr w:rsidR="000B303D" w:rsidRPr="00B51E2D" w:rsidSect="009E05CD">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F4A79" w14:textId="77777777" w:rsidR="008035A0" w:rsidRDefault="008035A0" w:rsidP="00BB11E8">
      <w:pPr>
        <w:spacing w:after="0"/>
      </w:pPr>
      <w:r>
        <w:separator/>
      </w:r>
    </w:p>
  </w:endnote>
  <w:endnote w:type="continuationSeparator" w:id="0">
    <w:p w14:paraId="1D8AA36A" w14:textId="77777777" w:rsidR="008035A0" w:rsidRDefault="008035A0" w:rsidP="00BB11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414533"/>
      <w:docPartObj>
        <w:docPartGallery w:val="Page Numbers (Bottom of Page)"/>
        <w:docPartUnique/>
      </w:docPartObj>
    </w:sdtPr>
    <w:sdtContent>
      <w:p w14:paraId="11514697" w14:textId="13E3E0A4" w:rsidR="008035A0" w:rsidRDefault="008035A0" w:rsidP="00CC7B24">
        <w:pPr>
          <w:pStyle w:val="Zpat"/>
          <w:jc w:val="center"/>
        </w:pPr>
        <w:r>
          <w:fldChar w:fldCharType="begin"/>
        </w:r>
        <w:r>
          <w:instrText>PAGE   \* MERGEFORMAT</w:instrText>
        </w:r>
        <w:r>
          <w:fldChar w:fldCharType="separate"/>
        </w:r>
        <w:r w:rsidR="00A742CD">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937784"/>
      <w:docPartObj>
        <w:docPartGallery w:val="Page Numbers (Bottom of Page)"/>
        <w:docPartUnique/>
      </w:docPartObj>
    </w:sdtPr>
    <w:sdtContent>
      <w:p w14:paraId="3D52211F" w14:textId="797CE1A7" w:rsidR="008035A0" w:rsidRDefault="008035A0" w:rsidP="00B51E2D">
        <w:pPr>
          <w:pStyle w:val="Zpat"/>
          <w:jc w:val="center"/>
        </w:pPr>
        <w:r>
          <w:fldChar w:fldCharType="begin"/>
        </w:r>
        <w:r>
          <w:instrText>PAGE   \* MERGEFORMAT</w:instrText>
        </w:r>
        <w:r>
          <w:fldChar w:fldCharType="separate"/>
        </w:r>
        <w:r w:rsidR="00A742CD">
          <w:rPr>
            <w:noProof/>
          </w:rPr>
          <w:t>24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42006"/>
      <w:docPartObj>
        <w:docPartGallery w:val="Page Numbers (Bottom of Page)"/>
        <w:docPartUnique/>
      </w:docPartObj>
    </w:sdtPr>
    <w:sdtContent>
      <w:p w14:paraId="5AB73E06" w14:textId="5A70DF8F" w:rsidR="008035A0" w:rsidRDefault="008035A0" w:rsidP="00801294">
        <w:pPr>
          <w:pStyle w:val="Zpat"/>
          <w:jc w:val="center"/>
        </w:pPr>
        <w:r>
          <w:fldChar w:fldCharType="begin"/>
        </w:r>
        <w:r>
          <w:instrText>PAGE   \* MERGEFORMAT</w:instrText>
        </w:r>
        <w:r>
          <w:fldChar w:fldCharType="separate"/>
        </w:r>
        <w:r w:rsidR="00A742CD">
          <w:rPr>
            <w:noProof/>
          </w:rPr>
          <w:t>78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AE77D" w14:textId="77777777" w:rsidR="008035A0" w:rsidRDefault="008035A0" w:rsidP="00BB11E8">
      <w:pPr>
        <w:spacing w:after="0"/>
      </w:pPr>
      <w:r>
        <w:separator/>
      </w:r>
    </w:p>
  </w:footnote>
  <w:footnote w:type="continuationSeparator" w:id="0">
    <w:p w14:paraId="137F9C15" w14:textId="77777777" w:rsidR="008035A0" w:rsidRDefault="008035A0" w:rsidP="00BB11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B396" w14:textId="77777777" w:rsidR="008035A0" w:rsidRPr="000B303D" w:rsidRDefault="008035A0" w:rsidP="00CC7B24">
    <w:pPr>
      <w:pStyle w:val="Zhlav"/>
      <w:jc w:val="center"/>
      <w:rPr>
        <w:i/>
      </w:rPr>
    </w:pPr>
    <w:r w:rsidRPr="000B303D">
      <w:rPr>
        <w:i/>
      </w:rPr>
      <w:t>Místní akční plán vzdělávání pro ORP Tišnov</w:t>
    </w:r>
    <w:r>
      <w:rPr>
        <w:i/>
      </w:rPr>
      <w:t xml:space="preserve"> 2025</w:t>
    </w:r>
  </w:p>
  <w:p w14:paraId="6A803B7F" w14:textId="77777777" w:rsidR="008035A0" w:rsidRDefault="008035A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10C1F" w14:textId="4D626381" w:rsidR="008035A0" w:rsidRPr="000B303D" w:rsidRDefault="008035A0" w:rsidP="00B51E2D">
    <w:pPr>
      <w:pStyle w:val="Zhlav"/>
      <w:jc w:val="center"/>
      <w:rPr>
        <w:i/>
      </w:rPr>
    </w:pPr>
    <w:r w:rsidRPr="000B303D">
      <w:rPr>
        <w:i/>
      </w:rPr>
      <w:t>Místní akční plán vzdělávání pro ORP Tišnov</w:t>
    </w:r>
    <w:r>
      <w:rPr>
        <w:i/>
      </w:rPr>
      <w:t xml:space="preserve"> 2025</w:t>
    </w:r>
  </w:p>
  <w:p w14:paraId="376AC5F9" w14:textId="77777777" w:rsidR="008035A0" w:rsidRDefault="008035A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FF5AB" w14:textId="77777777" w:rsidR="008035A0" w:rsidRPr="00370FAB" w:rsidRDefault="008035A0" w:rsidP="00370FAB">
    <w:pPr>
      <w:pStyle w:val="Zhlav"/>
      <w:jc w:val="center"/>
      <w:rPr>
        <w:i/>
      </w:rPr>
    </w:pPr>
    <w:r w:rsidRPr="00370FAB">
      <w:rPr>
        <w:i/>
      </w:rPr>
      <w:t>Místní akční plán vzdělávání pro ORP Tišnov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C5D"/>
    <w:multiLevelType w:val="multilevel"/>
    <w:tmpl w:val="278A4142"/>
    <w:lvl w:ilvl="0">
      <w:start w:val="1"/>
      <w:numFmt w:val="bullet"/>
      <w:pStyle w:val="SC"/>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F0785E"/>
    <w:multiLevelType w:val="hybridMultilevel"/>
    <w:tmpl w:val="100E4FE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7447B0A"/>
    <w:multiLevelType w:val="multilevel"/>
    <w:tmpl w:val="50068F74"/>
    <w:lvl w:ilvl="0">
      <w:start w:val="1"/>
      <w:numFmt w:val="decimal"/>
      <w:pStyle w:val="Hlavnnadpis"/>
      <w:lvlText w:val="%1"/>
      <w:lvlJc w:val="left"/>
      <w:pPr>
        <w:tabs>
          <w:tab w:val="num" w:pos="482"/>
        </w:tabs>
        <w:ind w:left="480" w:hanging="480"/>
      </w:pPr>
      <w:rPr>
        <w:rFonts w:hint="default"/>
      </w:rPr>
    </w:lvl>
    <w:lvl w:ilvl="1">
      <w:start w:val="1"/>
      <w:numFmt w:val="decimal"/>
      <w:pStyle w:val="Podnadpis1"/>
      <w:lvlText w:val="%1.%2"/>
      <w:lvlJc w:val="left"/>
      <w:pPr>
        <w:tabs>
          <w:tab w:val="num" w:pos="680"/>
        </w:tabs>
        <w:ind w:left="680" w:hanging="680"/>
      </w:pPr>
      <w:rPr>
        <w:rFonts w:hint="default"/>
      </w:rPr>
    </w:lvl>
    <w:lvl w:ilvl="2">
      <w:start w:val="1"/>
      <w:numFmt w:val="decimal"/>
      <w:pStyle w:val="Podpodnadpis"/>
      <w:lvlText w:val="%1.%2.%3"/>
      <w:lvlJc w:val="left"/>
      <w:pPr>
        <w:tabs>
          <w:tab w:val="num" w:pos="964"/>
        </w:tabs>
        <w:ind w:left="964" w:hanging="964"/>
      </w:pPr>
      <w:rPr>
        <w:rFonts w:hint="default"/>
      </w:rPr>
    </w:lvl>
    <w:lvl w:ilvl="3">
      <w:start w:val="1"/>
      <w:numFmt w:val="decimal"/>
      <w:lvlText w:val="%1.%2.%3.%4"/>
      <w:lvlJc w:val="left"/>
      <w:pPr>
        <w:tabs>
          <w:tab w:val="num" w:pos="1104"/>
        </w:tabs>
        <w:ind w:left="1104" w:hanging="864"/>
      </w:pPr>
      <w:rPr>
        <w:rFonts w:hint="default"/>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3"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055F10"/>
    <w:multiLevelType w:val="multilevel"/>
    <w:tmpl w:val="7B002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5B777A"/>
    <w:multiLevelType w:val="hybridMultilevel"/>
    <w:tmpl w:val="FE14105A"/>
    <w:lvl w:ilvl="0" w:tplc="B360159C">
      <w:start w:val="1"/>
      <w:numFmt w:val="bullet"/>
      <w:lvlText w:val=""/>
      <w:lvlJc w:val="left"/>
      <w:pPr>
        <w:ind w:left="720" w:hanging="360"/>
      </w:pPr>
      <w:rPr>
        <w:rFonts w:ascii="Wingdings" w:hAnsi="Wingdings" w:hint="default"/>
        <w:color w:val="4BACC6" w:themeColor="accent5"/>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5E38B4"/>
    <w:multiLevelType w:val="hybridMultilevel"/>
    <w:tmpl w:val="3DC03FD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C861CED"/>
    <w:multiLevelType w:val="hybridMultilevel"/>
    <w:tmpl w:val="F272B894"/>
    <w:lvl w:ilvl="0" w:tplc="0630A14E">
      <w:start w:val="1"/>
      <w:numFmt w:val="bullet"/>
      <w:lvlText w:val=""/>
      <w:lvlJc w:val="left"/>
      <w:pPr>
        <w:ind w:left="1440" w:hanging="360"/>
      </w:pPr>
      <w:rPr>
        <w:rFonts w:ascii="Webdings" w:hAnsi="Web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8" w15:restartNumberingAfterBreak="0">
    <w:nsid w:val="136420B1"/>
    <w:multiLevelType w:val="hybridMultilevel"/>
    <w:tmpl w:val="14729E2E"/>
    <w:lvl w:ilvl="0" w:tplc="B2DA0B54">
      <w:start w:val="1"/>
      <w:numFmt w:val="bullet"/>
      <w:pStyle w:val="Neslovanvet"/>
      <w:lvlText w:val=""/>
      <w:lvlJc w:val="left"/>
      <w:pPr>
        <w:tabs>
          <w:tab w:val="num" w:pos="240"/>
        </w:tabs>
        <w:ind w:left="478" w:hanging="238"/>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C2217"/>
    <w:multiLevelType w:val="multilevel"/>
    <w:tmpl w:val="6CB4C4EA"/>
    <w:lvl w:ilvl="0">
      <w:start w:val="1"/>
      <w:numFmt w:val="decimal"/>
      <w:pStyle w:val="slovanvet"/>
      <w:lvlText w:val="%1."/>
      <w:lvlJc w:val="right"/>
      <w:pPr>
        <w:tabs>
          <w:tab w:val="num" w:pos="482"/>
        </w:tabs>
        <w:ind w:left="480" w:hanging="280"/>
      </w:pPr>
      <w:rPr>
        <w:rFonts w:hint="default"/>
      </w:rPr>
    </w:lvl>
    <w:lvl w:ilvl="1">
      <w:start w:val="1"/>
      <w:numFmt w:val="decimal"/>
      <w:pStyle w:val="slovanvet--druhrove"/>
      <w:lvlText w:val="%1.%2."/>
      <w:lvlJc w:val="left"/>
      <w:pPr>
        <w:tabs>
          <w:tab w:val="num" w:pos="964"/>
        </w:tabs>
        <w:ind w:left="964" w:hanging="482"/>
      </w:pPr>
      <w:rPr>
        <w:rFonts w:hint="default"/>
      </w:rPr>
    </w:lvl>
    <w:lvl w:ilvl="2">
      <w:start w:val="1"/>
      <w:numFmt w:val="decimal"/>
      <w:pStyle w:val="slovanvet--tetrove"/>
      <w:lvlText w:val="%1.%2.%3."/>
      <w:lvlJc w:val="left"/>
      <w:pPr>
        <w:tabs>
          <w:tab w:val="num" w:pos="1701"/>
        </w:tabs>
        <w:ind w:left="1701" w:hanging="737"/>
      </w:pPr>
      <w:rPr>
        <w:rFonts w:hint="default"/>
      </w:rPr>
    </w:lvl>
    <w:lvl w:ilvl="3">
      <w:start w:val="1"/>
      <w:numFmt w:val="decimal"/>
      <w:lvlText w:val="%1.%2.%3.%4"/>
      <w:lvlJc w:val="left"/>
      <w:pPr>
        <w:tabs>
          <w:tab w:val="num" w:pos="1104"/>
        </w:tabs>
        <w:ind w:left="1104" w:hanging="864"/>
      </w:pPr>
      <w:rPr>
        <w:rFonts w:hint="default"/>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10" w15:restartNumberingAfterBreak="0">
    <w:nsid w:val="17D90C97"/>
    <w:multiLevelType w:val="hybridMultilevel"/>
    <w:tmpl w:val="C92427D2"/>
    <w:lvl w:ilvl="0" w:tplc="B360159C">
      <w:start w:val="1"/>
      <w:numFmt w:val="bullet"/>
      <w:lvlText w:val=""/>
      <w:lvlJc w:val="left"/>
      <w:pPr>
        <w:ind w:left="720" w:hanging="360"/>
      </w:pPr>
      <w:rPr>
        <w:rFonts w:ascii="Wingdings" w:hAnsi="Wingdings" w:hint="default"/>
        <w:color w:val="4BACC6" w:themeColor="accent5"/>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7FF33E7"/>
    <w:multiLevelType w:val="hybridMultilevel"/>
    <w:tmpl w:val="CDBC542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9F50619"/>
    <w:multiLevelType w:val="hybridMultilevel"/>
    <w:tmpl w:val="4B50C2B0"/>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1DC536CA"/>
    <w:multiLevelType w:val="multilevel"/>
    <w:tmpl w:val="2488B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0063F3E"/>
    <w:multiLevelType w:val="multilevel"/>
    <w:tmpl w:val="D3D67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337880"/>
    <w:multiLevelType w:val="hybridMultilevel"/>
    <w:tmpl w:val="0E22733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25612D3F"/>
    <w:multiLevelType w:val="multilevel"/>
    <w:tmpl w:val="2BB63894"/>
    <w:lvl w:ilvl="0">
      <w:start w:val="1"/>
      <w:numFmt w:val="bullet"/>
      <w:pStyle w:val="obr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61114E1"/>
    <w:multiLevelType w:val="hybridMultilevel"/>
    <w:tmpl w:val="3BB2AC4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B661F89"/>
    <w:multiLevelType w:val="multilevel"/>
    <w:tmpl w:val="14CAC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9071F2"/>
    <w:multiLevelType w:val="hybridMultilevel"/>
    <w:tmpl w:val="28D4C4AA"/>
    <w:lvl w:ilvl="0" w:tplc="A14094BE">
      <w:start w:val="1"/>
      <w:numFmt w:val="bullet"/>
      <w:lvlText w:val=""/>
      <w:lvlJc w:val="left"/>
      <w:pPr>
        <w:ind w:left="720" w:hanging="360"/>
      </w:pPr>
      <w:rPr>
        <w:rFonts w:ascii="Wingdings" w:hAnsi="Wingdings" w:hint="default"/>
        <w:u w:color="016938"/>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373233B9"/>
    <w:multiLevelType w:val="hybridMultilevel"/>
    <w:tmpl w:val="FF5C1CF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374A583F"/>
    <w:multiLevelType w:val="hybridMultilevel"/>
    <w:tmpl w:val="54F0147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3F1F406B"/>
    <w:multiLevelType w:val="hybridMultilevel"/>
    <w:tmpl w:val="1DC09B0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3FD46570"/>
    <w:multiLevelType w:val="hybridMultilevel"/>
    <w:tmpl w:val="84B2127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41E83155"/>
    <w:multiLevelType w:val="hybridMultilevel"/>
    <w:tmpl w:val="7966ACD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41EC3207"/>
    <w:multiLevelType w:val="hybridMultilevel"/>
    <w:tmpl w:val="4E64CA4A"/>
    <w:lvl w:ilvl="0" w:tplc="D13463CE">
      <w:start w:val="1"/>
      <w:numFmt w:val="decimal"/>
      <w:pStyle w:val="Popisektabulky"/>
      <w:lvlText w:val="Tab. %1"/>
      <w:lvlJc w:val="left"/>
      <w:pPr>
        <w:tabs>
          <w:tab w:val="num" w:pos="20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4A701C7"/>
    <w:multiLevelType w:val="hybridMultilevel"/>
    <w:tmpl w:val="B49EBBF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6B30682"/>
    <w:multiLevelType w:val="hybridMultilevel"/>
    <w:tmpl w:val="CF70757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98777FE"/>
    <w:multiLevelType w:val="hybridMultilevel"/>
    <w:tmpl w:val="3AC27ED2"/>
    <w:lvl w:ilvl="0" w:tplc="A14094BE">
      <w:start w:val="1"/>
      <w:numFmt w:val="bullet"/>
      <w:lvlText w:val=""/>
      <w:lvlJc w:val="left"/>
      <w:pPr>
        <w:ind w:left="720" w:hanging="360"/>
      </w:pPr>
      <w:rPr>
        <w:rFonts w:ascii="Wingdings" w:hAnsi="Wingdings" w:hint="default"/>
        <w:u w:color="016938"/>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4E013952"/>
    <w:multiLevelType w:val="hybridMultilevel"/>
    <w:tmpl w:val="8DDA62CA"/>
    <w:lvl w:ilvl="0" w:tplc="C1103CDE">
      <w:start w:val="1"/>
      <w:numFmt w:val="bullet"/>
      <w:pStyle w:val="Neslovanvet2rovn"/>
      <w:lvlText w:val=""/>
      <w:lvlJc w:val="left"/>
      <w:pPr>
        <w:ind w:left="1196" w:hanging="360"/>
      </w:pPr>
      <w:rPr>
        <w:rFonts w:ascii="Wingdings" w:hAnsi="Wingdings" w:hint="default"/>
      </w:rPr>
    </w:lvl>
    <w:lvl w:ilvl="1" w:tplc="04050003" w:tentative="1">
      <w:start w:val="1"/>
      <w:numFmt w:val="bullet"/>
      <w:lvlText w:val="o"/>
      <w:lvlJc w:val="left"/>
      <w:pPr>
        <w:ind w:left="1916" w:hanging="360"/>
      </w:pPr>
      <w:rPr>
        <w:rFonts w:ascii="Courier New" w:hAnsi="Courier New" w:cs="Courier New" w:hint="default"/>
      </w:rPr>
    </w:lvl>
    <w:lvl w:ilvl="2" w:tplc="04050005" w:tentative="1">
      <w:start w:val="1"/>
      <w:numFmt w:val="bullet"/>
      <w:lvlText w:val=""/>
      <w:lvlJc w:val="left"/>
      <w:pPr>
        <w:ind w:left="2636" w:hanging="360"/>
      </w:pPr>
      <w:rPr>
        <w:rFonts w:ascii="Wingdings" w:hAnsi="Wingdings" w:hint="default"/>
      </w:rPr>
    </w:lvl>
    <w:lvl w:ilvl="3" w:tplc="04050001" w:tentative="1">
      <w:start w:val="1"/>
      <w:numFmt w:val="bullet"/>
      <w:lvlText w:val=""/>
      <w:lvlJc w:val="left"/>
      <w:pPr>
        <w:ind w:left="3356" w:hanging="360"/>
      </w:pPr>
      <w:rPr>
        <w:rFonts w:ascii="Symbol" w:hAnsi="Symbol" w:hint="default"/>
      </w:rPr>
    </w:lvl>
    <w:lvl w:ilvl="4" w:tplc="04050003" w:tentative="1">
      <w:start w:val="1"/>
      <w:numFmt w:val="bullet"/>
      <w:lvlText w:val="o"/>
      <w:lvlJc w:val="left"/>
      <w:pPr>
        <w:ind w:left="4076" w:hanging="360"/>
      </w:pPr>
      <w:rPr>
        <w:rFonts w:ascii="Courier New" w:hAnsi="Courier New" w:cs="Courier New" w:hint="default"/>
      </w:rPr>
    </w:lvl>
    <w:lvl w:ilvl="5" w:tplc="04050005" w:tentative="1">
      <w:start w:val="1"/>
      <w:numFmt w:val="bullet"/>
      <w:lvlText w:val=""/>
      <w:lvlJc w:val="left"/>
      <w:pPr>
        <w:ind w:left="4796" w:hanging="360"/>
      </w:pPr>
      <w:rPr>
        <w:rFonts w:ascii="Wingdings" w:hAnsi="Wingdings" w:hint="default"/>
      </w:rPr>
    </w:lvl>
    <w:lvl w:ilvl="6" w:tplc="04050001" w:tentative="1">
      <w:start w:val="1"/>
      <w:numFmt w:val="bullet"/>
      <w:lvlText w:val=""/>
      <w:lvlJc w:val="left"/>
      <w:pPr>
        <w:ind w:left="5516" w:hanging="360"/>
      </w:pPr>
      <w:rPr>
        <w:rFonts w:ascii="Symbol" w:hAnsi="Symbol" w:hint="default"/>
      </w:rPr>
    </w:lvl>
    <w:lvl w:ilvl="7" w:tplc="04050003" w:tentative="1">
      <w:start w:val="1"/>
      <w:numFmt w:val="bullet"/>
      <w:lvlText w:val="o"/>
      <w:lvlJc w:val="left"/>
      <w:pPr>
        <w:ind w:left="6236" w:hanging="360"/>
      </w:pPr>
      <w:rPr>
        <w:rFonts w:ascii="Courier New" w:hAnsi="Courier New" w:cs="Courier New" w:hint="default"/>
      </w:rPr>
    </w:lvl>
    <w:lvl w:ilvl="8" w:tplc="04050005" w:tentative="1">
      <w:start w:val="1"/>
      <w:numFmt w:val="bullet"/>
      <w:lvlText w:val=""/>
      <w:lvlJc w:val="left"/>
      <w:pPr>
        <w:ind w:left="6956" w:hanging="360"/>
      </w:pPr>
      <w:rPr>
        <w:rFonts w:ascii="Wingdings" w:hAnsi="Wingdings" w:hint="default"/>
      </w:rPr>
    </w:lvl>
  </w:abstractNum>
  <w:abstractNum w:abstractNumId="31" w15:restartNumberingAfterBreak="0">
    <w:nsid w:val="4F7B6872"/>
    <w:multiLevelType w:val="hybridMultilevel"/>
    <w:tmpl w:val="64BABF9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6BF1F91"/>
    <w:multiLevelType w:val="hybridMultilevel"/>
    <w:tmpl w:val="7556C3D2"/>
    <w:lvl w:ilvl="0" w:tplc="A14094BE">
      <w:start w:val="1"/>
      <w:numFmt w:val="bullet"/>
      <w:lvlText w:val=""/>
      <w:lvlJc w:val="left"/>
      <w:pPr>
        <w:ind w:left="720" w:hanging="360"/>
      </w:pPr>
      <w:rPr>
        <w:rFonts w:ascii="Wingdings" w:hAnsi="Wingdings" w:hint="default"/>
        <w:u w:color="01693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7EA7ABE"/>
    <w:multiLevelType w:val="hybridMultilevel"/>
    <w:tmpl w:val="60E24A5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90B44D0"/>
    <w:multiLevelType w:val="hybridMultilevel"/>
    <w:tmpl w:val="145A12F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5A1C1D6C"/>
    <w:multiLevelType w:val="multilevel"/>
    <w:tmpl w:val="BBF8B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B3551A"/>
    <w:multiLevelType w:val="hybridMultilevel"/>
    <w:tmpl w:val="503EAD3C"/>
    <w:lvl w:ilvl="0" w:tplc="0630A14E">
      <w:start w:val="1"/>
      <w:numFmt w:val="bullet"/>
      <w:lvlText w:val=""/>
      <w:lvlJc w:val="left"/>
      <w:pPr>
        <w:ind w:left="720" w:hanging="360"/>
      </w:pPr>
      <w:rPr>
        <w:rFonts w:ascii="Webdings" w:hAnsi="Web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5C975294"/>
    <w:multiLevelType w:val="multilevel"/>
    <w:tmpl w:val="774AD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CC95518"/>
    <w:multiLevelType w:val="multilevel"/>
    <w:tmpl w:val="9174A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583822"/>
    <w:multiLevelType w:val="multilevel"/>
    <w:tmpl w:val="52120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2F70A5"/>
    <w:multiLevelType w:val="hybridMultilevel"/>
    <w:tmpl w:val="92A67D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E61768E"/>
    <w:multiLevelType w:val="hybridMultilevel"/>
    <w:tmpl w:val="FD88D404"/>
    <w:lvl w:ilvl="0" w:tplc="DB56FF6E">
      <w:start w:val="1"/>
      <w:numFmt w:val="bullet"/>
      <w:lvlText w:val=""/>
      <w:lvlJc w:val="left"/>
      <w:pPr>
        <w:ind w:left="720" w:hanging="360"/>
      </w:pPr>
      <w:rPr>
        <w:rFonts w:ascii="Wingdings" w:hAnsi="Wingdings" w:hint="default"/>
        <w:color w:val="C82B1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EC454FB"/>
    <w:multiLevelType w:val="hybridMultilevel"/>
    <w:tmpl w:val="D3B44F5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60723D68"/>
    <w:multiLevelType w:val="hybridMultilevel"/>
    <w:tmpl w:val="CA18A688"/>
    <w:lvl w:ilvl="0" w:tplc="FA3A0E66">
      <w:start w:val="1"/>
      <w:numFmt w:val="bullet"/>
      <w:lvlText w:val=""/>
      <w:lvlJc w:val="left"/>
      <w:pPr>
        <w:ind w:left="720" w:hanging="360"/>
      </w:pPr>
      <w:rPr>
        <w:rFonts w:ascii="Wingdings" w:hAnsi="Wingdings" w:hint="default"/>
        <w:color w:val="0070C0"/>
        <w:u w:color="01693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0B26526"/>
    <w:multiLevelType w:val="multilevel"/>
    <w:tmpl w:val="40F69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1710A2D"/>
    <w:multiLevelType w:val="hybridMultilevel"/>
    <w:tmpl w:val="13227B4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65A95974"/>
    <w:multiLevelType w:val="hybridMultilevel"/>
    <w:tmpl w:val="F0DA669E"/>
    <w:lvl w:ilvl="0" w:tplc="A14094BE">
      <w:start w:val="1"/>
      <w:numFmt w:val="bullet"/>
      <w:lvlText w:val=""/>
      <w:lvlJc w:val="left"/>
      <w:pPr>
        <w:ind w:left="720" w:hanging="360"/>
      </w:pPr>
      <w:rPr>
        <w:rFonts w:ascii="Wingdings" w:hAnsi="Wingdings" w:hint="default"/>
        <w:u w:color="01693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63245FA"/>
    <w:multiLevelType w:val="hybridMultilevel"/>
    <w:tmpl w:val="A17EDE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7B845AB"/>
    <w:multiLevelType w:val="multilevel"/>
    <w:tmpl w:val="DB444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7F90799"/>
    <w:multiLevelType w:val="multilevel"/>
    <w:tmpl w:val="30962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B68490A"/>
    <w:multiLevelType w:val="hybridMultilevel"/>
    <w:tmpl w:val="A4A24B2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1" w15:restartNumberingAfterBreak="0">
    <w:nsid w:val="6E8E7FCD"/>
    <w:multiLevelType w:val="hybridMultilevel"/>
    <w:tmpl w:val="7B525B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2" w15:restartNumberingAfterBreak="0">
    <w:nsid w:val="70EC5C47"/>
    <w:multiLevelType w:val="hybridMultilevel"/>
    <w:tmpl w:val="9D567CF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3" w15:restartNumberingAfterBreak="0">
    <w:nsid w:val="71065001"/>
    <w:multiLevelType w:val="hybridMultilevel"/>
    <w:tmpl w:val="0A4EC02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72E8060D"/>
    <w:multiLevelType w:val="multilevel"/>
    <w:tmpl w:val="84065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CC31B78"/>
    <w:multiLevelType w:val="hybridMultilevel"/>
    <w:tmpl w:val="EEDC2A90"/>
    <w:lvl w:ilvl="0" w:tplc="DA4A00A2">
      <w:start w:val="1"/>
      <w:numFmt w:val="decimal"/>
      <w:pStyle w:val="Popisekobrzku"/>
      <w:lvlText w:val="Obr. %1"/>
      <w:lvlJc w:val="left"/>
      <w:pPr>
        <w:tabs>
          <w:tab w:val="num" w:pos="200"/>
        </w:tabs>
        <w:ind w:left="0" w:firstLine="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26"/>
  </w:num>
  <w:num w:numId="4">
    <w:abstractNumId w:val="55"/>
  </w:num>
  <w:num w:numId="5">
    <w:abstractNumId w:val="8"/>
  </w:num>
  <w:num w:numId="6">
    <w:abstractNumId w:val="9"/>
  </w:num>
  <w:num w:numId="7">
    <w:abstractNumId w:val="2"/>
  </w:num>
  <w:num w:numId="8">
    <w:abstractNumId w:val="30"/>
  </w:num>
  <w:num w:numId="9">
    <w:abstractNumId w:val="17"/>
  </w:num>
  <w:num w:numId="10">
    <w:abstractNumId w:val="0"/>
  </w:num>
  <w:num w:numId="11">
    <w:abstractNumId w:val="39"/>
  </w:num>
  <w:num w:numId="12">
    <w:abstractNumId w:val="54"/>
  </w:num>
  <w:num w:numId="13">
    <w:abstractNumId w:val="44"/>
  </w:num>
  <w:num w:numId="14">
    <w:abstractNumId w:val="49"/>
  </w:num>
  <w:num w:numId="15">
    <w:abstractNumId w:val="48"/>
  </w:num>
  <w:num w:numId="16">
    <w:abstractNumId w:val="20"/>
  </w:num>
  <w:num w:numId="17">
    <w:abstractNumId w:val="29"/>
  </w:num>
  <w:num w:numId="18">
    <w:abstractNumId w:val="50"/>
  </w:num>
  <w:num w:numId="19">
    <w:abstractNumId w:val="34"/>
  </w:num>
  <w:num w:numId="20">
    <w:abstractNumId w:val="10"/>
  </w:num>
  <w:num w:numId="21">
    <w:abstractNumId w:val="5"/>
  </w:num>
  <w:num w:numId="22">
    <w:abstractNumId w:val="43"/>
  </w:num>
  <w:num w:numId="23">
    <w:abstractNumId w:val="47"/>
  </w:num>
  <w:num w:numId="24">
    <w:abstractNumId w:val="46"/>
  </w:num>
  <w:num w:numId="25">
    <w:abstractNumId w:val="28"/>
  </w:num>
  <w:num w:numId="26">
    <w:abstractNumId w:val="6"/>
  </w:num>
  <w:num w:numId="27">
    <w:abstractNumId w:val="51"/>
  </w:num>
  <w:num w:numId="28">
    <w:abstractNumId w:val="22"/>
  </w:num>
  <w:num w:numId="29">
    <w:abstractNumId w:val="12"/>
  </w:num>
  <w:num w:numId="30">
    <w:abstractNumId w:val="53"/>
  </w:num>
  <w:num w:numId="31">
    <w:abstractNumId w:val="52"/>
  </w:num>
  <w:num w:numId="32">
    <w:abstractNumId w:val="42"/>
  </w:num>
  <w:num w:numId="33">
    <w:abstractNumId w:val="27"/>
  </w:num>
  <w:num w:numId="34">
    <w:abstractNumId w:val="21"/>
  </w:num>
  <w:num w:numId="35">
    <w:abstractNumId w:val="25"/>
  </w:num>
  <w:num w:numId="36">
    <w:abstractNumId w:val="33"/>
  </w:num>
  <w:num w:numId="37">
    <w:abstractNumId w:val="1"/>
  </w:num>
  <w:num w:numId="38">
    <w:abstractNumId w:val="18"/>
  </w:num>
  <w:num w:numId="39">
    <w:abstractNumId w:val="23"/>
  </w:num>
  <w:num w:numId="40">
    <w:abstractNumId w:val="31"/>
  </w:num>
  <w:num w:numId="41">
    <w:abstractNumId w:val="45"/>
  </w:num>
  <w:num w:numId="42">
    <w:abstractNumId w:val="24"/>
  </w:num>
  <w:num w:numId="43">
    <w:abstractNumId w:val="16"/>
  </w:num>
  <w:num w:numId="44">
    <w:abstractNumId w:val="11"/>
  </w:num>
  <w:num w:numId="45">
    <w:abstractNumId w:val="36"/>
  </w:num>
  <w:num w:numId="46">
    <w:abstractNumId w:val="7"/>
  </w:num>
  <w:num w:numId="47">
    <w:abstractNumId w:val="32"/>
  </w:num>
  <w:num w:numId="48">
    <w:abstractNumId w:val="41"/>
  </w:num>
  <w:num w:numId="49">
    <w:abstractNumId w:val="40"/>
  </w:num>
  <w:num w:numId="50">
    <w:abstractNumId w:val="4"/>
  </w:num>
  <w:num w:numId="51">
    <w:abstractNumId w:val="35"/>
  </w:num>
  <w:num w:numId="52">
    <w:abstractNumId w:val="38"/>
  </w:num>
  <w:num w:numId="53">
    <w:abstractNumId w:val="15"/>
  </w:num>
  <w:num w:numId="54">
    <w:abstractNumId w:val="37"/>
  </w:num>
  <w:num w:numId="55">
    <w:abstractNumId w:val="13"/>
  </w:num>
  <w:num w:numId="56">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50">
      <o:colormru v:ext="edit" colors="#3cf,#0c0,lime,#6ff,#afffff,#053dbb,#f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1B"/>
    <w:rsid w:val="000004C9"/>
    <w:rsid w:val="00001DB5"/>
    <w:rsid w:val="0000242E"/>
    <w:rsid w:val="000024A6"/>
    <w:rsid w:val="0000252C"/>
    <w:rsid w:val="00003190"/>
    <w:rsid w:val="00003ABD"/>
    <w:rsid w:val="00003BC9"/>
    <w:rsid w:val="00003C2A"/>
    <w:rsid w:val="00005C9F"/>
    <w:rsid w:val="0000710F"/>
    <w:rsid w:val="0000720F"/>
    <w:rsid w:val="000075EC"/>
    <w:rsid w:val="000102BC"/>
    <w:rsid w:val="00010873"/>
    <w:rsid w:val="0001397A"/>
    <w:rsid w:val="00013AEC"/>
    <w:rsid w:val="00013D81"/>
    <w:rsid w:val="00013E7E"/>
    <w:rsid w:val="00015468"/>
    <w:rsid w:val="00016500"/>
    <w:rsid w:val="00017C2E"/>
    <w:rsid w:val="00020833"/>
    <w:rsid w:val="00020ECA"/>
    <w:rsid w:val="000219CB"/>
    <w:rsid w:val="00021A88"/>
    <w:rsid w:val="00022168"/>
    <w:rsid w:val="0002243A"/>
    <w:rsid w:val="0002299E"/>
    <w:rsid w:val="00022A06"/>
    <w:rsid w:val="00022F00"/>
    <w:rsid w:val="00023745"/>
    <w:rsid w:val="00025892"/>
    <w:rsid w:val="00025AD7"/>
    <w:rsid w:val="00025CEF"/>
    <w:rsid w:val="00026801"/>
    <w:rsid w:val="0002782A"/>
    <w:rsid w:val="00027848"/>
    <w:rsid w:val="000305A1"/>
    <w:rsid w:val="0003075F"/>
    <w:rsid w:val="000310A5"/>
    <w:rsid w:val="0003232B"/>
    <w:rsid w:val="00032906"/>
    <w:rsid w:val="00032FF4"/>
    <w:rsid w:val="000337CC"/>
    <w:rsid w:val="00033A96"/>
    <w:rsid w:val="000348EF"/>
    <w:rsid w:val="000350C9"/>
    <w:rsid w:val="0003544D"/>
    <w:rsid w:val="000357DC"/>
    <w:rsid w:val="00035838"/>
    <w:rsid w:val="00035DEC"/>
    <w:rsid w:val="000378AC"/>
    <w:rsid w:val="00037EAB"/>
    <w:rsid w:val="00040BEC"/>
    <w:rsid w:val="000418AE"/>
    <w:rsid w:val="0004207F"/>
    <w:rsid w:val="0004280D"/>
    <w:rsid w:val="00043FDA"/>
    <w:rsid w:val="00044B7B"/>
    <w:rsid w:val="000458F9"/>
    <w:rsid w:val="00045BB0"/>
    <w:rsid w:val="00046B4F"/>
    <w:rsid w:val="000500F8"/>
    <w:rsid w:val="000508C9"/>
    <w:rsid w:val="00050DCF"/>
    <w:rsid w:val="00051294"/>
    <w:rsid w:val="0005131C"/>
    <w:rsid w:val="0005209E"/>
    <w:rsid w:val="000523F2"/>
    <w:rsid w:val="0005241E"/>
    <w:rsid w:val="000524D0"/>
    <w:rsid w:val="00054695"/>
    <w:rsid w:val="00054AFD"/>
    <w:rsid w:val="00055229"/>
    <w:rsid w:val="000555E1"/>
    <w:rsid w:val="00055AD8"/>
    <w:rsid w:val="000563C3"/>
    <w:rsid w:val="00057A2E"/>
    <w:rsid w:val="00057A68"/>
    <w:rsid w:val="00060572"/>
    <w:rsid w:val="00063E6A"/>
    <w:rsid w:val="00063FA6"/>
    <w:rsid w:val="00064252"/>
    <w:rsid w:val="000650A5"/>
    <w:rsid w:val="00065A9D"/>
    <w:rsid w:val="000660AC"/>
    <w:rsid w:val="00066A8B"/>
    <w:rsid w:val="00066E2D"/>
    <w:rsid w:val="00066EAD"/>
    <w:rsid w:val="00066F0B"/>
    <w:rsid w:val="00067256"/>
    <w:rsid w:val="00070922"/>
    <w:rsid w:val="0007136E"/>
    <w:rsid w:val="00071B08"/>
    <w:rsid w:val="0007255E"/>
    <w:rsid w:val="00072666"/>
    <w:rsid w:val="000728DA"/>
    <w:rsid w:val="000731D1"/>
    <w:rsid w:val="00073E0B"/>
    <w:rsid w:val="00074114"/>
    <w:rsid w:val="00074A8F"/>
    <w:rsid w:val="00075432"/>
    <w:rsid w:val="000768FB"/>
    <w:rsid w:val="00076977"/>
    <w:rsid w:val="000772BF"/>
    <w:rsid w:val="00077BC5"/>
    <w:rsid w:val="00081910"/>
    <w:rsid w:val="0008256F"/>
    <w:rsid w:val="00082801"/>
    <w:rsid w:val="00082E2A"/>
    <w:rsid w:val="00084A2A"/>
    <w:rsid w:val="00085A8C"/>
    <w:rsid w:val="00087340"/>
    <w:rsid w:val="0009305E"/>
    <w:rsid w:val="00093A7C"/>
    <w:rsid w:val="0009467A"/>
    <w:rsid w:val="00095D79"/>
    <w:rsid w:val="00095E01"/>
    <w:rsid w:val="00096576"/>
    <w:rsid w:val="00097517"/>
    <w:rsid w:val="000976A5"/>
    <w:rsid w:val="00097DE8"/>
    <w:rsid w:val="000A1A6E"/>
    <w:rsid w:val="000A1C71"/>
    <w:rsid w:val="000A3411"/>
    <w:rsid w:val="000A3913"/>
    <w:rsid w:val="000A3BB6"/>
    <w:rsid w:val="000A4EA2"/>
    <w:rsid w:val="000A4F15"/>
    <w:rsid w:val="000A53EB"/>
    <w:rsid w:val="000A5629"/>
    <w:rsid w:val="000A6084"/>
    <w:rsid w:val="000A6A01"/>
    <w:rsid w:val="000A79D8"/>
    <w:rsid w:val="000B0D44"/>
    <w:rsid w:val="000B0ED6"/>
    <w:rsid w:val="000B1EE6"/>
    <w:rsid w:val="000B303D"/>
    <w:rsid w:val="000B3D89"/>
    <w:rsid w:val="000B3F8A"/>
    <w:rsid w:val="000B43D9"/>
    <w:rsid w:val="000B473D"/>
    <w:rsid w:val="000B47D2"/>
    <w:rsid w:val="000B5227"/>
    <w:rsid w:val="000B549B"/>
    <w:rsid w:val="000B5D10"/>
    <w:rsid w:val="000B6750"/>
    <w:rsid w:val="000B6931"/>
    <w:rsid w:val="000B761C"/>
    <w:rsid w:val="000C0482"/>
    <w:rsid w:val="000C0CC2"/>
    <w:rsid w:val="000C1E07"/>
    <w:rsid w:val="000C24B9"/>
    <w:rsid w:val="000C2D87"/>
    <w:rsid w:val="000C3A6C"/>
    <w:rsid w:val="000C3D5A"/>
    <w:rsid w:val="000C4381"/>
    <w:rsid w:val="000C48D0"/>
    <w:rsid w:val="000C4A40"/>
    <w:rsid w:val="000C4E11"/>
    <w:rsid w:val="000C4E9B"/>
    <w:rsid w:val="000C50B0"/>
    <w:rsid w:val="000C53BC"/>
    <w:rsid w:val="000C5AF5"/>
    <w:rsid w:val="000C652B"/>
    <w:rsid w:val="000C7962"/>
    <w:rsid w:val="000C7E3A"/>
    <w:rsid w:val="000D0E08"/>
    <w:rsid w:val="000D1210"/>
    <w:rsid w:val="000D1D34"/>
    <w:rsid w:val="000D2466"/>
    <w:rsid w:val="000D29B3"/>
    <w:rsid w:val="000D2ADA"/>
    <w:rsid w:val="000D3727"/>
    <w:rsid w:val="000D3900"/>
    <w:rsid w:val="000D3B75"/>
    <w:rsid w:val="000D41FD"/>
    <w:rsid w:val="000D4B7C"/>
    <w:rsid w:val="000D50F8"/>
    <w:rsid w:val="000D53FC"/>
    <w:rsid w:val="000D5B7C"/>
    <w:rsid w:val="000D5C6B"/>
    <w:rsid w:val="000E013F"/>
    <w:rsid w:val="000E13DF"/>
    <w:rsid w:val="000E28E3"/>
    <w:rsid w:val="000E2ACC"/>
    <w:rsid w:val="000E2CC7"/>
    <w:rsid w:val="000E41A5"/>
    <w:rsid w:val="000E4293"/>
    <w:rsid w:val="000E4C77"/>
    <w:rsid w:val="000E50AE"/>
    <w:rsid w:val="000E5DF8"/>
    <w:rsid w:val="000E724E"/>
    <w:rsid w:val="000E7448"/>
    <w:rsid w:val="000E767B"/>
    <w:rsid w:val="000E7C1C"/>
    <w:rsid w:val="000E7E79"/>
    <w:rsid w:val="000F001D"/>
    <w:rsid w:val="000F0C12"/>
    <w:rsid w:val="000F1C49"/>
    <w:rsid w:val="000F4390"/>
    <w:rsid w:val="000F5B48"/>
    <w:rsid w:val="000F6283"/>
    <w:rsid w:val="000F6E7C"/>
    <w:rsid w:val="00100765"/>
    <w:rsid w:val="00103BC1"/>
    <w:rsid w:val="00103C31"/>
    <w:rsid w:val="0010416F"/>
    <w:rsid w:val="00104F66"/>
    <w:rsid w:val="00106C42"/>
    <w:rsid w:val="00106C93"/>
    <w:rsid w:val="00107180"/>
    <w:rsid w:val="00110EE4"/>
    <w:rsid w:val="00111B26"/>
    <w:rsid w:val="00111E13"/>
    <w:rsid w:val="001121AC"/>
    <w:rsid w:val="001121E9"/>
    <w:rsid w:val="00112DAF"/>
    <w:rsid w:val="001133AF"/>
    <w:rsid w:val="00113827"/>
    <w:rsid w:val="00113A06"/>
    <w:rsid w:val="0011511E"/>
    <w:rsid w:val="00115AAF"/>
    <w:rsid w:val="001168D9"/>
    <w:rsid w:val="00117958"/>
    <w:rsid w:val="00120CDF"/>
    <w:rsid w:val="00121684"/>
    <w:rsid w:val="00122B26"/>
    <w:rsid w:val="00122E2F"/>
    <w:rsid w:val="001232E9"/>
    <w:rsid w:val="001238F4"/>
    <w:rsid w:val="00123D51"/>
    <w:rsid w:val="00123DB3"/>
    <w:rsid w:val="001241A3"/>
    <w:rsid w:val="00125F84"/>
    <w:rsid w:val="001262CA"/>
    <w:rsid w:val="001265B9"/>
    <w:rsid w:val="00126779"/>
    <w:rsid w:val="0012748E"/>
    <w:rsid w:val="0013080A"/>
    <w:rsid w:val="00132414"/>
    <w:rsid w:val="00132560"/>
    <w:rsid w:val="00132A15"/>
    <w:rsid w:val="00133E35"/>
    <w:rsid w:val="00134333"/>
    <w:rsid w:val="00134A75"/>
    <w:rsid w:val="00136DE4"/>
    <w:rsid w:val="00137E58"/>
    <w:rsid w:val="0014046A"/>
    <w:rsid w:val="00140DF0"/>
    <w:rsid w:val="001417E1"/>
    <w:rsid w:val="00141E9F"/>
    <w:rsid w:val="001428EF"/>
    <w:rsid w:val="00142C4E"/>
    <w:rsid w:val="00143595"/>
    <w:rsid w:val="00145910"/>
    <w:rsid w:val="00147044"/>
    <w:rsid w:val="001504F3"/>
    <w:rsid w:val="00151180"/>
    <w:rsid w:val="00151473"/>
    <w:rsid w:val="00151AE2"/>
    <w:rsid w:val="00152168"/>
    <w:rsid w:val="00152646"/>
    <w:rsid w:val="00154648"/>
    <w:rsid w:val="00154A75"/>
    <w:rsid w:val="00154DEC"/>
    <w:rsid w:val="00155C9F"/>
    <w:rsid w:val="00156053"/>
    <w:rsid w:val="00156A76"/>
    <w:rsid w:val="00157A7F"/>
    <w:rsid w:val="00157E92"/>
    <w:rsid w:val="00160497"/>
    <w:rsid w:val="001604BF"/>
    <w:rsid w:val="001613D8"/>
    <w:rsid w:val="00161D74"/>
    <w:rsid w:val="00163E80"/>
    <w:rsid w:val="00163F04"/>
    <w:rsid w:val="001641A4"/>
    <w:rsid w:val="00166375"/>
    <w:rsid w:val="00170B6F"/>
    <w:rsid w:val="00170E42"/>
    <w:rsid w:val="001713AD"/>
    <w:rsid w:val="00172047"/>
    <w:rsid w:val="00172F15"/>
    <w:rsid w:val="00177189"/>
    <w:rsid w:val="00177E07"/>
    <w:rsid w:val="001800EC"/>
    <w:rsid w:val="00180C3A"/>
    <w:rsid w:val="00181417"/>
    <w:rsid w:val="0018276A"/>
    <w:rsid w:val="0018315F"/>
    <w:rsid w:val="001840F5"/>
    <w:rsid w:val="001853CF"/>
    <w:rsid w:val="00185D71"/>
    <w:rsid w:val="001877BF"/>
    <w:rsid w:val="00187AA4"/>
    <w:rsid w:val="0019149D"/>
    <w:rsid w:val="00193516"/>
    <w:rsid w:val="00193664"/>
    <w:rsid w:val="00193A2A"/>
    <w:rsid w:val="0019478F"/>
    <w:rsid w:val="00194866"/>
    <w:rsid w:val="00195287"/>
    <w:rsid w:val="001952FD"/>
    <w:rsid w:val="001968B9"/>
    <w:rsid w:val="00196E59"/>
    <w:rsid w:val="00196FA0"/>
    <w:rsid w:val="001970CA"/>
    <w:rsid w:val="00197409"/>
    <w:rsid w:val="0019768F"/>
    <w:rsid w:val="00197BB7"/>
    <w:rsid w:val="00197DBD"/>
    <w:rsid w:val="001A0323"/>
    <w:rsid w:val="001A0619"/>
    <w:rsid w:val="001A0C49"/>
    <w:rsid w:val="001A27EC"/>
    <w:rsid w:val="001A2B8E"/>
    <w:rsid w:val="001A303C"/>
    <w:rsid w:val="001A4070"/>
    <w:rsid w:val="001A636B"/>
    <w:rsid w:val="001A7829"/>
    <w:rsid w:val="001A799C"/>
    <w:rsid w:val="001A7C0A"/>
    <w:rsid w:val="001B023F"/>
    <w:rsid w:val="001B0A54"/>
    <w:rsid w:val="001B2713"/>
    <w:rsid w:val="001B2D47"/>
    <w:rsid w:val="001B2EEF"/>
    <w:rsid w:val="001B4B20"/>
    <w:rsid w:val="001B5441"/>
    <w:rsid w:val="001B5C45"/>
    <w:rsid w:val="001B7F36"/>
    <w:rsid w:val="001C168E"/>
    <w:rsid w:val="001C29ED"/>
    <w:rsid w:val="001C465E"/>
    <w:rsid w:val="001C4AB9"/>
    <w:rsid w:val="001C6176"/>
    <w:rsid w:val="001C67FA"/>
    <w:rsid w:val="001C6A3C"/>
    <w:rsid w:val="001C6CFB"/>
    <w:rsid w:val="001C6F61"/>
    <w:rsid w:val="001C7C66"/>
    <w:rsid w:val="001D0212"/>
    <w:rsid w:val="001D0483"/>
    <w:rsid w:val="001D08BB"/>
    <w:rsid w:val="001D0CC8"/>
    <w:rsid w:val="001D172F"/>
    <w:rsid w:val="001D1ED9"/>
    <w:rsid w:val="001D32CC"/>
    <w:rsid w:val="001D3325"/>
    <w:rsid w:val="001D3825"/>
    <w:rsid w:val="001D51EE"/>
    <w:rsid w:val="001D53B5"/>
    <w:rsid w:val="001D53F4"/>
    <w:rsid w:val="001D53FB"/>
    <w:rsid w:val="001D5892"/>
    <w:rsid w:val="001D5C48"/>
    <w:rsid w:val="001D5F28"/>
    <w:rsid w:val="001D64D8"/>
    <w:rsid w:val="001D6534"/>
    <w:rsid w:val="001E2B38"/>
    <w:rsid w:val="001E2FBB"/>
    <w:rsid w:val="001E3B1E"/>
    <w:rsid w:val="001E3FDC"/>
    <w:rsid w:val="001E4B76"/>
    <w:rsid w:val="001E55D7"/>
    <w:rsid w:val="001E6FD3"/>
    <w:rsid w:val="001F0464"/>
    <w:rsid w:val="001F0CBF"/>
    <w:rsid w:val="001F1920"/>
    <w:rsid w:val="001F21D7"/>
    <w:rsid w:val="001F22C4"/>
    <w:rsid w:val="001F2979"/>
    <w:rsid w:val="001F34D9"/>
    <w:rsid w:val="001F3DBA"/>
    <w:rsid w:val="001F4285"/>
    <w:rsid w:val="001F6661"/>
    <w:rsid w:val="001F66BF"/>
    <w:rsid w:val="001F7452"/>
    <w:rsid w:val="001F7931"/>
    <w:rsid w:val="0020104D"/>
    <w:rsid w:val="002014FD"/>
    <w:rsid w:val="00201971"/>
    <w:rsid w:val="002021F5"/>
    <w:rsid w:val="002028D2"/>
    <w:rsid w:val="002040C4"/>
    <w:rsid w:val="00204116"/>
    <w:rsid w:val="002043FC"/>
    <w:rsid w:val="00204F78"/>
    <w:rsid w:val="002066EC"/>
    <w:rsid w:val="002068B8"/>
    <w:rsid w:val="00206955"/>
    <w:rsid w:val="0020719A"/>
    <w:rsid w:val="00207D83"/>
    <w:rsid w:val="002119BA"/>
    <w:rsid w:val="00212358"/>
    <w:rsid w:val="0021257B"/>
    <w:rsid w:val="00213615"/>
    <w:rsid w:val="00213930"/>
    <w:rsid w:val="00213C33"/>
    <w:rsid w:val="00213CFC"/>
    <w:rsid w:val="002143EA"/>
    <w:rsid w:val="002144A2"/>
    <w:rsid w:val="00214C98"/>
    <w:rsid w:val="002161E9"/>
    <w:rsid w:val="0021721A"/>
    <w:rsid w:val="002207AB"/>
    <w:rsid w:val="00220BFD"/>
    <w:rsid w:val="002212F7"/>
    <w:rsid w:val="00222965"/>
    <w:rsid w:val="00224033"/>
    <w:rsid w:val="0022418B"/>
    <w:rsid w:val="00224548"/>
    <w:rsid w:val="002246D2"/>
    <w:rsid w:val="00225374"/>
    <w:rsid w:val="002256BC"/>
    <w:rsid w:val="00225782"/>
    <w:rsid w:val="0022594C"/>
    <w:rsid w:val="002264DC"/>
    <w:rsid w:val="002273F0"/>
    <w:rsid w:val="00227D0D"/>
    <w:rsid w:val="00230393"/>
    <w:rsid w:val="0023151D"/>
    <w:rsid w:val="00231E7C"/>
    <w:rsid w:val="0023269A"/>
    <w:rsid w:val="00232872"/>
    <w:rsid w:val="002360D1"/>
    <w:rsid w:val="00236743"/>
    <w:rsid w:val="00240EF4"/>
    <w:rsid w:val="002410E6"/>
    <w:rsid w:val="00243237"/>
    <w:rsid w:val="0024417B"/>
    <w:rsid w:val="002453B2"/>
    <w:rsid w:val="00246E60"/>
    <w:rsid w:val="00247D04"/>
    <w:rsid w:val="00247E62"/>
    <w:rsid w:val="002531B9"/>
    <w:rsid w:val="00254323"/>
    <w:rsid w:val="00254B2D"/>
    <w:rsid w:val="0025530F"/>
    <w:rsid w:val="00256015"/>
    <w:rsid w:val="002563C6"/>
    <w:rsid w:val="00256426"/>
    <w:rsid w:val="00256E3F"/>
    <w:rsid w:val="00257F75"/>
    <w:rsid w:val="00262540"/>
    <w:rsid w:val="002625F0"/>
    <w:rsid w:val="0026397B"/>
    <w:rsid w:val="00263F6C"/>
    <w:rsid w:val="002641BC"/>
    <w:rsid w:val="00264A52"/>
    <w:rsid w:val="00264F65"/>
    <w:rsid w:val="00265A36"/>
    <w:rsid w:val="00265E60"/>
    <w:rsid w:val="00266964"/>
    <w:rsid w:val="00266D2A"/>
    <w:rsid w:val="00267686"/>
    <w:rsid w:val="00267C77"/>
    <w:rsid w:val="002710AC"/>
    <w:rsid w:val="0027388C"/>
    <w:rsid w:val="002740BE"/>
    <w:rsid w:val="002753B0"/>
    <w:rsid w:val="0027543C"/>
    <w:rsid w:val="0027632D"/>
    <w:rsid w:val="002764FB"/>
    <w:rsid w:val="00276590"/>
    <w:rsid w:val="00276809"/>
    <w:rsid w:val="0027733E"/>
    <w:rsid w:val="0027766A"/>
    <w:rsid w:val="00280494"/>
    <w:rsid w:val="00280D8B"/>
    <w:rsid w:val="00281BF6"/>
    <w:rsid w:val="002834EF"/>
    <w:rsid w:val="00283D36"/>
    <w:rsid w:val="00284618"/>
    <w:rsid w:val="002846A8"/>
    <w:rsid w:val="002848EE"/>
    <w:rsid w:val="002868C5"/>
    <w:rsid w:val="00286B2B"/>
    <w:rsid w:val="00290A8A"/>
    <w:rsid w:val="0029177A"/>
    <w:rsid w:val="002928CA"/>
    <w:rsid w:val="00292B98"/>
    <w:rsid w:val="00292C7F"/>
    <w:rsid w:val="002930B4"/>
    <w:rsid w:val="002930F0"/>
    <w:rsid w:val="00294985"/>
    <w:rsid w:val="00296E9B"/>
    <w:rsid w:val="00297489"/>
    <w:rsid w:val="002975DA"/>
    <w:rsid w:val="00297FAF"/>
    <w:rsid w:val="002A0197"/>
    <w:rsid w:val="002A06FC"/>
    <w:rsid w:val="002A0928"/>
    <w:rsid w:val="002A21BE"/>
    <w:rsid w:val="002A2213"/>
    <w:rsid w:val="002A2878"/>
    <w:rsid w:val="002A3313"/>
    <w:rsid w:val="002A4FDC"/>
    <w:rsid w:val="002A575D"/>
    <w:rsid w:val="002A5782"/>
    <w:rsid w:val="002A58F5"/>
    <w:rsid w:val="002A5B4F"/>
    <w:rsid w:val="002A60BD"/>
    <w:rsid w:val="002A6716"/>
    <w:rsid w:val="002A7020"/>
    <w:rsid w:val="002A7749"/>
    <w:rsid w:val="002A7C18"/>
    <w:rsid w:val="002B0F74"/>
    <w:rsid w:val="002B19BA"/>
    <w:rsid w:val="002B1B09"/>
    <w:rsid w:val="002B391B"/>
    <w:rsid w:val="002B43BC"/>
    <w:rsid w:val="002B6C97"/>
    <w:rsid w:val="002B712D"/>
    <w:rsid w:val="002B75BE"/>
    <w:rsid w:val="002B7CD0"/>
    <w:rsid w:val="002C44C4"/>
    <w:rsid w:val="002C5A43"/>
    <w:rsid w:val="002C794F"/>
    <w:rsid w:val="002C7DC8"/>
    <w:rsid w:val="002D051D"/>
    <w:rsid w:val="002D1C21"/>
    <w:rsid w:val="002D49C5"/>
    <w:rsid w:val="002D4A84"/>
    <w:rsid w:val="002D4C58"/>
    <w:rsid w:val="002D5792"/>
    <w:rsid w:val="002D657D"/>
    <w:rsid w:val="002D67EA"/>
    <w:rsid w:val="002D781A"/>
    <w:rsid w:val="002D7897"/>
    <w:rsid w:val="002D7BBE"/>
    <w:rsid w:val="002E14B5"/>
    <w:rsid w:val="002E1760"/>
    <w:rsid w:val="002E2580"/>
    <w:rsid w:val="002E263C"/>
    <w:rsid w:val="002E2A5C"/>
    <w:rsid w:val="002E2AFF"/>
    <w:rsid w:val="002E3AE9"/>
    <w:rsid w:val="002E4A32"/>
    <w:rsid w:val="002E53FA"/>
    <w:rsid w:val="002E64B1"/>
    <w:rsid w:val="002E70DA"/>
    <w:rsid w:val="002E7796"/>
    <w:rsid w:val="002E7B17"/>
    <w:rsid w:val="002F08B0"/>
    <w:rsid w:val="002F1843"/>
    <w:rsid w:val="002F1DF6"/>
    <w:rsid w:val="002F1FD8"/>
    <w:rsid w:val="002F2B36"/>
    <w:rsid w:val="002F3749"/>
    <w:rsid w:val="002F3BC5"/>
    <w:rsid w:val="002F45FD"/>
    <w:rsid w:val="00300485"/>
    <w:rsid w:val="0030168D"/>
    <w:rsid w:val="00301BCA"/>
    <w:rsid w:val="0030228C"/>
    <w:rsid w:val="003022B9"/>
    <w:rsid w:val="00302B54"/>
    <w:rsid w:val="00303E9C"/>
    <w:rsid w:val="0030519C"/>
    <w:rsid w:val="00305C39"/>
    <w:rsid w:val="003063AB"/>
    <w:rsid w:val="003078C4"/>
    <w:rsid w:val="003111BA"/>
    <w:rsid w:val="003124B0"/>
    <w:rsid w:val="00312B6F"/>
    <w:rsid w:val="00313991"/>
    <w:rsid w:val="00313E1D"/>
    <w:rsid w:val="00314855"/>
    <w:rsid w:val="00315B8F"/>
    <w:rsid w:val="00316EB6"/>
    <w:rsid w:val="00317E91"/>
    <w:rsid w:val="00320ECF"/>
    <w:rsid w:val="0032121E"/>
    <w:rsid w:val="00321FF5"/>
    <w:rsid w:val="00322ED5"/>
    <w:rsid w:val="00323345"/>
    <w:rsid w:val="00323E0C"/>
    <w:rsid w:val="003241F1"/>
    <w:rsid w:val="00324496"/>
    <w:rsid w:val="00324576"/>
    <w:rsid w:val="00326493"/>
    <w:rsid w:val="003264BC"/>
    <w:rsid w:val="0032690A"/>
    <w:rsid w:val="00326DB0"/>
    <w:rsid w:val="003274A3"/>
    <w:rsid w:val="00327D61"/>
    <w:rsid w:val="00331123"/>
    <w:rsid w:val="0033352C"/>
    <w:rsid w:val="00335DF6"/>
    <w:rsid w:val="0033616D"/>
    <w:rsid w:val="00340F05"/>
    <w:rsid w:val="0034771F"/>
    <w:rsid w:val="00350030"/>
    <w:rsid w:val="003518F0"/>
    <w:rsid w:val="00351A63"/>
    <w:rsid w:val="00351F79"/>
    <w:rsid w:val="00352973"/>
    <w:rsid w:val="00354B68"/>
    <w:rsid w:val="00355A44"/>
    <w:rsid w:val="00360E7D"/>
    <w:rsid w:val="00361CC4"/>
    <w:rsid w:val="003632FA"/>
    <w:rsid w:val="00363AA7"/>
    <w:rsid w:val="003642E6"/>
    <w:rsid w:val="00364339"/>
    <w:rsid w:val="00365475"/>
    <w:rsid w:val="003656C8"/>
    <w:rsid w:val="00365F0B"/>
    <w:rsid w:val="00366B80"/>
    <w:rsid w:val="00367F4C"/>
    <w:rsid w:val="003709D1"/>
    <w:rsid w:val="00370FAB"/>
    <w:rsid w:val="00372423"/>
    <w:rsid w:val="00372AF8"/>
    <w:rsid w:val="00372B78"/>
    <w:rsid w:val="003758FF"/>
    <w:rsid w:val="0037640B"/>
    <w:rsid w:val="00376464"/>
    <w:rsid w:val="0038036A"/>
    <w:rsid w:val="00382C3C"/>
    <w:rsid w:val="00383299"/>
    <w:rsid w:val="003838CE"/>
    <w:rsid w:val="00387072"/>
    <w:rsid w:val="003874DB"/>
    <w:rsid w:val="00387F7B"/>
    <w:rsid w:val="00391DBF"/>
    <w:rsid w:val="003935BA"/>
    <w:rsid w:val="003935CF"/>
    <w:rsid w:val="003938C1"/>
    <w:rsid w:val="003946A4"/>
    <w:rsid w:val="003949A7"/>
    <w:rsid w:val="003952D2"/>
    <w:rsid w:val="00395E63"/>
    <w:rsid w:val="00395EFE"/>
    <w:rsid w:val="003961E4"/>
    <w:rsid w:val="00396F28"/>
    <w:rsid w:val="003979EE"/>
    <w:rsid w:val="00397D1F"/>
    <w:rsid w:val="003A11AC"/>
    <w:rsid w:val="003A23EE"/>
    <w:rsid w:val="003A2951"/>
    <w:rsid w:val="003A4160"/>
    <w:rsid w:val="003A6A31"/>
    <w:rsid w:val="003A6B95"/>
    <w:rsid w:val="003A71DB"/>
    <w:rsid w:val="003A7312"/>
    <w:rsid w:val="003B0161"/>
    <w:rsid w:val="003B3BE9"/>
    <w:rsid w:val="003B43F9"/>
    <w:rsid w:val="003B4461"/>
    <w:rsid w:val="003B4797"/>
    <w:rsid w:val="003B496E"/>
    <w:rsid w:val="003B4C6E"/>
    <w:rsid w:val="003B5E88"/>
    <w:rsid w:val="003B6FB6"/>
    <w:rsid w:val="003B7A10"/>
    <w:rsid w:val="003B7A1A"/>
    <w:rsid w:val="003C15AF"/>
    <w:rsid w:val="003C187F"/>
    <w:rsid w:val="003C1D4A"/>
    <w:rsid w:val="003C2361"/>
    <w:rsid w:val="003C24D1"/>
    <w:rsid w:val="003C4D74"/>
    <w:rsid w:val="003C6F74"/>
    <w:rsid w:val="003C729A"/>
    <w:rsid w:val="003C751E"/>
    <w:rsid w:val="003D11F1"/>
    <w:rsid w:val="003D1D5C"/>
    <w:rsid w:val="003D1E11"/>
    <w:rsid w:val="003D1FD4"/>
    <w:rsid w:val="003D2981"/>
    <w:rsid w:val="003D2D28"/>
    <w:rsid w:val="003D2E4F"/>
    <w:rsid w:val="003D4E74"/>
    <w:rsid w:val="003D7289"/>
    <w:rsid w:val="003D7435"/>
    <w:rsid w:val="003D74E7"/>
    <w:rsid w:val="003D74E9"/>
    <w:rsid w:val="003D7C22"/>
    <w:rsid w:val="003E0105"/>
    <w:rsid w:val="003E1B9A"/>
    <w:rsid w:val="003E2250"/>
    <w:rsid w:val="003E2602"/>
    <w:rsid w:val="003E2685"/>
    <w:rsid w:val="003E3AB3"/>
    <w:rsid w:val="003E5E81"/>
    <w:rsid w:val="003E6EC8"/>
    <w:rsid w:val="003E7AF9"/>
    <w:rsid w:val="003F0874"/>
    <w:rsid w:val="003F08AA"/>
    <w:rsid w:val="003F0A9E"/>
    <w:rsid w:val="003F0B51"/>
    <w:rsid w:val="003F1C10"/>
    <w:rsid w:val="003F21DA"/>
    <w:rsid w:val="003F2BA7"/>
    <w:rsid w:val="003F37CA"/>
    <w:rsid w:val="003F3E4B"/>
    <w:rsid w:val="003F4159"/>
    <w:rsid w:val="003F49CA"/>
    <w:rsid w:val="003F4FCA"/>
    <w:rsid w:val="003F51BC"/>
    <w:rsid w:val="003F5706"/>
    <w:rsid w:val="003F589A"/>
    <w:rsid w:val="003F5C65"/>
    <w:rsid w:val="003F6545"/>
    <w:rsid w:val="003F6FB2"/>
    <w:rsid w:val="003F7D3B"/>
    <w:rsid w:val="00403BB1"/>
    <w:rsid w:val="00403E8C"/>
    <w:rsid w:val="00404785"/>
    <w:rsid w:val="00404B8F"/>
    <w:rsid w:val="00406402"/>
    <w:rsid w:val="0040642D"/>
    <w:rsid w:val="00411B0C"/>
    <w:rsid w:val="004127FC"/>
    <w:rsid w:val="00413585"/>
    <w:rsid w:val="00413BAA"/>
    <w:rsid w:val="004140DF"/>
    <w:rsid w:val="0041492A"/>
    <w:rsid w:val="00414FF5"/>
    <w:rsid w:val="00416110"/>
    <w:rsid w:val="00416E40"/>
    <w:rsid w:val="0041732E"/>
    <w:rsid w:val="00420996"/>
    <w:rsid w:val="00420A75"/>
    <w:rsid w:val="00420E02"/>
    <w:rsid w:val="00421B3E"/>
    <w:rsid w:val="004222FF"/>
    <w:rsid w:val="00423C44"/>
    <w:rsid w:val="00423E21"/>
    <w:rsid w:val="004243A1"/>
    <w:rsid w:val="00426281"/>
    <w:rsid w:val="00426A44"/>
    <w:rsid w:val="00426E4C"/>
    <w:rsid w:val="00426E86"/>
    <w:rsid w:val="0042775F"/>
    <w:rsid w:val="00430A41"/>
    <w:rsid w:val="00430B07"/>
    <w:rsid w:val="00431763"/>
    <w:rsid w:val="00432023"/>
    <w:rsid w:val="00432052"/>
    <w:rsid w:val="0043385C"/>
    <w:rsid w:val="00433CC0"/>
    <w:rsid w:val="0043453B"/>
    <w:rsid w:val="00434BF6"/>
    <w:rsid w:val="00434E55"/>
    <w:rsid w:val="004360AA"/>
    <w:rsid w:val="00436449"/>
    <w:rsid w:val="00436C57"/>
    <w:rsid w:val="00437392"/>
    <w:rsid w:val="004374B0"/>
    <w:rsid w:val="00441E10"/>
    <w:rsid w:val="0044284E"/>
    <w:rsid w:val="004432E1"/>
    <w:rsid w:val="004434D6"/>
    <w:rsid w:val="004442BE"/>
    <w:rsid w:val="00444391"/>
    <w:rsid w:val="00445755"/>
    <w:rsid w:val="00445F98"/>
    <w:rsid w:val="00446059"/>
    <w:rsid w:val="00446590"/>
    <w:rsid w:val="004471E4"/>
    <w:rsid w:val="00450617"/>
    <w:rsid w:val="004507C8"/>
    <w:rsid w:val="0045137F"/>
    <w:rsid w:val="004519FE"/>
    <w:rsid w:val="00452F7B"/>
    <w:rsid w:val="00453027"/>
    <w:rsid w:val="004532F4"/>
    <w:rsid w:val="00453438"/>
    <w:rsid w:val="00454E88"/>
    <w:rsid w:val="00455683"/>
    <w:rsid w:val="00455BCF"/>
    <w:rsid w:val="00455F05"/>
    <w:rsid w:val="004561BB"/>
    <w:rsid w:val="00456335"/>
    <w:rsid w:val="004568FA"/>
    <w:rsid w:val="004614C8"/>
    <w:rsid w:val="00461C14"/>
    <w:rsid w:val="00462AB6"/>
    <w:rsid w:val="00462E86"/>
    <w:rsid w:val="00465CC7"/>
    <w:rsid w:val="004660C8"/>
    <w:rsid w:val="004661B8"/>
    <w:rsid w:val="00467D2B"/>
    <w:rsid w:val="004704A1"/>
    <w:rsid w:val="004706CF"/>
    <w:rsid w:val="00470D56"/>
    <w:rsid w:val="00471D27"/>
    <w:rsid w:val="004731CD"/>
    <w:rsid w:val="00474903"/>
    <w:rsid w:val="00474F25"/>
    <w:rsid w:val="00475564"/>
    <w:rsid w:val="00475652"/>
    <w:rsid w:val="00476428"/>
    <w:rsid w:val="00477BC2"/>
    <w:rsid w:val="00482BD8"/>
    <w:rsid w:val="0048349C"/>
    <w:rsid w:val="00483B03"/>
    <w:rsid w:val="004843AC"/>
    <w:rsid w:val="004845A8"/>
    <w:rsid w:val="004847E2"/>
    <w:rsid w:val="004857F2"/>
    <w:rsid w:val="00485A3E"/>
    <w:rsid w:val="00485B59"/>
    <w:rsid w:val="004868B1"/>
    <w:rsid w:val="00491418"/>
    <w:rsid w:val="00491CC8"/>
    <w:rsid w:val="00494C2B"/>
    <w:rsid w:val="00494D33"/>
    <w:rsid w:val="00495C4D"/>
    <w:rsid w:val="00496E9B"/>
    <w:rsid w:val="0049718B"/>
    <w:rsid w:val="004973C6"/>
    <w:rsid w:val="00497F14"/>
    <w:rsid w:val="004A052D"/>
    <w:rsid w:val="004A2680"/>
    <w:rsid w:val="004A352A"/>
    <w:rsid w:val="004A3548"/>
    <w:rsid w:val="004A3819"/>
    <w:rsid w:val="004A3A9A"/>
    <w:rsid w:val="004A4300"/>
    <w:rsid w:val="004A4C2B"/>
    <w:rsid w:val="004A4CD0"/>
    <w:rsid w:val="004A631F"/>
    <w:rsid w:val="004A63ED"/>
    <w:rsid w:val="004A654E"/>
    <w:rsid w:val="004A6D02"/>
    <w:rsid w:val="004A7187"/>
    <w:rsid w:val="004B2A07"/>
    <w:rsid w:val="004B2F39"/>
    <w:rsid w:val="004B3653"/>
    <w:rsid w:val="004B3AFF"/>
    <w:rsid w:val="004B3EC5"/>
    <w:rsid w:val="004B43FA"/>
    <w:rsid w:val="004B50FD"/>
    <w:rsid w:val="004B5415"/>
    <w:rsid w:val="004B5E1B"/>
    <w:rsid w:val="004B6010"/>
    <w:rsid w:val="004B6051"/>
    <w:rsid w:val="004B66C1"/>
    <w:rsid w:val="004B67A3"/>
    <w:rsid w:val="004B7446"/>
    <w:rsid w:val="004B7EC6"/>
    <w:rsid w:val="004C0B94"/>
    <w:rsid w:val="004C0ED2"/>
    <w:rsid w:val="004C2596"/>
    <w:rsid w:val="004C2E4A"/>
    <w:rsid w:val="004C33B1"/>
    <w:rsid w:val="004C382A"/>
    <w:rsid w:val="004C3CE1"/>
    <w:rsid w:val="004C423C"/>
    <w:rsid w:val="004C46B9"/>
    <w:rsid w:val="004C4724"/>
    <w:rsid w:val="004C5706"/>
    <w:rsid w:val="004C6191"/>
    <w:rsid w:val="004C691B"/>
    <w:rsid w:val="004C695A"/>
    <w:rsid w:val="004D0034"/>
    <w:rsid w:val="004D0456"/>
    <w:rsid w:val="004D0469"/>
    <w:rsid w:val="004D18C1"/>
    <w:rsid w:val="004D1C50"/>
    <w:rsid w:val="004D1F23"/>
    <w:rsid w:val="004D1F93"/>
    <w:rsid w:val="004D2081"/>
    <w:rsid w:val="004D21CD"/>
    <w:rsid w:val="004D2295"/>
    <w:rsid w:val="004D55EA"/>
    <w:rsid w:val="004D5FEE"/>
    <w:rsid w:val="004D625E"/>
    <w:rsid w:val="004E15DB"/>
    <w:rsid w:val="004E28C2"/>
    <w:rsid w:val="004E3047"/>
    <w:rsid w:val="004E3A96"/>
    <w:rsid w:val="004E44A6"/>
    <w:rsid w:val="004E44CF"/>
    <w:rsid w:val="004E5B83"/>
    <w:rsid w:val="004E6396"/>
    <w:rsid w:val="004E68EE"/>
    <w:rsid w:val="004E68FB"/>
    <w:rsid w:val="004F0B7A"/>
    <w:rsid w:val="004F3C60"/>
    <w:rsid w:val="004F545C"/>
    <w:rsid w:val="004F56ED"/>
    <w:rsid w:val="004F57CA"/>
    <w:rsid w:val="004F5FDF"/>
    <w:rsid w:val="004F6C83"/>
    <w:rsid w:val="004F6E60"/>
    <w:rsid w:val="004F7126"/>
    <w:rsid w:val="004F74B0"/>
    <w:rsid w:val="0050076F"/>
    <w:rsid w:val="00500B0C"/>
    <w:rsid w:val="005020E4"/>
    <w:rsid w:val="00502132"/>
    <w:rsid w:val="00502417"/>
    <w:rsid w:val="005029A4"/>
    <w:rsid w:val="00504352"/>
    <w:rsid w:val="0050454F"/>
    <w:rsid w:val="005048FF"/>
    <w:rsid w:val="00504A06"/>
    <w:rsid w:val="00505359"/>
    <w:rsid w:val="005054D0"/>
    <w:rsid w:val="00505CBE"/>
    <w:rsid w:val="0050675B"/>
    <w:rsid w:val="00506B99"/>
    <w:rsid w:val="00507488"/>
    <w:rsid w:val="00507B43"/>
    <w:rsid w:val="005125CF"/>
    <w:rsid w:val="0051262C"/>
    <w:rsid w:val="0051479B"/>
    <w:rsid w:val="0051575F"/>
    <w:rsid w:val="0051582A"/>
    <w:rsid w:val="0051600D"/>
    <w:rsid w:val="00516132"/>
    <w:rsid w:val="005168DA"/>
    <w:rsid w:val="00516B0D"/>
    <w:rsid w:val="00517462"/>
    <w:rsid w:val="005207F9"/>
    <w:rsid w:val="00520940"/>
    <w:rsid w:val="00520E4E"/>
    <w:rsid w:val="005214E2"/>
    <w:rsid w:val="00521EBA"/>
    <w:rsid w:val="00521F4B"/>
    <w:rsid w:val="00522D9F"/>
    <w:rsid w:val="00522F94"/>
    <w:rsid w:val="005230B0"/>
    <w:rsid w:val="005252A4"/>
    <w:rsid w:val="00525ADF"/>
    <w:rsid w:val="00526057"/>
    <w:rsid w:val="00526A68"/>
    <w:rsid w:val="00526A8F"/>
    <w:rsid w:val="00526D91"/>
    <w:rsid w:val="00527344"/>
    <w:rsid w:val="00527FCA"/>
    <w:rsid w:val="0053037E"/>
    <w:rsid w:val="005328D9"/>
    <w:rsid w:val="0053479F"/>
    <w:rsid w:val="00535258"/>
    <w:rsid w:val="00535D3D"/>
    <w:rsid w:val="005368F2"/>
    <w:rsid w:val="00536909"/>
    <w:rsid w:val="005372A2"/>
    <w:rsid w:val="00540186"/>
    <w:rsid w:val="0054046F"/>
    <w:rsid w:val="00540C69"/>
    <w:rsid w:val="0054102F"/>
    <w:rsid w:val="005411A4"/>
    <w:rsid w:val="00541628"/>
    <w:rsid w:val="005433C1"/>
    <w:rsid w:val="005439FF"/>
    <w:rsid w:val="00543DDB"/>
    <w:rsid w:val="00544FAE"/>
    <w:rsid w:val="005456A8"/>
    <w:rsid w:val="00546786"/>
    <w:rsid w:val="00546AE7"/>
    <w:rsid w:val="00547B2A"/>
    <w:rsid w:val="005507C5"/>
    <w:rsid w:val="00551A8C"/>
    <w:rsid w:val="00551C10"/>
    <w:rsid w:val="00551D9A"/>
    <w:rsid w:val="00551E49"/>
    <w:rsid w:val="00553469"/>
    <w:rsid w:val="00553610"/>
    <w:rsid w:val="005539CE"/>
    <w:rsid w:val="00553E84"/>
    <w:rsid w:val="005558BF"/>
    <w:rsid w:val="00556F20"/>
    <w:rsid w:val="00556F5E"/>
    <w:rsid w:val="00556FBC"/>
    <w:rsid w:val="00557127"/>
    <w:rsid w:val="005601F6"/>
    <w:rsid w:val="00560F72"/>
    <w:rsid w:val="005637E4"/>
    <w:rsid w:val="0056462D"/>
    <w:rsid w:val="005646EF"/>
    <w:rsid w:val="00564A99"/>
    <w:rsid w:val="00566399"/>
    <w:rsid w:val="00566FBC"/>
    <w:rsid w:val="005677D6"/>
    <w:rsid w:val="0057034F"/>
    <w:rsid w:val="00570E1D"/>
    <w:rsid w:val="0057113A"/>
    <w:rsid w:val="00572138"/>
    <w:rsid w:val="00572B94"/>
    <w:rsid w:val="00572D6E"/>
    <w:rsid w:val="00572EF4"/>
    <w:rsid w:val="005730D5"/>
    <w:rsid w:val="00573B73"/>
    <w:rsid w:val="00574908"/>
    <w:rsid w:val="00574D94"/>
    <w:rsid w:val="0057526C"/>
    <w:rsid w:val="00575353"/>
    <w:rsid w:val="00576053"/>
    <w:rsid w:val="00576240"/>
    <w:rsid w:val="00576332"/>
    <w:rsid w:val="0057673A"/>
    <w:rsid w:val="005774F5"/>
    <w:rsid w:val="00577C56"/>
    <w:rsid w:val="00577F19"/>
    <w:rsid w:val="0058004B"/>
    <w:rsid w:val="005815BD"/>
    <w:rsid w:val="0058196E"/>
    <w:rsid w:val="0058397C"/>
    <w:rsid w:val="005847D3"/>
    <w:rsid w:val="00584C98"/>
    <w:rsid w:val="00585602"/>
    <w:rsid w:val="00585625"/>
    <w:rsid w:val="00586007"/>
    <w:rsid w:val="00586618"/>
    <w:rsid w:val="0058725D"/>
    <w:rsid w:val="005900EA"/>
    <w:rsid w:val="00590A30"/>
    <w:rsid w:val="00591D0E"/>
    <w:rsid w:val="005927EC"/>
    <w:rsid w:val="00592F24"/>
    <w:rsid w:val="005946B6"/>
    <w:rsid w:val="0059531F"/>
    <w:rsid w:val="0059568D"/>
    <w:rsid w:val="00596FC5"/>
    <w:rsid w:val="005A0C4B"/>
    <w:rsid w:val="005A0F94"/>
    <w:rsid w:val="005A1866"/>
    <w:rsid w:val="005A2137"/>
    <w:rsid w:val="005A2286"/>
    <w:rsid w:val="005A37A4"/>
    <w:rsid w:val="005A6330"/>
    <w:rsid w:val="005B05BB"/>
    <w:rsid w:val="005B145A"/>
    <w:rsid w:val="005B1F09"/>
    <w:rsid w:val="005B4638"/>
    <w:rsid w:val="005B5792"/>
    <w:rsid w:val="005B5CC5"/>
    <w:rsid w:val="005B5DD5"/>
    <w:rsid w:val="005B5DFA"/>
    <w:rsid w:val="005B6AEB"/>
    <w:rsid w:val="005B7BA2"/>
    <w:rsid w:val="005C07AA"/>
    <w:rsid w:val="005C0F4A"/>
    <w:rsid w:val="005C134F"/>
    <w:rsid w:val="005C16DE"/>
    <w:rsid w:val="005C1DD4"/>
    <w:rsid w:val="005C29E8"/>
    <w:rsid w:val="005C32F0"/>
    <w:rsid w:val="005C4951"/>
    <w:rsid w:val="005C4B1B"/>
    <w:rsid w:val="005C4DFA"/>
    <w:rsid w:val="005C5038"/>
    <w:rsid w:val="005C61BF"/>
    <w:rsid w:val="005C6C67"/>
    <w:rsid w:val="005C6F56"/>
    <w:rsid w:val="005D13E3"/>
    <w:rsid w:val="005D1953"/>
    <w:rsid w:val="005D2AEA"/>
    <w:rsid w:val="005D329B"/>
    <w:rsid w:val="005D36CA"/>
    <w:rsid w:val="005D6763"/>
    <w:rsid w:val="005D67FA"/>
    <w:rsid w:val="005D6ACF"/>
    <w:rsid w:val="005D6B42"/>
    <w:rsid w:val="005D6F84"/>
    <w:rsid w:val="005D7C94"/>
    <w:rsid w:val="005E29AA"/>
    <w:rsid w:val="005E29ED"/>
    <w:rsid w:val="005E30CB"/>
    <w:rsid w:val="005E3F40"/>
    <w:rsid w:val="005E58C8"/>
    <w:rsid w:val="005E5D1B"/>
    <w:rsid w:val="005E769D"/>
    <w:rsid w:val="005E7CE3"/>
    <w:rsid w:val="005E7D11"/>
    <w:rsid w:val="005E7DBE"/>
    <w:rsid w:val="005F087A"/>
    <w:rsid w:val="005F1015"/>
    <w:rsid w:val="005F1BF1"/>
    <w:rsid w:val="005F27E3"/>
    <w:rsid w:val="005F3B78"/>
    <w:rsid w:val="005F49E0"/>
    <w:rsid w:val="005F5D13"/>
    <w:rsid w:val="005F5DE9"/>
    <w:rsid w:val="005F61D1"/>
    <w:rsid w:val="005F6EC1"/>
    <w:rsid w:val="00600573"/>
    <w:rsid w:val="00600FD5"/>
    <w:rsid w:val="00601197"/>
    <w:rsid w:val="0060215E"/>
    <w:rsid w:val="00604D26"/>
    <w:rsid w:val="00605AB9"/>
    <w:rsid w:val="00606DDF"/>
    <w:rsid w:val="00607458"/>
    <w:rsid w:val="006079FB"/>
    <w:rsid w:val="006112C1"/>
    <w:rsid w:val="00612344"/>
    <w:rsid w:val="00612925"/>
    <w:rsid w:val="00612B1B"/>
    <w:rsid w:val="00612EFC"/>
    <w:rsid w:val="0061369F"/>
    <w:rsid w:val="006140A8"/>
    <w:rsid w:val="00615781"/>
    <w:rsid w:val="00615FC3"/>
    <w:rsid w:val="00620116"/>
    <w:rsid w:val="006206E8"/>
    <w:rsid w:val="00621353"/>
    <w:rsid w:val="00622B94"/>
    <w:rsid w:val="006238B9"/>
    <w:rsid w:val="00623EF6"/>
    <w:rsid w:val="00624D9D"/>
    <w:rsid w:val="0062511A"/>
    <w:rsid w:val="00625375"/>
    <w:rsid w:val="00627FAA"/>
    <w:rsid w:val="00630291"/>
    <w:rsid w:val="006314FF"/>
    <w:rsid w:val="00631D04"/>
    <w:rsid w:val="006327F6"/>
    <w:rsid w:val="00632CAB"/>
    <w:rsid w:val="0063563B"/>
    <w:rsid w:val="006356D0"/>
    <w:rsid w:val="00636335"/>
    <w:rsid w:val="00636463"/>
    <w:rsid w:val="00636698"/>
    <w:rsid w:val="00637125"/>
    <w:rsid w:val="00637560"/>
    <w:rsid w:val="006378D8"/>
    <w:rsid w:val="00637902"/>
    <w:rsid w:val="00640246"/>
    <w:rsid w:val="00641413"/>
    <w:rsid w:val="00642596"/>
    <w:rsid w:val="00642956"/>
    <w:rsid w:val="0064460D"/>
    <w:rsid w:val="006446CD"/>
    <w:rsid w:val="006461D1"/>
    <w:rsid w:val="00646DD9"/>
    <w:rsid w:val="00647322"/>
    <w:rsid w:val="00647755"/>
    <w:rsid w:val="00650457"/>
    <w:rsid w:val="006506D4"/>
    <w:rsid w:val="006509EF"/>
    <w:rsid w:val="00650B13"/>
    <w:rsid w:val="00650EF0"/>
    <w:rsid w:val="00651509"/>
    <w:rsid w:val="006517D6"/>
    <w:rsid w:val="0065211E"/>
    <w:rsid w:val="006525AB"/>
    <w:rsid w:val="0065268F"/>
    <w:rsid w:val="00652D4F"/>
    <w:rsid w:val="00652E3D"/>
    <w:rsid w:val="00653878"/>
    <w:rsid w:val="0065394B"/>
    <w:rsid w:val="00653E43"/>
    <w:rsid w:val="006556AB"/>
    <w:rsid w:val="0065589D"/>
    <w:rsid w:val="0065626D"/>
    <w:rsid w:val="00657081"/>
    <w:rsid w:val="0065737B"/>
    <w:rsid w:val="00657AF6"/>
    <w:rsid w:val="006605A5"/>
    <w:rsid w:val="00660C37"/>
    <w:rsid w:val="00660CBA"/>
    <w:rsid w:val="0066144B"/>
    <w:rsid w:val="00661BFF"/>
    <w:rsid w:val="0066309B"/>
    <w:rsid w:val="0066378E"/>
    <w:rsid w:val="00663DEB"/>
    <w:rsid w:val="0066487C"/>
    <w:rsid w:val="00665C28"/>
    <w:rsid w:val="00666168"/>
    <w:rsid w:val="00666C98"/>
    <w:rsid w:val="00667C15"/>
    <w:rsid w:val="00672451"/>
    <w:rsid w:val="00672453"/>
    <w:rsid w:val="00674B3B"/>
    <w:rsid w:val="00675D4A"/>
    <w:rsid w:val="00675D7E"/>
    <w:rsid w:val="00676CEB"/>
    <w:rsid w:val="00677717"/>
    <w:rsid w:val="0068088F"/>
    <w:rsid w:val="0068219A"/>
    <w:rsid w:val="006824D4"/>
    <w:rsid w:val="006834D7"/>
    <w:rsid w:val="006840F1"/>
    <w:rsid w:val="006847B0"/>
    <w:rsid w:val="0068499E"/>
    <w:rsid w:val="006861CA"/>
    <w:rsid w:val="00686B1A"/>
    <w:rsid w:val="0068725F"/>
    <w:rsid w:val="006909B1"/>
    <w:rsid w:val="00691005"/>
    <w:rsid w:val="00691101"/>
    <w:rsid w:val="006918EB"/>
    <w:rsid w:val="00691E02"/>
    <w:rsid w:val="0069220D"/>
    <w:rsid w:val="00692ED3"/>
    <w:rsid w:val="00695062"/>
    <w:rsid w:val="00695396"/>
    <w:rsid w:val="006962A4"/>
    <w:rsid w:val="006970E1"/>
    <w:rsid w:val="00697B54"/>
    <w:rsid w:val="006A0F86"/>
    <w:rsid w:val="006A0F87"/>
    <w:rsid w:val="006A192F"/>
    <w:rsid w:val="006A26EC"/>
    <w:rsid w:val="006A275E"/>
    <w:rsid w:val="006A3919"/>
    <w:rsid w:val="006A3CF8"/>
    <w:rsid w:val="006A3F23"/>
    <w:rsid w:val="006A40E1"/>
    <w:rsid w:val="006A4FCB"/>
    <w:rsid w:val="006A56F3"/>
    <w:rsid w:val="006A5E54"/>
    <w:rsid w:val="006A66CC"/>
    <w:rsid w:val="006B0499"/>
    <w:rsid w:val="006B04EF"/>
    <w:rsid w:val="006B1C99"/>
    <w:rsid w:val="006B1F81"/>
    <w:rsid w:val="006B29AB"/>
    <w:rsid w:val="006B2EC3"/>
    <w:rsid w:val="006B359B"/>
    <w:rsid w:val="006B3853"/>
    <w:rsid w:val="006B3F48"/>
    <w:rsid w:val="006B419D"/>
    <w:rsid w:val="006B489C"/>
    <w:rsid w:val="006B5375"/>
    <w:rsid w:val="006B58AF"/>
    <w:rsid w:val="006B5AC3"/>
    <w:rsid w:val="006B5B53"/>
    <w:rsid w:val="006B65C9"/>
    <w:rsid w:val="006B6A06"/>
    <w:rsid w:val="006B7A7C"/>
    <w:rsid w:val="006B7A8A"/>
    <w:rsid w:val="006B7D3E"/>
    <w:rsid w:val="006C164B"/>
    <w:rsid w:val="006C1AF1"/>
    <w:rsid w:val="006C1FCA"/>
    <w:rsid w:val="006C2292"/>
    <w:rsid w:val="006C2FC0"/>
    <w:rsid w:val="006C37FB"/>
    <w:rsid w:val="006C3B71"/>
    <w:rsid w:val="006C4436"/>
    <w:rsid w:val="006C44B7"/>
    <w:rsid w:val="006C4B0B"/>
    <w:rsid w:val="006C4D58"/>
    <w:rsid w:val="006C65D0"/>
    <w:rsid w:val="006C671F"/>
    <w:rsid w:val="006C6E1B"/>
    <w:rsid w:val="006C6F51"/>
    <w:rsid w:val="006D0F33"/>
    <w:rsid w:val="006D10A7"/>
    <w:rsid w:val="006D1AF1"/>
    <w:rsid w:val="006D1D5F"/>
    <w:rsid w:val="006D2932"/>
    <w:rsid w:val="006D3226"/>
    <w:rsid w:val="006D3D84"/>
    <w:rsid w:val="006D516D"/>
    <w:rsid w:val="006D6C03"/>
    <w:rsid w:val="006D6E56"/>
    <w:rsid w:val="006D7700"/>
    <w:rsid w:val="006D7753"/>
    <w:rsid w:val="006D7874"/>
    <w:rsid w:val="006D7DD8"/>
    <w:rsid w:val="006D7E2F"/>
    <w:rsid w:val="006E07EC"/>
    <w:rsid w:val="006E13B3"/>
    <w:rsid w:val="006E16BF"/>
    <w:rsid w:val="006E347E"/>
    <w:rsid w:val="006E4012"/>
    <w:rsid w:val="006E4B3C"/>
    <w:rsid w:val="006E5028"/>
    <w:rsid w:val="006E591E"/>
    <w:rsid w:val="006E6A05"/>
    <w:rsid w:val="006E7998"/>
    <w:rsid w:val="006F0ABE"/>
    <w:rsid w:val="006F1B47"/>
    <w:rsid w:val="006F1E56"/>
    <w:rsid w:val="006F2E33"/>
    <w:rsid w:val="006F4060"/>
    <w:rsid w:val="006F4513"/>
    <w:rsid w:val="006F4C93"/>
    <w:rsid w:val="006F4F40"/>
    <w:rsid w:val="006F5D96"/>
    <w:rsid w:val="006F6264"/>
    <w:rsid w:val="006F6381"/>
    <w:rsid w:val="006F6E71"/>
    <w:rsid w:val="006F70B8"/>
    <w:rsid w:val="006F7A26"/>
    <w:rsid w:val="00700592"/>
    <w:rsid w:val="007017FE"/>
    <w:rsid w:val="00701956"/>
    <w:rsid w:val="00701AB7"/>
    <w:rsid w:val="00701DF1"/>
    <w:rsid w:val="00702A84"/>
    <w:rsid w:val="00703168"/>
    <w:rsid w:val="0070412C"/>
    <w:rsid w:val="007055BE"/>
    <w:rsid w:val="007055F0"/>
    <w:rsid w:val="00706525"/>
    <w:rsid w:val="0070676E"/>
    <w:rsid w:val="00706859"/>
    <w:rsid w:val="00706A48"/>
    <w:rsid w:val="00706B66"/>
    <w:rsid w:val="0070744A"/>
    <w:rsid w:val="0070791F"/>
    <w:rsid w:val="00707D65"/>
    <w:rsid w:val="00707D7E"/>
    <w:rsid w:val="00711A51"/>
    <w:rsid w:val="00712264"/>
    <w:rsid w:val="007127C2"/>
    <w:rsid w:val="007138A6"/>
    <w:rsid w:val="00713BA8"/>
    <w:rsid w:val="007147C1"/>
    <w:rsid w:val="00714C5B"/>
    <w:rsid w:val="007157DE"/>
    <w:rsid w:val="00716002"/>
    <w:rsid w:val="007166AD"/>
    <w:rsid w:val="00716919"/>
    <w:rsid w:val="00716F59"/>
    <w:rsid w:val="00717F31"/>
    <w:rsid w:val="007203B0"/>
    <w:rsid w:val="007217D4"/>
    <w:rsid w:val="00721865"/>
    <w:rsid w:val="007219BB"/>
    <w:rsid w:val="00721A6A"/>
    <w:rsid w:val="00721CF5"/>
    <w:rsid w:val="00721E68"/>
    <w:rsid w:val="00723110"/>
    <w:rsid w:val="007231EB"/>
    <w:rsid w:val="00724CF2"/>
    <w:rsid w:val="00725B50"/>
    <w:rsid w:val="0072634E"/>
    <w:rsid w:val="007270F3"/>
    <w:rsid w:val="007302A5"/>
    <w:rsid w:val="00730C3E"/>
    <w:rsid w:val="0073112A"/>
    <w:rsid w:val="007311E4"/>
    <w:rsid w:val="00732B39"/>
    <w:rsid w:val="00732E57"/>
    <w:rsid w:val="00734003"/>
    <w:rsid w:val="00734B00"/>
    <w:rsid w:val="00734CB7"/>
    <w:rsid w:val="00735548"/>
    <w:rsid w:val="007363EC"/>
    <w:rsid w:val="00736400"/>
    <w:rsid w:val="00736603"/>
    <w:rsid w:val="00737699"/>
    <w:rsid w:val="00737CCB"/>
    <w:rsid w:val="00737D1E"/>
    <w:rsid w:val="007401FC"/>
    <w:rsid w:val="00740385"/>
    <w:rsid w:val="007415F1"/>
    <w:rsid w:val="0074177A"/>
    <w:rsid w:val="0074331D"/>
    <w:rsid w:val="00743A21"/>
    <w:rsid w:val="00746509"/>
    <w:rsid w:val="0074711F"/>
    <w:rsid w:val="00750628"/>
    <w:rsid w:val="007510EE"/>
    <w:rsid w:val="007519AB"/>
    <w:rsid w:val="0075389D"/>
    <w:rsid w:val="007540D4"/>
    <w:rsid w:val="00754128"/>
    <w:rsid w:val="00754665"/>
    <w:rsid w:val="00754DB9"/>
    <w:rsid w:val="0075538B"/>
    <w:rsid w:val="007556D0"/>
    <w:rsid w:val="00755FF3"/>
    <w:rsid w:val="007562C8"/>
    <w:rsid w:val="00756704"/>
    <w:rsid w:val="007600BA"/>
    <w:rsid w:val="00760440"/>
    <w:rsid w:val="00761329"/>
    <w:rsid w:val="00761E3F"/>
    <w:rsid w:val="00762366"/>
    <w:rsid w:val="007628CE"/>
    <w:rsid w:val="00762BCE"/>
    <w:rsid w:val="00763662"/>
    <w:rsid w:val="00764237"/>
    <w:rsid w:val="007647A2"/>
    <w:rsid w:val="00765539"/>
    <w:rsid w:val="00765703"/>
    <w:rsid w:val="007665D7"/>
    <w:rsid w:val="0076768D"/>
    <w:rsid w:val="00770491"/>
    <w:rsid w:val="0077069F"/>
    <w:rsid w:val="00770A77"/>
    <w:rsid w:val="00770CC4"/>
    <w:rsid w:val="007713C8"/>
    <w:rsid w:val="0077141E"/>
    <w:rsid w:val="007729F7"/>
    <w:rsid w:val="00772BB2"/>
    <w:rsid w:val="007735E3"/>
    <w:rsid w:val="00773617"/>
    <w:rsid w:val="00773669"/>
    <w:rsid w:val="00774034"/>
    <w:rsid w:val="00774961"/>
    <w:rsid w:val="007749ED"/>
    <w:rsid w:val="00775055"/>
    <w:rsid w:val="00775451"/>
    <w:rsid w:val="0077585B"/>
    <w:rsid w:val="00775945"/>
    <w:rsid w:val="0078159E"/>
    <w:rsid w:val="00781F11"/>
    <w:rsid w:val="00781F6E"/>
    <w:rsid w:val="0078225C"/>
    <w:rsid w:val="0078242E"/>
    <w:rsid w:val="00782482"/>
    <w:rsid w:val="007828EE"/>
    <w:rsid w:val="00782F42"/>
    <w:rsid w:val="0078324C"/>
    <w:rsid w:val="00783286"/>
    <w:rsid w:val="00783289"/>
    <w:rsid w:val="00783D21"/>
    <w:rsid w:val="00784042"/>
    <w:rsid w:val="007846B7"/>
    <w:rsid w:val="0078680E"/>
    <w:rsid w:val="007868CA"/>
    <w:rsid w:val="00786BCA"/>
    <w:rsid w:val="007878C5"/>
    <w:rsid w:val="00787C40"/>
    <w:rsid w:val="00790EAB"/>
    <w:rsid w:val="0079212A"/>
    <w:rsid w:val="0079309A"/>
    <w:rsid w:val="00794305"/>
    <w:rsid w:val="007964A9"/>
    <w:rsid w:val="00796FBF"/>
    <w:rsid w:val="007977C0"/>
    <w:rsid w:val="00797F30"/>
    <w:rsid w:val="007A04B5"/>
    <w:rsid w:val="007A2117"/>
    <w:rsid w:val="007A27BA"/>
    <w:rsid w:val="007A56F3"/>
    <w:rsid w:val="007A5F1E"/>
    <w:rsid w:val="007A6B95"/>
    <w:rsid w:val="007B03A0"/>
    <w:rsid w:val="007B2176"/>
    <w:rsid w:val="007B3024"/>
    <w:rsid w:val="007B353F"/>
    <w:rsid w:val="007B46B7"/>
    <w:rsid w:val="007B4F72"/>
    <w:rsid w:val="007B5800"/>
    <w:rsid w:val="007B5CCA"/>
    <w:rsid w:val="007B5EA4"/>
    <w:rsid w:val="007B7056"/>
    <w:rsid w:val="007B7784"/>
    <w:rsid w:val="007B794A"/>
    <w:rsid w:val="007C0707"/>
    <w:rsid w:val="007C0DF0"/>
    <w:rsid w:val="007C19CF"/>
    <w:rsid w:val="007C2294"/>
    <w:rsid w:val="007C23EA"/>
    <w:rsid w:val="007C24FD"/>
    <w:rsid w:val="007C2CA8"/>
    <w:rsid w:val="007C4007"/>
    <w:rsid w:val="007C406F"/>
    <w:rsid w:val="007C4E2B"/>
    <w:rsid w:val="007C6162"/>
    <w:rsid w:val="007C6C2E"/>
    <w:rsid w:val="007C7A37"/>
    <w:rsid w:val="007D18D3"/>
    <w:rsid w:val="007D1D08"/>
    <w:rsid w:val="007D2F25"/>
    <w:rsid w:val="007D3EAD"/>
    <w:rsid w:val="007D3EDC"/>
    <w:rsid w:val="007D43FF"/>
    <w:rsid w:val="007D60CF"/>
    <w:rsid w:val="007D6281"/>
    <w:rsid w:val="007D6FA6"/>
    <w:rsid w:val="007E0879"/>
    <w:rsid w:val="007E08F9"/>
    <w:rsid w:val="007E14EF"/>
    <w:rsid w:val="007E22FE"/>
    <w:rsid w:val="007E3EB4"/>
    <w:rsid w:val="007E5885"/>
    <w:rsid w:val="007E5FD9"/>
    <w:rsid w:val="007E6167"/>
    <w:rsid w:val="007E640F"/>
    <w:rsid w:val="007E72DF"/>
    <w:rsid w:val="007F09BC"/>
    <w:rsid w:val="007F0AD5"/>
    <w:rsid w:val="007F11C7"/>
    <w:rsid w:val="007F123B"/>
    <w:rsid w:val="007F183F"/>
    <w:rsid w:val="007F196A"/>
    <w:rsid w:val="007F21A3"/>
    <w:rsid w:val="007F2B9D"/>
    <w:rsid w:val="007F325B"/>
    <w:rsid w:val="007F40AD"/>
    <w:rsid w:val="007F619A"/>
    <w:rsid w:val="00800AFD"/>
    <w:rsid w:val="00800F67"/>
    <w:rsid w:val="0080125F"/>
    <w:rsid w:val="00801294"/>
    <w:rsid w:val="008018F7"/>
    <w:rsid w:val="008025D3"/>
    <w:rsid w:val="008029C0"/>
    <w:rsid w:val="008035A0"/>
    <w:rsid w:val="00803C42"/>
    <w:rsid w:val="00803D5C"/>
    <w:rsid w:val="008041E8"/>
    <w:rsid w:val="008044E3"/>
    <w:rsid w:val="00804B0B"/>
    <w:rsid w:val="00804B2C"/>
    <w:rsid w:val="00804D1E"/>
    <w:rsid w:val="00805D09"/>
    <w:rsid w:val="00806F4F"/>
    <w:rsid w:val="0080716F"/>
    <w:rsid w:val="00807AFC"/>
    <w:rsid w:val="00807BC1"/>
    <w:rsid w:val="0081125D"/>
    <w:rsid w:val="00811C16"/>
    <w:rsid w:val="00811CEE"/>
    <w:rsid w:val="00811E85"/>
    <w:rsid w:val="0081376C"/>
    <w:rsid w:val="00813770"/>
    <w:rsid w:val="00813AD9"/>
    <w:rsid w:val="00813BA7"/>
    <w:rsid w:val="00814657"/>
    <w:rsid w:val="0081547F"/>
    <w:rsid w:val="008162E1"/>
    <w:rsid w:val="008162E4"/>
    <w:rsid w:val="00816661"/>
    <w:rsid w:val="008171E3"/>
    <w:rsid w:val="00817698"/>
    <w:rsid w:val="00820616"/>
    <w:rsid w:val="00820B7C"/>
    <w:rsid w:val="00820EDD"/>
    <w:rsid w:val="008219B5"/>
    <w:rsid w:val="008227EF"/>
    <w:rsid w:val="00823474"/>
    <w:rsid w:val="00823ABC"/>
    <w:rsid w:val="00823E36"/>
    <w:rsid w:val="00824252"/>
    <w:rsid w:val="00824E18"/>
    <w:rsid w:val="00826858"/>
    <w:rsid w:val="008271B1"/>
    <w:rsid w:val="008275A3"/>
    <w:rsid w:val="008275A4"/>
    <w:rsid w:val="00827A9F"/>
    <w:rsid w:val="0083001B"/>
    <w:rsid w:val="008302F4"/>
    <w:rsid w:val="008316B3"/>
    <w:rsid w:val="00831A85"/>
    <w:rsid w:val="00832213"/>
    <w:rsid w:val="008328FC"/>
    <w:rsid w:val="00833761"/>
    <w:rsid w:val="00833D37"/>
    <w:rsid w:val="008341E8"/>
    <w:rsid w:val="008356E8"/>
    <w:rsid w:val="00835A64"/>
    <w:rsid w:val="00835C38"/>
    <w:rsid w:val="0083689C"/>
    <w:rsid w:val="00837236"/>
    <w:rsid w:val="00837772"/>
    <w:rsid w:val="00841D73"/>
    <w:rsid w:val="0084254A"/>
    <w:rsid w:val="0084269F"/>
    <w:rsid w:val="00842C5F"/>
    <w:rsid w:val="00843F33"/>
    <w:rsid w:val="0084458C"/>
    <w:rsid w:val="008450C9"/>
    <w:rsid w:val="00845CAB"/>
    <w:rsid w:val="00845F2F"/>
    <w:rsid w:val="00846D53"/>
    <w:rsid w:val="00847A1F"/>
    <w:rsid w:val="008509F8"/>
    <w:rsid w:val="00850C2A"/>
    <w:rsid w:val="008517EC"/>
    <w:rsid w:val="00851A5F"/>
    <w:rsid w:val="00852DD3"/>
    <w:rsid w:val="00854C54"/>
    <w:rsid w:val="00855A22"/>
    <w:rsid w:val="0085743F"/>
    <w:rsid w:val="00860484"/>
    <w:rsid w:val="00860E15"/>
    <w:rsid w:val="00860EA4"/>
    <w:rsid w:val="0086126E"/>
    <w:rsid w:val="00861343"/>
    <w:rsid w:val="00861B47"/>
    <w:rsid w:val="00862393"/>
    <w:rsid w:val="008627DB"/>
    <w:rsid w:val="008628C1"/>
    <w:rsid w:val="00862F26"/>
    <w:rsid w:val="008637F2"/>
    <w:rsid w:val="00863B42"/>
    <w:rsid w:val="008644BF"/>
    <w:rsid w:val="008652DD"/>
    <w:rsid w:val="00865F7B"/>
    <w:rsid w:val="00866FD3"/>
    <w:rsid w:val="008671DF"/>
    <w:rsid w:val="008672E1"/>
    <w:rsid w:val="008702EE"/>
    <w:rsid w:val="00870528"/>
    <w:rsid w:val="00870C3F"/>
    <w:rsid w:val="00872FCD"/>
    <w:rsid w:val="00873139"/>
    <w:rsid w:val="00874B4D"/>
    <w:rsid w:val="008754BA"/>
    <w:rsid w:val="00875F02"/>
    <w:rsid w:val="00876283"/>
    <w:rsid w:val="008768DD"/>
    <w:rsid w:val="008769AE"/>
    <w:rsid w:val="00877F1B"/>
    <w:rsid w:val="008802BB"/>
    <w:rsid w:val="0088095B"/>
    <w:rsid w:val="00882596"/>
    <w:rsid w:val="008868CB"/>
    <w:rsid w:val="008875C2"/>
    <w:rsid w:val="008877A1"/>
    <w:rsid w:val="00890E3F"/>
    <w:rsid w:val="00891D57"/>
    <w:rsid w:val="008922E3"/>
    <w:rsid w:val="00892829"/>
    <w:rsid w:val="00892895"/>
    <w:rsid w:val="008938DC"/>
    <w:rsid w:val="00896FE1"/>
    <w:rsid w:val="00897068"/>
    <w:rsid w:val="00897EF3"/>
    <w:rsid w:val="008A21F3"/>
    <w:rsid w:val="008A3495"/>
    <w:rsid w:val="008A3D47"/>
    <w:rsid w:val="008A592B"/>
    <w:rsid w:val="008A60CC"/>
    <w:rsid w:val="008A7D7F"/>
    <w:rsid w:val="008B0073"/>
    <w:rsid w:val="008B1AF2"/>
    <w:rsid w:val="008B1B0E"/>
    <w:rsid w:val="008B247B"/>
    <w:rsid w:val="008B2CFD"/>
    <w:rsid w:val="008B3021"/>
    <w:rsid w:val="008B343B"/>
    <w:rsid w:val="008B3D7D"/>
    <w:rsid w:val="008B500C"/>
    <w:rsid w:val="008B5753"/>
    <w:rsid w:val="008B59EF"/>
    <w:rsid w:val="008B5DA6"/>
    <w:rsid w:val="008B666E"/>
    <w:rsid w:val="008B6F76"/>
    <w:rsid w:val="008B7C69"/>
    <w:rsid w:val="008C04BA"/>
    <w:rsid w:val="008C16BD"/>
    <w:rsid w:val="008C1E05"/>
    <w:rsid w:val="008C1E2A"/>
    <w:rsid w:val="008C2AC3"/>
    <w:rsid w:val="008C2BDB"/>
    <w:rsid w:val="008C30AF"/>
    <w:rsid w:val="008C34D9"/>
    <w:rsid w:val="008C3B9E"/>
    <w:rsid w:val="008C45B9"/>
    <w:rsid w:val="008C4788"/>
    <w:rsid w:val="008C6153"/>
    <w:rsid w:val="008C65CF"/>
    <w:rsid w:val="008C66C8"/>
    <w:rsid w:val="008D007D"/>
    <w:rsid w:val="008D0183"/>
    <w:rsid w:val="008D01FD"/>
    <w:rsid w:val="008D04F9"/>
    <w:rsid w:val="008D0A1F"/>
    <w:rsid w:val="008D0F01"/>
    <w:rsid w:val="008D100D"/>
    <w:rsid w:val="008D1805"/>
    <w:rsid w:val="008D1982"/>
    <w:rsid w:val="008D46A1"/>
    <w:rsid w:val="008D48D3"/>
    <w:rsid w:val="008D4F13"/>
    <w:rsid w:val="008D4FE7"/>
    <w:rsid w:val="008D59F8"/>
    <w:rsid w:val="008D6147"/>
    <w:rsid w:val="008D6EA2"/>
    <w:rsid w:val="008D77C2"/>
    <w:rsid w:val="008D7920"/>
    <w:rsid w:val="008D7FB3"/>
    <w:rsid w:val="008E0AC4"/>
    <w:rsid w:val="008E1046"/>
    <w:rsid w:val="008E134D"/>
    <w:rsid w:val="008E142C"/>
    <w:rsid w:val="008E1689"/>
    <w:rsid w:val="008E1B3E"/>
    <w:rsid w:val="008E20A0"/>
    <w:rsid w:val="008E3848"/>
    <w:rsid w:val="008E3B6D"/>
    <w:rsid w:val="008E3C7C"/>
    <w:rsid w:val="008E3DF8"/>
    <w:rsid w:val="008E3E2E"/>
    <w:rsid w:val="008E4459"/>
    <w:rsid w:val="008E55AC"/>
    <w:rsid w:val="008E5B7C"/>
    <w:rsid w:val="008E69C8"/>
    <w:rsid w:val="008E6B22"/>
    <w:rsid w:val="008E6B27"/>
    <w:rsid w:val="008E7050"/>
    <w:rsid w:val="008F0DC4"/>
    <w:rsid w:val="008F14E8"/>
    <w:rsid w:val="008F30B3"/>
    <w:rsid w:val="008F3FB0"/>
    <w:rsid w:val="008F4B6B"/>
    <w:rsid w:val="008F6640"/>
    <w:rsid w:val="008F7845"/>
    <w:rsid w:val="00900B81"/>
    <w:rsid w:val="009017B6"/>
    <w:rsid w:val="0090194F"/>
    <w:rsid w:val="00901F7D"/>
    <w:rsid w:val="00902170"/>
    <w:rsid w:val="009026D7"/>
    <w:rsid w:val="00903228"/>
    <w:rsid w:val="00903BF7"/>
    <w:rsid w:val="00905C86"/>
    <w:rsid w:val="0090692F"/>
    <w:rsid w:val="00907F1C"/>
    <w:rsid w:val="00910246"/>
    <w:rsid w:val="009109F0"/>
    <w:rsid w:val="00911354"/>
    <w:rsid w:val="00911B04"/>
    <w:rsid w:val="009121AE"/>
    <w:rsid w:val="009121F9"/>
    <w:rsid w:val="00912FE3"/>
    <w:rsid w:val="00913C46"/>
    <w:rsid w:val="00916785"/>
    <w:rsid w:val="009211B3"/>
    <w:rsid w:val="00921339"/>
    <w:rsid w:val="0092336E"/>
    <w:rsid w:val="00923ACD"/>
    <w:rsid w:val="00923CBB"/>
    <w:rsid w:val="0092462F"/>
    <w:rsid w:val="0092543B"/>
    <w:rsid w:val="00925AA5"/>
    <w:rsid w:val="00926D3C"/>
    <w:rsid w:val="009317EF"/>
    <w:rsid w:val="009319BF"/>
    <w:rsid w:val="00931FB8"/>
    <w:rsid w:val="00932B70"/>
    <w:rsid w:val="0093334C"/>
    <w:rsid w:val="009345A6"/>
    <w:rsid w:val="00935878"/>
    <w:rsid w:val="009376A3"/>
    <w:rsid w:val="00937884"/>
    <w:rsid w:val="00940256"/>
    <w:rsid w:val="00940FED"/>
    <w:rsid w:val="00941AE8"/>
    <w:rsid w:val="0094204F"/>
    <w:rsid w:val="009423AF"/>
    <w:rsid w:val="0094267A"/>
    <w:rsid w:val="00942DC3"/>
    <w:rsid w:val="009431AC"/>
    <w:rsid w:val="00943AA7"/>
    <w:rsid w:val="009446E9"/>
    <w:rsid w:val="00944CCD"/>
    <w:rsid w:val="00946DD4"/>
    <w:rsid w:val="00950084"/>
    <w:rsid w:val="00950213"/>
    <w:rsid w:val="009508D1"/>
    <w:rsid w:val="0095121F"/>
    <w:rsid w:val="00951583"/>
    <w:rsid w:val="00951918"/>
    <w:rsid w:val="00953797"/>
    <w:rsid w:val="00953B36"/>
    <w:rsid w:val="00954581"/>
    <w:rsid w:val="00954B50"/>
    <w:rsid w:val="00954BF1"/>
    <w:rsid w:val="00954E9A"/>
    <w:rsid w:val="00955511"/>
    <w:rsid w:val="009562A5"/>
    <w:rsid w:val="009569D0"/>
    <w:rsid w:val="0095721C"/>
    <w:rsid w:val="009579B9"/>
    <w:rsid w:val="00957A2B"/>
    <w:rsid w:val="00957A3B"/>
    <w:rsid w:val="00957A88"/>
    <w:rsid w:val="00957CD0"/>
    <w:rsid w:val="00960C1E"/>
    <w:rsid w:val="0096251C"/>
    <w:rsid w:val="009629D7"/>
    <w:rsid w:val="00962A0B"/>
    <w:rsid w:val="00963F07"/>
    <w:rsid w:val="0096507C"/>
    <w:rsid w:val="00970A54"/>
    <w:rsid w:val="0097171A"/>
    <w:rsid w:val="00972195"/>
    <w:rsid w:val="009747A4"/>
    <w:rsid w:val="00974904"/>
    <w:rsid w:val="00975809"/>
    <w:rsid w:val="00976DC8"/>
    <w:rsid w:val="00977430"/>
    <w:rsid w:val="00977E00"/>
    <w:rsid w:val="009805D4"/>
    <w:rsid w:val="00980BD5"/>
    <w:rsid w:val="00982089"/>
    <w:rsid w:val="00982145"/>
    <w:rsid w:val="00982168"/>
    <w:rsid w:val="0098247D"/>
    <w:rsid w:val="00982524"/>
    <w:rsid w:val="009840D4"/>
    <w:rsid w:val="00984C57"/>
    <w:rsid w:val="009856E3"/>
    <w:rsid w:val="00986959"/>
    <w:rsid w:val="00987349"/>
    <w:rsid w:val="0098750F"/>
    <w:rsid w:val="009876CF"/>
    <w:rsid w:val="00991066"/>
    <w:rsid w:val="0099144D"/>
    <w:rsid w:val="00992188"/>
    <w:rsid w:val="009930AA"/>
    <w:rsid w:val="00993342"/>
    <w:rsid w:val="00993394"/>
    <w:rsid w:val="00993CDC"/>
    <w:rsid w:val="00994232"/>
    <w:rsid w:val="00994580"/>
    <w:rsid w:val="00994C63"/>
    <w:rsid w:val="00994EAF"/>
    <w:rsid w:val="0099512F"/>
    <w:rsid w:val="00997986"/>
    <w:rsid w:val="00997A15"/>
    <w:rsid w:val="00997C86"/>
    <w:rsid w:val="00997D90"/>
    <w:rsid w:val="009A0E4B"/>
    <w:rsid w:val="009A1184"/>
    <w:rsid w:val="009A231E"/>
    <w:rsid w:val="009A239B"/>
    <w:rsid w:val="009A330B"/>
    <w:rsid w:val="009A3590"/>
    <w:rsid w:val="009A51A1"/>
    <w:rsid w:val="009A72D0"/>
    <w:rsid w:val="009A7797"/>
    <w:rsid w:val="009B0507"/>
    <w:rsid w:val="009B0F85"/>
    <w:rsid w:val="009B177F"/>
    <w:rsid w:val="009B2EC1"/>
    <w:rsid w:val="009B2F03"/>
    <w:rsid w:val="009B31A7"/>
    <w:rsid w:val="009B36A4"/>
    <w:rsid w:val="009B41AC"/>
    <w:rsid w:val="009B48D6"/>
    <w:rsid w:val="009B4DBB"/>
    <w:rsid w:val="009B4DF5"/>
    <w:rsid w:val="009B5515"/>
    <w:rsid w:val="009B5A4C"/>
    <w:rsid w:val="009B73E2"/>
    <w:rsid w:val="009C1147"/>
    <w:rsid w:val="009C1505"/>
    <w:rsid w:val="009C2A54"/>
    <w:rsid w:val="009C2A9B"/>
    <w:rsid w:val="009C3567"/>
    <w:rsid w:val="009C460E"/>
    <w:rsid w:val="009C57F3"/>
    <w:rsid w:val="009C5AC2"/>
    <w:rsid w:val="009C73F9"/>
    <w:rsid w:val="009C77BE"/>
    <w:rsid w:val="009C783F"/>
    <w:rsid w:val="009D04A8"/>
    <w:rsid w:val="009D0E99"/>
    <w:rsid w:val="009D1F0F"/>
    <w:rsid w:val="009D200F"/>
    <w:rsid w:val="009D2FE9"/>
    <w:rsid w:val="009D44F3"/>
    <w:rsid w:val="009D469F"/>
    <w:rsid w:val="009D52D3"/>
    <w:rsid w:val="009D6AAF"/>
    <w:rsid w:val="009E05CD"/>
    <w:rsid w:val="009E14D1"/>
    <w:rsid w:val="009E16F9"/>
    <w:rsid w:val="009E18C1"/>
    <w:rsid w:val="009E260F"/>
    <w:rsid w:val="009E2AC4"/>
    <w:rsid w:val="009E42BA"/>
    <w:rsid w:val="009E4CA8"/>
    <w:rsid w:val="009E5139"/>
    <w:rsid w:val="009E53F9"/>
    <w:rsid w:val="009E5A4E"/>
    <w:rsid w:val="009E7D64"/>
    <w:rsid w:val="009F3CD2"/>
    <w:rsid w:val="009F4910"/>
    <w:rsid w:val="009F4B0D"/>
    <w:rsid w:val="009F5539"/>
    <w:rsid w:val="009F568F"/>
    <w:rsid w:val="009F5E10"/>
    <w:rsid w:val="009F5E8C"/>
    <w:rsid w:val="00A00532"/>
    <w:rsid w:val="00A022E4"/>
    <w:rsid w:val="00A02BDB"/>
    <w:rsid w:val="00A03076"/>
    <w:rsid w:val="00A0320E"/>
    <w:rsid w:val="00A032BD"/>
    <w:rsid w:val="00A03405"/>
    <w:rsid w:val="00A036FA"/>
    <w:rsid w:val="00A0408E"/>
    <w:rsid w:val="00A06A56"/>
    <w:rsid w:val="00A07609"/>
    <w:rsid w:val="00A10573"/>
    <w:rsid w:val="00A116C2"/>
    <w:rsid w:val="00A11810"/>
    <w:rsid w:val="00A1187E"/>
    <w:rsid w:val="00A1221B"/>
    <w:rsid w:val="00A129B6"/>
    <w:rsid w:val="00A14030"/>
    <w:rsid w:val="00A14060"/>
    <w:rsid w:val="00A15DA0"/>
    <w:rsid w:val="00A15F18"/>
    <w:rsid w:val="00A16576"/>
    <w:rsid w:val="00A16C97"/>
    <w:rsid w:val="00A16E38"/>
    <w:rsid w:val="00A16F45"/>
    <w:rsid w:val="00A17456"/>
    <w:rsid w:val="00A17AA1"/>
    <w:rsid w:val="00A21972"/>
    <w:rsid w:val="00A26919"/>
    <w:rsid w:val="00A26FAC"/>
    <w:rsid w:val="00A27BFC"/>
    <w:rsid w:val="00A314AA"/>
    <w:rsid w:val="00A32AE6"/>
    <w:rsid w:val="00A34190"/>
    <w:rsid w:val="00A348E2"/>
    <w:rsid w:val="00A350F5"/>
    <w:rsid w:val="00A35242"/>
    <w:rsid w:val="00A3573C"/>
    <w:rsid w:val="00A37112"/>
    <w:rsid w:val="00A410D7"/>
    <w:rsid w:val="00A41314"/>
    <w:rsid w:val="00A416E9"/>
    <w:rsid w:val="00A419F8"/>
    <w:rsid w:val="00A44411"/>
    <w:rsid w:val="00A44B91"/>
    <w:rsid w:val="00A451A3"/>
    <w:rsid w:val="00A457E6"/>
    <w:rsid w:val="00A45BA0"/>
    <w:rsid w:val="00A4681B"/>
    <w:rsid w:val="00A46DF8"/>
    <w:rsid w:val="00A4785F"/>
    <w:rsid w:val="00A50678"/>
    <w:rsid w:val="00A50768"/>
    <w:rsid w:val="00A52AAD"/>
    <w:rsid w:val="00A52E00"/>
    <w:rsid w:val="00A52EF8"/>
    <w:rsid w:val="00A53B26"/>
    <w:rsid w:val="00A53C6D"/>
    <w:rsid w:val="00A55E89"/>
    <w:rsid w:val="00A563BD"/>
    <w:rsid w:val="00A56AE8"/>
    <w:rsid w:val="00A56B13"/>
    <w:rsid w:val="00A570E9"/>
    <w:rsid w:val="00A60036"/>
    <w:rsid w:val="00A600AB"/>
    <w:rsid w:val="00A6106D"/>
    <w:rsid w:val="00A61315"/>
    <w:rsid w:val="00A61E12"/>
    <w:rsid w:val="00A624F7"/>
    <w:rsid w:val="00A62FD5"/>
    <w:rsid w:val="00A64882"/>
    <w:rsid w:val="00A64FE4"/>
    <w:rsid w:val="00A66709"/>
    <w:rsid w:val="00A7054C"/>
    <w:rsid w:val="00A716B7"/>
    <w:rsid w:val="00A71BF8"/>
    <w:rsid w:val="00A72925"/>
    <w:rsid w:val="00A742CD"/>
    <w:rsid w:val="00A74E54"/>
    <w:rsid w:val="00A74FE0"/>
    <w:rsid w:val="00A752D1"/>
    <w:rsid w:val="00A7539B"/>
    <w:rsid w:val="00A755F5"/>
    <w:rsid w:val="00A75D00"/>
    <w:rsid w:val="00A766D5"/>
    <w:rsid w:val="00A769D2"/>
    <w:rsid w:val="00A76FEF"/>
    <w:rsid w:val="00A77D77"/>
    <w:rsid w:val="00A800F8"/>
    <w:rsid w:val="00A805FF"/>
    <w:rsid w:val="00A80797"/>
    <w:rsid w:val="00A8368C"/>
    <w:rsid w:val="00A839F2"/>
    <w:rsid w:val="00A83FCE"/>
    <w:rsid w:val="00A86244"/>
    <w:rsid w:val="00A90061"/>
    <w:rsid w:val="00A902E6"/>
    <w:rsid w:val="00A91885"/>
    <w:rsid w:val="00A91F29"/>
    <w:rsid w:val="00A92420"/>
    <w:rsid w:val="00A92F11"/>
    <w:rsid w:val="00A936D8"/>
    <w:rsid w:val="00A939DB"/>
    <w:rsid w:val="00A941B1"/>
    <w:rsid w:val="00A95BE6"/>
    <w:rsid w:val="00A9602F"/>
    <w:rsid w:val="00A96040"/>
    <w:rsid w:val="00A966F7"/>
    <w:rsid w:val="00A9775F"/>
    <w:rsid w:val="00AA12D5"/>
    <w:rsid w:val="00AA12E9"/>
    <w:rsid w:val="00AA2A88"/>
    <w:rsid w:val="00AA2F9B"/>
    <w:rsid w:val="00AA321F"/>
    <w:rsid w:val="00AA3750"/>
    <w:rsid w:val="00AA41A3"/>
    <w:rsid w:val="00AA59CB"/>
    <w:rsid w:val="00AA6D97"/>
    <w:rsid w:val="00AA7638"/>
    <w:rsid w:val="00AA7AA3"/>
    <w:rsid w:val="00AB0D20"/>
    <w:rsid w:val="00AB3293"/>
    <w:rsid w:val="00AB360F"/>
    <w:rsid w:val="00AB5BE7"/>
    <w:rsid w:val="00AB7894"/>
    <w:rsid w:val="00AC189C"/>
    <w:rsid w:val="00AC1AAA"/>
    <w:rsid w:val="00AC1B2F"/>
    <w:rsid w:val="00AC1DAB"/>
    <w:rsid w:val="00AC1F8F"/>
    <w:rsid w:val="00AC4426"/>
    <w:rsid w:val="00AC4791"/>
    <w:rsid w:val="00AC52EB"/>
    <w:rsid w:val="00AC56FD"/>
    <w:rsid w:val="00AC5A8A"/>
    <w:rsid w:val="00AC5D27"/>
    <w:rsid w:val="00AC6A76"/>
    <w:rsid w:val="00AC76F4"/>
    <w:rsid w:val="00AC7CAB"/>
    <w:rsid w:val="00AD008F"/>
    <w:rsid w:val="00AD011C"/>
    <w:rsid w:val="00AD01E9"/>
    <w:rsid w:val="00AD02D6"/>
    <w:rsid w:val="00AD0BB3"/>
    <w:rsid w:val="00AD0D57"/>
    <w:rsid w:val="00AD1867"/>
    <w:rsid w:val="00AD1A89"/>
    <w:rsid w:val="00AD1EC3"/>
    <w:rsid w:val="00AD398D"/>
    <w:rsid w:val="00AD483C"/>
    <w:rsid w:val="00AD5D0E"/>
    <w:rsid w:val="00AD6317"/>
    <w:rsid w:val="00AD6CDD"/>
    <w:rsid w:val="00AD6F72"/>
    <w:rsid w:val="00AE2919"/>
    <w:rsid w:val="00AE2D39"/>
    <w:rsid w:val="00AE3017"/>
    <w:rsid w:val="00AE3EAE"/>
    <w:rsid w:val="00AE4B66"/>
    <w:rsid w:val="00AE64F3"/>
    <w:rsid w:val="00AE6C59"/>
    <w:rsid w:val="00AF1E26"/>
    <w:rsid w:val="00AF1FFB"/>
    <w:rsid w:val="00AF26E8"/>
    <w:rsid w:val="00AF287C"/>
    <w:rsid w:val="00AF3AC3"/>
    <w:rsid w:val="00AF4282"/>
    <w:rsid w:val="00AF44D5"/>
    <w:rsid w:val="00AF74D9"/>
    <w:rsid w:val="00AF75B4"/>
    <w:rsid w:val="00AF76B4"/>
    <w:rsid w:val="00B00012"/>
    <w:rsid w:val="00B00813"/>
    <w:rsid w:val="00B01372"/>
    <w:rsid w:val="00B017E0"/>
    <w:rsid w:val="00B03A00"/>
    <w:rsid w:val="00B04951"/>
    <w:rsid w:val="00B06092"/>
    <w:rsid w:val="00B0647D"/>
    <w:rsid w:val="00B06E79"/>
    <w:rsid w:val="00B07013"/>
    <w:rsid w:val="00B07A78"/>
    <w:rsid w:val="00B13005"/>
    <w:rsid w:val="00B144E6"/>
    <w:rsid w:val="00B151ED"/>
    <w:rsid w:val="00B160E8"/>
    <w:rsid w:val="00B167C6"/>
    <w:rsid w:val="00B20BDB"/>
    <w:rsid w:val="00B21149"/>
    <w:rsid w:val="00B215AC"/>
    <w:rsid w:val="00B21C6E"/>
    <w:rsid w:val="00B2337D"/>
    <w:rsid w:val="00B2366F"/>
    <w:rsid w:val="00B23C67"/>
    <w:rsid w:val="00B24754"/>
    <w:rsid w:val="00B24E1E"/>
    <w:rsid w:val="00B25351"/>
    <w:rsid w:val="00B2564D"/>
    <w:rsid w:val="00B2573C"/>
    <w:rsid w:val="00B265E1"/>
    <w:rsid w:val="00B266F8"/>
    <w:rsid w:val="00B3009B"/>
    <w:rsid w:val="00B31F9D"/>
    <w:rsid w:val="00B32012"/>
    <w:rsid w:val="00B330C7"/>
    <w:rsid w:val="00B33356"/>
    <w:rsid w:val="00B33E90"/>
    <w:rsid w:val="00B340D7"/>
    <w:rsid w:val="00B34B48"/>
    <w:rsid w:val="00B34F0E"/>
    <w:rsid w:val="00B353E2"/>
    <w:rsid w:val="00B36247"/>
    <w:rsid w:val="00B36B92"/>
    <w:rsid w:val="00B374D0"/>
    <w:rsid w:val="00B404FC"/>
    <w:rsid w:val="00B40506"/>
    <w:rsid w:val="00B41323"/>
    <w:rsid w:val="00B41619"/>
    <w:rsid w:val="00B41F82"/>
    <w:rsid w:val="00B42DBA"/>
    <w:rsid w:val="00B430DC"/>
    <w:rsid w:val="00B4336E"/>
    <w:rsid w:val="00B4355F"/>
    <w:rsid w:val="00B437CD"/>
    <w:rsid w:val="00B43E2F"/>
    <w:rsid w:val="00B457ED"/>
    <w:rsid w:val="00B4615F"/>
    <w:rsid w:val="00B4637F"/>
    <w:rsid w:val="00B47772"/>
    <w:rsid w:val="00B47B22"/>
    <w:rsid w:val="00B50679"/>
    <w:rsid w:val="00B5072F"/>
    <w:rsid w:val="00B50C0D"/>
    <w:rsid w:val="00B514AC"/>
    <w:rsid w:val="00B51623"/>
    <w:rsid w:val="00B51E2D"/>
    <w:rsid w:val="00B51EEF"/>
    <w:rsid w:val="00B521F3"/>
    <w:rsid w:val="00B523C8"/>
    <w:rsid w:val="00B52956"/>
    <w:rsid w:val="00B54789"/>
    <w:rsid w:val="00B54AF2"/>
    <w:rsid w:val="00B54D23"/>
    <w:rsid w:val="00B55131"/>
    <w:rsid w:val="00B5534F"/>
    <w:rsid w:val="00B55C39"/>
    <w:rsid w:val="00B56776"/>
    <w:rsid w:val="00B56F13"/>
    <w:rsid w:val="00B57595"/>
    <w:rsid w:val="00B577BB"/>
    <w:rsid w:val="00B577D0"/>
    <w:rsid w:val="00B578F3"/>
    <w:rsid w:val="00B57B75"/>
    <w:rsid w:val="00B57D4D"/>
    <w:rsid w:val="00B60298"/>
    <w:rsid w:val="00B6110F"/>
    <w:rsid w:val="00B614BD"/>
    <w:rsid w:val="00B625B0"/>
    <w:rsid w:val="00B63ED4"/>
    <w:rsid w:val="00B642FC"/>
    <w:rsid w:val="00B64A1B"/>
    <w:rsid w:val="00B6501C"/>
    <w:rsid w:val="00B66D24"/>
    <w:rsid w:val="00B67BEB"/>
    <w:rsid w:val="00B67F00"/>
    <w:rsid w:val="00B70AD9"/>
    <w:rsid w:val="00B70AF2"/>
    <w:rsid w:val="00B70C2C"/>
    <w:rsid w:val="00B713EA"/>
    <w:rsid w:val="00B7208F"/>
    <w:rsid w:val="00B7260F"/>
    <w:rsid w:val="00B72EA2"/>
    <w:rsid w:val="00B746F8"/>
    <w:rsid w:val="00B7498F"/>
    <w:rsid w:val="00B76685"/>
    <w:rsid w:val="00B800BF"/>
    <w:rsid w:val="00B809FC"/>
    <w:rsid w:val="00B80C1B"/>
    <w:rsid w:val="00B83112"/>
    <w:rsid w:val="00B831B2"/>
    <w:rsid w:val="00B834EF"/>
    <w:rsid w:val="00B843C0"/>
    <w:rsid w:val="00B8440F"/>
    <w:rsid w:val="00B87949"/>
    <w:rsid w:val="00B909C6"/>
    <w:rsid w:val="00B90AE0"/>
    <w:rsid w:val="00B90C94"/>
    <w:rsid w:val="00B92379"/>
    <w:rsid w:val="00B9352F"/>
    <w:rsid w:val="00B9358A"/>
    <w:rsid w:val="00B93794"/>
    <w:rsid w:val="00B93CA2"/>
    <w:rsid w:val="00B95A83"/>
    <w:rsid w:val="00B96776"/>
    <w:rsid w:val="00B9684A"/>
    <w:rsid w:val="00B970E1"/>
    <w:rsid w:val="00B9758F"/>
    <w:rsid w:val="00BA16C5"/>
    <w:rsid w:val="00BA1920"/>
    <w:rsid w:val="00BA1DB7"/>
    <w:rsid w:val="00BA1F29"/>
    <w:rsid w:val="00BA2BBE"/>
    <w:rsid w:val="00BA2F2F"/>
    <w:rsid w:val="00BA6142"/>
    <w:rsid w:val="00BA6B1B"/>
    <w:rsid w:val="00BA7126"/>
    <w:rsid w:val="00BB0097"/>
    <w:rsid w:val="00BB0824"/>
    <w:rsid w:val="00BB0AB3"/>
    <w:rsid w:val="00BB11E8"/>
    <w:rsid w:val="00BB1A5D"/>
    <w:rsid w:val="00BB2E33"/>
    <w:rsid w:val="00BB32A0"/>
    <w:rsid w:val="00BB34C8"/>
    <w:rsid w:val="00BB360E"/>
    <w:rsid w:val="00BB4F25"/>
    <w:rsid w:val="00BB4FB9"/>
    <w:rsid w:val="00BC3559"/>
    <w:rsid w:val="00BC3DA5"/>
    <w:rsid w:val="00BC4149"/>
    <w:rsid w:val="00BC4D17"/>
    <w:rsid w:val="00BC4E11"/>
    <w:rsid w:val="00BC6995"/>
    <w:rsid w:val="00BC6D0B"/>
    <w:rsid w:val="00BD08FC"/>
    <w:rsid w:val="00BD4127"/>
    <w:rsid w:val="00BD4EDC"/>
    <w:rsid w:val="00BD66C3"/>
    <w:rsid w:val="00BD71D9"/>
    <w:rsid w:val="00BD726F"/>
    <w:rsid w:val="00BE1380"/>
    <w:rsid w:val="00BE2E2B"/>
    <w:rsid w:val="00BE32D2"/>
    <w:rsid w:val="00BE370C"/>
    <w:rsid w:val="00BE3AB3"/>
    <w:rsid w:val="00BE5D96"/>
    <w:rsid w:val="00BE6A69"/>
    <w:rsid w:val="00BE7344"/>
    <w:rsid w:val="00BE7D9F"/>
    <w:rsid w:val="00BE7EA3"/>
    <w:rsid w:val="00BF03B7"/>
    <w:rsid w:val="00BF0836"/>
    <w:rsid w:val="00BF0934"/>
    <w:rsid w:val="00BF32A6"/>
    <w:rsid w:val="00BF379C"/>
    <w:rsid w:val="00BF4066"/>
    <w:rsid w:val="00BF50FE"/>
    <w:rsid w:val="00BF7295"/>
    <w:rsid w:val="00C02F75"/>
    <w:rsid w:val="00C03DA9"/>
    <w:rsid w:val="00C06267"/>
    <w:rsid w:val="00C062CE"/>
    <w:rsid w:val="00C065C9"/>
    <w:rsid w:val="00C06C20"/>
    <w:rsid w:val="00C07025"/>
    <w:rsid w:val="00C07F1E"/>
    <w:rsid w:val="00C1060C"/>
    <w:rsid w:val="00C11391"/>
    <w:rsid w:val="00C116D8"/>
    <w:rsid w:val="00C13778"/>
    <w:rsid w:val="00C139DF"/>
    <w:rsid w:val="00C14703"/>
    <w:rsid w:val="00C15215"/>
    <w:rsid w:val="00C15446"/>
    <w:rsid w:val="00C15D63"/>
    <w:rsid w:val="00C20431"/>
    <w:rsid w:val="00C2053B"/>
    <w:rsid w:val="00C20E75"/>
    <w:rsid w:val="00C21B58"/>
    <w:rsid w:val="00C21CD3"/>
    <w:rsid w:val="00C2220D"/>
    <w:rsid w:val="00C22ADA"/>
    <w:rsid w:val="00C23A02"/>
    <w:rsid w:val="00C24CFC"/>
    <w:rsid w:val="00C252E3"/>
    <w:rsid w:val="00C256FF"/>
    <w:rsid w:val="00C26B4E"/>
    <w:rsid w:val="00C2707F"/>
    <w:rsid w:val="00C2741D"/>
    <w:rsid w:val="00C31B9B"/>
    <w:rsid w:val="00C32143"/>
    <w:rsid w:val="00C3258B"/>
    <w:rsid w:val="00C32CB3"/>
    <w:rsid w:val="00C32F54"/>
    <w:rsid w:val="00C365F9"/>
    <w:rsid w:val="00C36AE4"/>
    <w:rsid w:val="00C36D6A"/>
    <w:rsid w:val="00C37124"/>
    <w:rsid w:val="00C3757D"/>
    <w:rsid w:val="00C375F4"/>
    <w:rsid w:val="00C37C7B"/>
    <w:rsid w:val="00C40429"/>
    <w:rsid w:val="00C40C88"/>
    <w:rsid w:val="00C429C1"/>
    <w:rsid w:val="00C42A28"/>
    <w:rsid w:val="00C43709"/>
    <w:rsid w:val="00C43FF2"/>
    <w:rsid w:val="00C44BB5"/>
    <w:rsid w:val="00C44DB2"/>
    <w:rsid w:val="00C477A7"/>
    <w:rsid w:val="00C50D82"/>
    <w:rsid w:val="00C527C7"/>
    <w:rsid w:val="00C52857"/>
    <w:rsid w:val="00C530FA"/>
    <w:rsid w:val="00C54A77"/>
    <w:rsid w:val="00C5513B"/>
    <w:rsid w:val="00C55522"/>
    <w:rsid w:val="00C5666D"/>
    <w:rsid w:val="00C5739D"/>
    <w:rsid w:val="00C573AE"/>
    <w:rsid w:val="00C5767E"/>
    <w:rsid w:val="00C602FF"/>
    <w:rsid w:val="00C6053E"/>
    <w:rsid w:val="00C60BD5"/>
    <w:rsid w:val="00C6106E"/>
    <w:rsid w:val="00C611F5"/>
    <w:rsid w:val="00C6239B"/>
    <w:rsid w:val="00C640C1"/>
    <w:rsid w:val="00C6418F"/>
    <w:rsid w:val="00C64CE1"/>
    <w:rsid w:val="00C65816"/>
    <w:rsid w:val="00C675B7"/>
    <w:rsid w:val="00C67A8C"/>
    <w:rsid w:val="00C71BD0"/>
    <w:rsid w:val="00C71F9C"/>
    <w:rsid w:val="00C72376"/>
    <w:rsid w:val="00C7243F"/>
    <w:rsid w:val="00C72756"/>
    <w:rsid w:val="00C732E8"/>
    <w:rsid w:val="00C736CE"/>
    <w:rsid w:val="00C751F6"/>
    <w:rsid w:val="00C757E8"/>
    <w:rsid w:val="00C75B2A"/>
    <w:rsid w:val="00C75BAD"/>
    <w:rsid w:val="00C75C18"/>
    <w:rsid w:val="00C75E0C"/>
    <w:rsid w:val="00C7642A"/>
    <w:rsid w:val="00C76547"/>
    <w:rsid w:val="00C8021C"/>
    <w:rsid w:val="00C83F81"/>
    <w:rsid w:val="00C84230"/>
    <w:rsid w:val="00C843FB"/>
    <w:rsid w:val="00C84584"/>
    <w:rsid w:val="00C85731"/>
    <w:rsid w:val="00C85A59"/>
    <w:rsid w:val="00C86415"/>
    <w:rsid w:val="00C8680C"/>
    <w:rsid w:val="00C871BB"/>
    <w:rsid w:val="00C90155"/>
    <w:rsid w:val="00C902BC"/>
    <w:rsid w:val="00C912A3"/>
    <w:rsid w:val="00C91934"/>
    <w:rsid w:val="00C91EC1"/>
    <w:rsid w:val="00C9201C"/>
    <w:rsid w:val="00C921EB"/>
    <w:rsid w:val="00C94005"/>
    <w:rsid w:val="00C94011"/>
    <w:rsid w:val="00C945A8"/>
    <w:rsid w:val="00C94F8E"/>
    <w:rsid w:val="00C968BA"/>
    <w:rsid w:val="00C97446"/>
    <w:rsid w:val="00CA1222"/>
    <w:rsid w:val="00CA330D"/>
    <w:rsid w:val="00CA4115"/>
    <w:rsid w:val="00CA4A62"/>
    <w:rsid w:val="00CA69D0"/>
    <w:rsid w:val="00CB0D7E"/>
    <w:rsid w:val="00CB1A2E"/>
    <w:rsid w:val="00CB5DF2"/>
    <w:rsid w:val="00CB5EFB"/>
    <w:rsid w:val="00CB6EE0"/>
    <w:rsid w:val="00CC3BC6"/>
    <w:rsid w:val="00CC3D7C"/>
    <w:rsid w:val="00CC4059"/>
    <w:rsid w:val="00CC4A5B"/>
    <w:rsid w:val="00CC5175"/>
    <w:rsid w:val="00CC5A30"/>
    <w:rsid w:val="00CC5CEF"/>
    <w:rsid w:val="00CC654C"/>
    <w:rsid w:val="00CC7B24"/>
    <w:rsid w:val="00CD05A1"/>
    <w:rsid w:val="00CD262B"/>
    <w:rsid w:val="00CD334B"/>
    <w:rsid w:val="00CD3795"/>
    <w:rsid w:val="00CD54EA"/>
    <w:rsid w:val="00CD5633"/>
    <w:rsid w:val="00CD58F4"/>
    <w:rsid w:val="00CD59FE"/>
    <w:rsid w:val="00CD6002"/>
    <w:rsid w:val="00CD73F6"/>
    <w:rsid w:val="00CE015C"/>
    <w:rsid w:val="00CE130C"/>
    <w:rsid w:val="00CE1599"/>
    <w:rsid w:val="00CE34E4"/>
    <w:rsid w:val="00CE4F0B"/>
    <w:rsid w:val="00CE5533"/>
    <w:rsid w:val="00CE6B14"/>
    <w:rsid w:val="00CE7EC6"/>
    <w:rsid w:val="00CF06ED"/>
    <w:rsid w:val="00CF1842"/>
    <w:rsid w:val="00CF1BCE"/>
    <w:rsid w:val="00CF3017"/>
    <w:rsid w:val="00CF356B"/>
    <w:rsid w:val="00CF36C0"/>
    <w:rsid w:val="00CF3774"/>
    <w:rsid w:val="00CF3B67"/>
    <w:rsid w:val="00CF4C81"/>
    <w:rsid w:val="00CF55C8"/>
    <w:rsid w:val="00CF6CBD"/>
    <w:rsid w:val="00CF75EA"/>
    <w:rsid w:val="00CF76E8"/>
    <w:rsid w:val="00D00A15"/>
    <w:rsid w:val="00D02882"/>
    <w:rsid w:val="00D03119"/>
    <w:rsid w:val="00D03318"/>
    <w:rsid w:val="00D037B4"/>
    <w:rsid w:val="00D03C85"/>
    <w:rsid w:val="00D05DDD"/>
    <w:rsid w:val="00D06065"/>
    <w:rsid w:val="00D069FC"/>
    <w:rsid w:val="00D06AFA"/>
    <w:rsid w:val="00D06D6E"/>
    <w:rsid w:val="00D10CDD"/>
    <w:rsid w:val="00D114D3"/>
    <w:rsid w:val="00D1155A"/>
    <w:rsid w:val="00D121EF"/>
    <w:rsid w:val="00D12F64"/>
    <w:rsid w:val="00D1323F"/>
    <w:rsid w:val="00D13263"/>
    <w:rsid w:val="00D13C38"/>
    <w:rsid w:val="00D14321"/>
    <w:rsid w:val="00D15479"/>
    <w:rsid w:val="00D15C2E"/>
    <w:rsid w:val="00D16BA9"/>
    <w:rsid w:val="00D171D3"/>
    <w:rsid w:val="00D17EBA"/>
    <w:rsid w:val="00D20A28"/>
    <w:rsid w:val="00D21CF9"/>
    <w:rsid w:val="00D24278"/>
    <w:rsid w:val="00D249A8"/>
    <w:rsid w:val="00D25232"/>
    <w:rsid w:val="00D25E5E"/>
    <w:rsid w:val="00D2638D"/>
    <w:rsid w:val="00D26D8A"/>
    <w:rsid w:val="00D27A81"/>
    <w:rsid w:val="00D306FE"/>
    <w:rsid w:val="00D315E3"/>
    <w:rsid w:val="00D32952"/>
    <w:rsid w:val="00D32FDA"/>
    <w:rsid w:val="00D33D6B"/>
    <w:rsid w:val="00D346E2"/>
    <w:rsid w:val="00D34CF7"/>
    <w:rsid w:val="00D35781"/>
    <w:rsid w:val="00D35A6A"/>
    <w:rsid w:val="00D363A0"/>
    <w:rsid w:val="00D36D80"/>
    <w:rsid w:val="00D37965"/>
    <w:rsid w:val="00D37A59"/>
    <w:rsid w:val="00D37E9F"/>
    <w:rsid w:val="00D40B98"/>
    <w:rsid w:val="00D40CAD"/>
    <w:rsid w:val="00D41F78"/>
    <w:rsid w:val="00D43327"/>
    <w:rsid w:val="00D43BC1"/>
    <w:rsid w:val="00D43E74"/>
    <w:rsid w:val="00D43EBB"/>
    <w:rsid w:val="00D448A6"/>
    <w:rsid w:val="00D44968"/>
    <w:rsid w:val="00D45358"/>
    <w:rsid w:val="00D454FA"/>
    <w:rsid w:val="00D464D8"/>
    <w:rsid w:val="00D47ADB"/>
    <w:rsid w:val="00D502DE"/>
    <w:rsid w:val="00D50E31"/>
    <w:rsid w:val="00D53219"/>
    <w:rsid w:val="00D54126"/>
    <w:rsid w:val="00D56987"/>
    <w:rsid w:val="00D56F87"/>
    <w:rsid w:val="00D573AC"/>
    <w:rsid w:val="00D57DD6"/>
    <w:rsid w:val="00D57FA4"/>
    <w:rsid w:val="00D60D51"/>
    <w:rsid w:val="00D61597"/>
    <w:rsid w:val="00D61B05"/>
    <w:rsid w:val="00D624CC"/>
    <w:rsid w:val="00D635EF"/>
    <w:rsid w:val="00D63B93"/>
    <w:rsid w:val="00D65253"/>
    <w:rsid w:val="00D654C9"/>
    <w:rsid w:val="00D65CE8"/>
    <w:rsid w:val="00D662EB"/>
    <w:rsid w:val="00D70CAC"/>
    <w:rsid w:val="00D70F00"/>
    <w:rsid w:val="00D71AE6"/>
    <w:rsid w:val="00D73890"/>
    <w:rsid w:val="00D7416D"/>
    <w:rsid w:val="00D74910"/>
    <w:rsid w:val="00D74FAF"/>
    <w:rsid w:val="00D750B6"/>
    <w:rsid w:val="00D75773"/>
    <w:rsid w:val="00D76A16"/>
    <w:rsid w:val="00D77DC7"/>
    <w:rsid w:val="00D77E8A"/>
    <w:rsid w:val="00D77FDA"/>
    <w:rsid w:val="00D8079C"/>
    <w:rsid w:val="00D80DD7"/>
    <w:rsid w:val="00D8220A"/>
    <w:rsid w:val="00D8247F"/>
    <w:rsid w:val="00D8388B"/>
    <w:rsid w:val="00D83FF7"/>
    <w:rsid w:val="00D842CE"/>
    <w:rsid w:val="00D8498D"/>
    <w:rsid w:val="00D850BF"/>
    <w:rsid w:val="00D85225"/>
    <w:rsid w:val="00D85F1D"/>
    <w:rsid w:val="00D86FFB"/>
    <w:rsid w:val="00D872B9"/>
    <w:rsid w:val="00D87370"/>
    <w:rsid w:val="00D90663"/>
    <w:rsid w:val="00D9154D"/>
    <w:rsid w:val="00D916E4"/>
    <w:rsid w:val="00D91959"/>
    <w:rsid w:val="00D921C8"/>
    <w:rsid w:val="00D924ED"/>
    <w:rsid w:val="00D936FA"/>
    <w:rsid w:val="00D95C97"/>
    <w:rsid w:val="00D96AF7"/>
    <w:rsid w:val="00D97E29"/>
    <w:rsid w:val="00DA016B"/>
    <w:rsid w:val="00DA0962"/>
    <w:rsid w:val="00DA1077"/>
    <w:rsid w:val="00DA110C"/>
    <w:rsid w:val="00DA1271"/>
    <w:rsid w:val="00DA13BC"/>
    <w:rsid w:val="00DA2041"/>
    <w:rsid w:val="00DA25DB"/>
    <w:rsid w:val="00DA2F72"/>
    <w:rsid w:val="00DA32C0"/>
    <w:rsid w:val="00DA37ED"/>
    <w:rsid w:val="00DA3D6A"/>
    <w:rsid w:val="00DA3E3B"/>
    <w:rsid w:val="00DA5518"/>
    <w:rsid w:val="00DA561A"/>
    <w:rsid w:val="00DA6A63"/>
    <w:rsid w:val="00DB0306"/>
    <w:rsid w:val="00DB05D0"/>
    <w:rsid w:val="00DB1BD3"/>
    <w:rsid w:val="00DB2122"/>
    <w:rsid w:val="00DB3F8F"/>
    <w:rsid w:val="00DB5EBE"/>
    <w:rsid w:val="00DB6285"/>
    <w:rsid w:val="00DB6633"/>
    <w:rsid w:val="00DB7FCA"/>
    <w:rsid w:val="00DC14B6"/>
    <w:rsid w:val="00DC3769"/>
    <w:rsid w:val="00DC4289"/>
    <w:rsid w:val="00DC4910"/>
    <w:rsid w:val="00DC49AC"/>
    <w:rsid w:val="00DC4EEA"/>
    <w:rsid w:val="00DC54CC"/>
    <w:rsid w:val="00DC627B"/>
    <w:rsid w:val="00DC6D90"/>
    <w:rsid w:val="00DC7903"/>
    <w:rsid w:val="00DD0288"/>
    <w:rsid w:val="00DD1BC3"/>
    <w:rsid w:val="00DD2E34"/>
    <w:rsid w:val="00DD3973"/>
    <w:rsid w:val="00DD3AF9"/>
    <w:rsid w:val="00DD3EA8"/>
    <w:rsid w:val="00DD4346"/>
    <w:rsid w:val="00DD43AE"/>
    <w:rsid w:val="00DD4CF9"/>
    <w:rsid w:val="00DD50F1"/>
    <w:rsid w:val="00DD5385"/>
    <w:rsid w:val="00DD5B1A"/>
    <w:rsid w:val="00DD5E1C"/>
    <w:rsid w:val="00DD61A4"/>
    <w:rsid w:val="00DD7662"/>
    <w:rsid w:val="00DD7FC7"/>
    <w:rsid w:val="00DE0198"/>
    <w:rsid w:val="00DE0503"/>
    <w:rsid w:val="00DE1B56"/>
    <w:rsid w:val="00DE31FD"/>
    <w:rsid w:val="00DE3E99"/>
    <w:rsid w:val="00DE4115"/>
    <w:rsid w:val="00DE5997"/>
    <w:rsid w:val="00DE5C4D"/>
    <w:rsid w:val="00DE61EF"/>
    <w:rsid w:val="00DE64E4"/>
    <w:rsid w:val="00DE6B1E"/>
    <w:rsid w:val="00DE7090"/>
    <w:rsid w:val="00DE753A"/>
    <w:rsid w:val="00DF01DD"/>
    <w:rsid w:val="00DF05EC"/>
    <w:rsid w:val="00DF391B"/>
    <w:rsid w:val="00DF3D71"/>
    <w:rsid w:val="00DF3D9D"/>
    <w:rsid w:val="00DF3F71"/>
    <w:rsid w:val="00DF46C9"/>
    <w:rsid w:val="00DF6805"/>
    <w:rsid w:val="00E001F1"/>
    <w:rsid w:val="00E01EDF"/>
    <w:rsid w:val="00E03034"/>
    <w:rsid w:val="00E03C71"/>
    <w:rsid w:val="00E05AAE"/>
    <w:rsid w:val="00E06DA0"/>
    <w:rsid w:val="00E075D5"/>
    <w:rsid w:val="00E107DD"/>
    <w:rsid w:val="00E11722"/>
    <w:rsid w:val="00E11CD7"/>
    <w:rsid w:val="00E1208E"/>
    <w:rsid w:val="00E1208F"/>
    <w:rsid w:val="00E124AE"/>
    <w:rsid w:val="00E12B7F"/>
    <w:rsid w:val="00E13EDC"/>
    <w:rsid w:val="00E149BD"/>
    <w:rsid w:val="00E15AAE"/>
    <w:rsid w:val="00E17EE7"/>
    <w:rsid w:val="00E20086"/>
    <w:rsid w:val="00E205CA"/>
    <w:rsid w:val="00E20D11"/>
    <w:rsid w:val="00E2151C"/>
    <w:rsid w:val="00E22588"/>
    <w:rsid w:val="00E2493D"/>
    <w:rsid w:val="00E24DD0"/>
    <w:rsid w:val="00E2592F"/>
    <w:rsid w:val="00E26683"/>
    <w:rsid w:val="00E27227"/>
    <w:rsid w:val="00E27DE7"/>
    <w:rsid w:val="00E3007C"/>
    <w:rsid w:val="00E30542"/>
    <w:rsid w:val="00E31403"/>
    <w:rsid w:val="00E32A91"/>
    <w:rsid w:val="00E32DD3"/>
    <w:rsid w:val="00E33C35"/>
    <w:rsid w:val="00E34A1D"/>
    <w:rsid w:val="00E3629F"/>
    <w:rsid w:val="00E36313"/>
    <w:rsid w:val="00E364A8"/>
    <w:rsid w:val="00E4078A"/>
    <w:rsid w:val="00E41174"/>
    <w:rsid w:val="00E4297F"/>
    <w:rsid w:val="00E44383"/>
    <w:rsid w:val="00E456F9"/>
    <w:rsid w:val="00E45BB3"/>
    <w:rsid w:val="00E4639C"/>
    <w:rsid w:val="00E46937"/>
    <w:rsid w:val="00E47051"/>
    <w:rsid w:val="00E51A04"/>
    <w:rsid w:val="00E52DEE"/>
    <w:rsid w:val="00E52DF9"/>
    <w:rsid w:val="00E54049"/>
    <w:rsid w:val="00E54B25"/>
    <w:rsid w:val="00E554C1"/>
    <w:rsid w:val="00E5686E"/>
    <w:rsid w:val="00E574B3"/>
    <w:rsid w:val="00E5773D"/>
    <w:rsid w:val="00E57EE7"/>
    <w:rsid w:val="00E60319"/>
    <w:rsid w:val="00E60C6B"/>
    <w:rsid w:val="00E62340"/>
    <w:rsid w:val="00E6270A"/>
    <w:rsid w:val="00E6370E"/>
    <w:rsid w:val="00E6457D"/>
    <w:rsid w:val="00E64BB1"/>
    <w:rsid w:val="00E65BC2"/>
    <w:rsid w:val="00E65F07"/>
    <w:rsid w:val="00E66F35"/>
    <w:rsid w:val="00E66F6F"/>
    <w:rsid w:val="00E6767A"/>
    <w:rsid w:val="00E7056F"/>
    <w:rsid w:val="00E70C92"/>
    <w:rsid w:val="00E71A4F"/>
    <w:rsid w:val="00E73167"/>
    <w:rsid w:val="00E73D16"/>
    <w:rsid w:val="00E73EA4"/>
    <w:rsid w:val="00E73FD4"/>
    <w:rsid w:val="00E74171"/>
    <w:rsid w:val="00E74375"/>
    <w:rsid w:val="00E74E62"/>
    <w:rsid w:val="00E756CC"/>
    <w:rsid w:val="00E7603B"/>
    <w:rsid w:val="00E76A5D"/>
    <w:rsid w:val="00E76C42"/>
    <w:rsid w:val="00E76C99"/>
    <w:rsid w:val="00E773B9"/>
    <w:rsid w:val="00E8019C"/>
    <w:rsid w:val="00E8055B"/>
    <w:rsid w:val="00E81C0C"/>
    <w:rsid w:val="00E81E51"/>
    <w:rsid w:val="00E82CCC"/>
    <w:rsid w:val="00E82F6D"/>
    <w:rsid w:val="00E83E4D"/>
    <w:rsid w:val="00E84353"/>
    <w:rsid w:val="00E844A7"/>
    <w:rsid w:val="00E84ACF"/>
    <w:rsid w:val="00E84D89"/>
    <w:rsid w:val="00E859A8"/>
    <w:rsid w:val="00E85C4A"/>
    <w:rsid w:val="00E86801"/>
    <w:rsid w:val="00E87EBB"/>
    <w:rsid w:val="00E90022"/>
    <w:rsid w:val="00E910DB"/>
    <w:rsid w:val="00E91DD7"/>
    <w:rsid w:val="00E93AFA"/>
    <w:rsid w:val="00E95497"/>
    <w:rsid w:val="00E971C7"/>
    <w:rsid w:val="00E97515"/>
    <w:rsid w:val="00E97C1C"/>
    <w:rsid w:val="00E97CE8"/>
    <w:rsid w:val="00EA0FE6"/>
    <w:rsid w:val="00EA126C"/>
    <w:rsid w:val="00EA2D86"/>
    <w:rsid w:val="00EA2E6A"/>
    <w:rsid w:val="00EA32DD"/>
    <w:rsid w:val="00EA33E1"/>
    <w:rsid w:val="00EA3D83"/>
    <w:rsid w:val="00EA3DB4"/>
    <w:rsid w:val="00EA4250"/>
    <w:rsid w:val="00EA611F"/>
    <w:rsid w:val="00EA619D"/>
    <w:rsid w:val="00EA64A2"/>
    <w:rsid w:val="00EA6F61"/>
    <w:rsid w:val="00EA7134"/>
    <w:rsid w:val="00EB15FB"/>
    <w:rsid w:val="00EB16F9"/>
    <w:rsid w:val="00EB2786"/>
    <w:rsid w:val="00EB2C8A"/>
    <w:rsid w:val="00EB2CD3"/>
    <w:rsid w:val="00EB3971"/>
    <w:rsid w:val="00EB39D0"/>
    <w:rsid w:val="00EB3E5A"/>
    <w:rsid w:val="00EB3ECE"/>
    <w:rsid w:val="00EB5A90"/>
    <w:rsid w:val="00EB61FA"/>
    <w:rsid w:val="00EB6505"/>
    <w:rsid w:val="00EB70E9"/>
    <w:rsid w:val="00EB7DD1"/>
    <w:rsid w:val="00EB7F8A"/>
    <w:rsid w:val="00EC0F68"/>
    <w:rsid w:val="00EC3222"/>
    <w:rsid w:val="00EC34D2"/>
    <w:rsid w:val="00EC35AC"/>
    <w:rsid w:val="00EC3BA4"/>
    <w:rsid w:val="00EC3F77"/>
    <w:rsid w:val="00EC4384"/>
    <w:rsid w:val="00EC4517"/>
    <w:rsid w:val="00EC5332"/>
    <w:rsid w:val="00EC54F6"/>
    <w:rsid w:val="00ED3B60"/>
    <w:rsid w:val="00ED3D79"/>
    <w:rsid w:val="00ED425A"/>
    <w:rsid w:val="00ED5864"/>
    <w:rsid w:val="00ED7036"/>
    <w:rsid w:val="00ED7267"/>
    <w:rsid w:val="00ED7365"/>
    <w:rsid w:val="00EE1636"/>
    <w:rsid w:val="00EE1A41"/>
    <w:rsid w:val="00EE2200"/>
    <w:rsid w:val="00EE268E"/>
    <w:rsid w:val="00EE26E6"/>
    <w:rsid w:val="00EE4A46"/>
    <w:rsid w:val="00EE50C6"/>
    <w:rsid w:val="00EE55A4"/>
    <w:rsid w:val="00EE6253"/>
    <w:rsid w:val="00EE680D"/>
    <w:rsid w:val="00EE7F6B"/>
    <w:rsid w:val="00EF0C32"/>
    <w:rsid w:val="00EF145D"/>
    <w:rsid w:val="00EF1520"/>
    <w:rsid w:val="00EF1B2C"/>
    <w:rsid w:val="00EF2FDB"/>
    <w:rsid w:val="00EF62C2"/>
    <w:rsid w:val="00EF6FB7"/>
    <w:rsid w:val="00F00D2C"/>
    <w:rsid w:val="00F011A8"/>
    <w:rsid w:val="00F01689"/>
    <w:rsid w:val="00F01B67"/>
    <w:rsid w:val="00F038BE"/>
    <w:rsid w:val="00F03941"/>
    <w:rsid w:val="00F06366"/>
    <w:rsid w:val="00F06693"/>
    <w:rsid w:val="00F076E5"/>
    <w:rsid w:val="00F077C1"/>
    <w:rsid w:val="00F100D9"/>
    <w:rsid w:val="00F10ED8"/>
    <w:rsid w:val="00F11E9B"/>
    <w:rsid w:val="00F11F22"/>
    <w:rsid w:val="00F1490A"/>
    <w:rsid w:val="00F1498D"/>
    <w:rsid w:val="00F166F1"/>
    <w:rsid w:val="00F20DC6"/>
    <w:rsid w:val="00F22092"/>
    <w:rsid w:val="00F2377F"/>
    <w:rsid w:val="00F23D44"/>
    <w:rsid w:val="00F23E22"/>
    <w:rsid w:val="00F23FD9"/>
    <w:rsid w:val="00F267BA"/>
    <w:rsid w:val="00F26839"/>
    <w:rsid w:val="00F301FE"/>
    <w:rsid w:val="00F303C3"/>
    <w:rsid w:val="00F323CD"/>
    <w:rsid w:val="00F331D7"/>
    <w:rsid w:val="00F33397"/>
    <w:rsid w:val="00F33547"/>
    <w:rsid w:val="00F339EB"/>
    <w:rsid w:val="00F33AEB"/>
    <w:rsid w:val="00F34156"/>
    <w:rsid w:val="00F34622"/>
    <w:rsid w:val="00F34D61"/>
    <w:rsid w:val="00F351C6"/>
    <w:rsid w:val="00F352BB"/>
    <w:rsid w:val="00F3565A"/>
    <w:rsid w:val="00F360D1"/>
    <w:rsid w:val="00F368C4"/>
    <w:rsid w:val="00F37FBF"/>
    <w:rsid w:val="00F40147"/>
    <w:rsid w:val="00F406E8"/>
    <w:rsid w:val="00F423BB"/>
    <w:rsid w:val="00F4317C"/>
    <w:rsid w:val="00F43864"/>
    <w:rsid w:val="00F43B94"/>
    <w:rsid w:val="00F44765"/>
    <w:rsid w:val="00F449C5"/>
    <w:rsid w:val="00F44B80"/>
    <w:rsid w:val="00F4592D"/>
    <w:rsid w:val="00F464D4"/>
    <w:rsid w:val="00F4727F"/>
    <w:rsid w:val="00F47AB5"/>
    <w:rsid w:val="00F506BA"/>
    <w:rsid w:val="00F51201"/>
    <w:rsid w:val="00F514BE"/>
    <w:rsid w:val="00F518FA"/>
    <w:rsid w:val="00F52F6F"/>
    <w:rsid w:val="00F53070"/>
    <w:rsid w:val="00F54A18"/>
    <w:rsid w:val="00F54E1F"/>
    <w:rsid w:val="00F552AE"/>
    <w:rsid w:val="00F56681"/>
    <w:rsid w:val="00F57606"/>
    <w:rsid w:val="00F60B6A"/>
    <w:rsid w:val="00F635A7"/>
    <w:rsid w:val="00F6395B"/>
    <w:rsid w:val="00F63B8F"/>
    <w:rsid w:val="00F654BB"/>
    <w:rsid w:val="00F65538"/>
    <w:rsid w:val="00F658EC"/>
    <w:rsid w:val="00F664DA"/>
    <w:rsid w:val="00F66A0E"/>
    <w:rsid w:val="00F67C29"/>
    <w:rsid w:val="00F70BC9"/>
    <w:rsid w:val="00F72007"/>
    <w:rsid w:val="00F72468"/>
    <w:rsid w:val="00F73A80"/>
    <w:rsid w:val="00F74EB9"/>
    <w:rsid w:val="00F751BB"/>
    <w:rsid w:val="00F753EF"/>
    <w:rsid w:val="00F7652B"/>
    <w:rsid w:val="00F768B8"/>
    <w:rsid w:val="00F77B2D"/>
    <w:rsid w:val="00F80986"/>
    <w:rsid w:val="00F81419"/>
    <w:rsid w:val="00F8544D"/>
    <w:rsid w:val="00F8582C"/>
    <w:rsid w:val="00F86EE4"/>
    <w:rsid w:val="00F87CA5"/>
    <w:rsid w:val="00F87D86"/>
    <w:rsid w:val="00F90929"/>
    <w:rsid w:val="00F90CD1"/>
    <w:rsid w:val="00F92117"/>
    <w:rsid w:val="00F927F1"/>
    <w:rsid w:val="00F92D1F"/>
    <w:rsid w:val="00F933FA"/>
    <w:rsid w:val="00F93CE4"/>
    <w:rsid w:val="00F94262"/>
    <w:rsid w:val="00F95526"/>
    <w:rsid w:val="00F95B0D"/>
    <w:rsid w:val="00F95ED3"/>
    <w:rsid w:val="00F972BC"/>
    <w:rsid w:val="00F97F46"/>
    <w:rsid w:val="00FA1773"/>
    <w:rsid w:val="00FA1D02"/>
    <w:rsid w:val="00FA24E3"/>
    <w:rsid w:val="00FA3491"/>
    <w:rsid w:val="00FA35BE"/>
    <w:rsid w:val="00FA38E9"/>
    <w:rsid w:val="00FA47A4"/>
    <w:rsid w:val="00FA7139"/>
    <w:rsid w:val="00FA742B"/>
    <w:rsid w:val="00FA7A8C"/>
    <w:rsid w:val="00FA7AD1"/>
    <w:rsid w:val="00FA7EFC"/>
    <w:rsid w:val="00FB042F"/>
    <w:rsid w:val="00FB0E9D"/>
    <w:rsid w:val="00FB30FA"/>
    <w:rsid w:val="00FB4C4F"/>
    <w:rsid w:val="00FC05AF"/>
    <w:rsid w:val="00FC2F36"/>
    <w:rsid w:val="00FC5371"/>
    <w:rsid w:val="00FC5A94"/>
    <w:rsid w:val="00FC77A7"/>
    <w:rsid w:val="00FC7F6C"/>
    <w:rsid w:val="00FD00A6"/>
    <w:rsid w:val="00FD04DD"/>
    <w:rsid w:val="00FD0545"/>
    <w:rsid w:val="00FD06D1"/>
    <w:rsid w:val="00FD18BE"/>
    <w:rsid w:val="00FD19CD"/>
    <w:rsid w:val="00FD1A51"/>
    <w:rsid w:val="00FD26B6"/>
    <w:rsid w:val="00FD360F"/>
    <w:rsid w:val="00FD4CCF"/>
    <w:rsid w:val="00FD5D2A"/>
    <w:rsid w:val="00FD6796"/>
    <w:rsid w:val="00FD695E"/>
    <w:rsid w:val="00FD6CBA"/>
    <w:rsid w:val="00FD79A7"/>
    <w:rsid w:val="00FD7FD7"/>
    <w:rsid w:val="00FE08B9"/>
    <w:rsid w:val="00FE1AE1"/>
    <w:rsid w:val="00FE24D1"/>
    <w:rsid w:val="00FE2D21"/>
    <w:rsid w:val="00FE2D50"/>
    <w:rsid w:val="00FE3074"/>
    <w:rsid w:val="00FE3144"/>
    <w:rsid w:val="00FE43EE"/>
    <w:rsid w:val="00FE7554"/>
    <w:rsid w:val="00FE7C3C"/>
    <w:rsid w:val="00FF052E"/>
    <w:rsid w:val="00FF066F"/>
    <w:rsid w:val="00FF1854"/>
    <w:rsid w:val="00FF21F8"/>
    <w:rsid w:val="00FF25C7"/>
    <w:rsid w:val="00FF64BA"/>
    <w:rsid w:val="00FF6B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f,#0c0,lime,#6ff,#afffff,#053dbb,#f6f"/>
    </o:shapedefaults>
    <o:shapelayout v:ext="edit">
      <o:idmap v:ext="edit" data="2"/>
    </o:shapelayout>
  </w:shapeDefaults>
  <w:decimalSymbol w:val=","/>
  <w:listSeparator w:val=";"/>
  <w14:docId w14:val="5362F110"/>
  <w15:docId w15:val="{5E2EB440-FE07-4EB1-8D0C-262BEB3A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2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2AEA"/>
    <w:pPr>
      <w:spacing w:after="120"/>
      <w:jc w:val="both"/>
    </w:pPr>
    <w:rPr>
      <w:sz w:val="22"/>
      <w:szCs w:val="22"/>
      <w:lang w:eastAsia="en-US" w:bidi="en-US"/>
    </w:rPr>
  </w:style>
  <w:style w:type="paragraph" w:styleId="Nadpis1">
    <w:name w:val="heading 1"/>
    <w:basedOn w:val="Normln"/>
    <w:next w:val="Normln"/>
    <w:link w:val="Nadpis1Char"/>
    <w:uiPriority w:val="1"/>
    <w:qFormat/>
    <w:rsid w:val="00B60298"/>
    <w:pPr>
      <w:keepNext/>
      <w:pageBreakBefore/>
      <w:pBdr>
        <w:bottom w:val="thinThickSmallGap" w:sz="12" w:space="1" w:color="3667C3"/>
      </w:pBdr>
      <w:spacing w:before="400"/>
      <w:jc w:val="center"/>
      <w:outlineLvl w:val="0"/>
    </w:pPr>
    <w:rPr>
      <w:b/>
      <w:caps/>
      <w:color w:val="244583"/>
      <w:spacing w:val="20"/>
      <w:sz w:val="28"/>
      <w:szCs w:val="28"/>
    </w:rPr>
  </w:style>
  <w:style w:type="paragraph" w:styleId="Nadpis2">
    <w:name w:val="heading 2"/>
    <w:basedOn w:val="Normln"/>
    <w:next w:val="Normln"/>
    <w:link w:val="Nadpis2Char"/>
    <w:uiPriority w:val="2"/>
    <w:unhideWhenUsed/>
    <w:qFormat/>
    <w:rsid w:val="00B60298"/>
    <w:pPr>
      <w:keepNext/>
      <w:pBdr>
        <w:bottom w:val="single" w:sz="4" w:space="1" w:color="244482"/>
      </w:pBdr>
      <w:spacing w:before="400"/>
      <w:outlineLvl w:val="1"/>
    </w:pPr>
    <w:rPr>
      <w:b/>
      <w:caps/>
      <w:color w:val="244583"/>
      <w:spacing w:val="15"/>
      <w:sz w:val="24"/>
      <w:szCs w:val="24"/>
    </w:rPr>
  </w:style>
  <w:style w:type="paragraph" w:styleId="Nadpis3">
    <w:name w:val="heading 3"/>
    <w:basedOn w:val="Normln"/>
    <w:next w:val="Normln"/>
    <w:link w:val="Nadpis3Char"/>
    <w:uiPriority w:val="3"/>
    <w:unhideWhenUsed/>
    <w:qFormat/>
    <w:rsid w:val="00861343"/>
    <w:pPr>
      <w:keepNext/>
      <w:pBdr>
        <w:top w:val="dotted" w:sz="4" w:space="1" w:color="244482"/>
        <w:bottom w:val="dotted" w:sz="4" w:space="1" w:color="244482"/>
      </w:pBdr>
      <w:spacing w:before="300"/>
      <w:outlineLvl w:val="2"/>
    </w:pPr>
    <w:rPr>
      <w:caps/>
      <w:color w:val="244482"/>
      <w:sz w:val="24"/>
      <w:szCs w:val="24"/>
    </w:rPr>
  </w:style>
  <w:style w:type="paragraph" w:styleId="Nadpis4">
    <w:name w:val="heading 4"/>
    <w:basedOn w:val="Normln"/>
    <w:next w:val="Normln"/>
    <w:link w:val="Nadpis4Char"/>
    <w:uiPriority w:val="4"/>
    <w:unhideWhenUsed/>
    <w:qFormat/>
    <w:rsid w:val="004E68EE"/>
    <w:pPr>
      <w:keepNext/>
      <w:outlineLvl w:val="3"/>
    </w:pPr>
    <w:rPr>
      <w:b/>
      <w:color w:val="244583"/>
    </w:rPr>
  </w:style>
  <w:style w:type="paragraph" w:styleId="Nadpis5">
    <w:name w:val="heading 5"/>
    <w:basedOn w:val="Normln"/>
    <w:next w:val="Normln"/>
    <w:link w:val="Nadpis5Char"/>
    <w:uiPriority w:val="5"/>
    <w:unhideWhenUsed/>
    <w:qFormat/>
    <w:rsid w:val="00737D1E"/>
    <w:pPr>
      <w:keepNext/>
      <w:outlineLvl w:val="4"/>
    </w:pPr>
    <w:rPr>
      <w:b/>
      <w:i/>
      <w:color w:val="244482"/>
    </w:rPr>
  </w:style>
  <w:style w:type="paragraph" w:styleId="Nadpis6">
    <w:name w:val="heading 6"/>
    <w:basedOn w:val="Normln"/>
    <w:next w:val="Normln"/>
    <w:link w:val="Nadpis6Char"/>
    <w:uiPriority w:val="20"/>
    <w:semiHidden/>
    <w:unhideWhenUsed/>
    <w:qFormat/>
    <w:rsid w:val="00EA7134"/>
    <w:pPr>
      <w:jc w:val="center"/>
      <w:outlineLvl w:val="5"/>
    </w:pPr>
    <w:rPr>
      <w:caps/>
      <w:color w:val="3667C3"/>
      <w:spacing w:val="10"/>
    </w:rPr>
  </w:style>
  <w:style w:type="paragraph" w:styleId="Nadpis7">
    <w:name w:val="heading 7"/>
    <w:basedOn w:val="Normln"/>
    <w:next w:val="Normln"/>
    <w:link w:val="Nadpis7Char"/>
    <w:uiPriority w:val="20"/>
    <w:semiHidden/>
    <w:unhideWhenUsed/>
    <w:qFormat/>
    <w:rsid w:val="00EA7134"/>
    <w:pPr>
      <w:jc w:val="center"/>
      <w:outlineLvl w:val="6"/>
    </w:pPr>
    <w:rPr>
      <w:i/>
      <w:iCs/>
      <w:caps/>
      <w:color w:val="3667C3"/>
      <w:spacing w:val="10"/>
    </w:rPr>
  </w:style>
  <w:style w:type="paragraph" w:styleId="Nadpis8">
    <w:name w:val="heading 8"/>
    <w:basedOn w:val="Normln"/>
    <w:next w:val="Normln"/>
    <w:link w:val="Nadpis8Char"/>
    <w:uiPriority w:val="20"/>
    <w:semiHidden/>
    <w:unhideWhenUsed/>
    <w:qFormat/>
    <w:rsid w:val="00EA7134"/>
    <w:pPr>
      <w:jc w:val="center"/>
      <w:outlineLvl w:val="7"/>
    </w:pPr>
    <w:rPr>
      <w:caps/>
      <w:spacing w:val="10"/>
      <w:sz w:val="20"/>
      <w:szCs w:val="20"/>
    </w:rPr>
  </w:style>
  <w:style w:type="paragraph" w:styleId="Nadpis9">
    <w:name w:val="heading 9"/>
    <w:basedOn w:val="Normln"/>
    <w:next w:val="Normln"/>
    <w:link w:val="Nadpis9Char"/>
    <w:uiPriority w:val="20"/>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1"/>
    <w:rsid w:val="00B60298"/>
    <w:rPr>
      <w:b/>
      <w:caps/>
      <w:color w:val="244583"/>
      <w:spacing w:val="20"/>
      <w:sz w:val="28"/>
      <w:szCs w:val="28"/>
    </w:rPr>
  </w:style>
  <w:style w:type="character" w:customStyle="1" w:styleId="Nadpis2Char">
    <w:name w:val="Nadpis 2 Char"/>
    <w:basedOn w:val="Standardnpsmoodstavce"/>
    <w:link w:val="Nadpis2"/>
    <w:uiPriority w:val="2"/>
    <w:rsid w:val="00B60298"/>
    <w:rPr>
      <w:b/>
      <w:caps/>
      <w:color w:val="244583"/>
      <w:spacing w:val="15"/>
      <w:sz w:val="24"/>
      <w:szCs w:val="24"/>
    </w:rPr>
  </w:style>
  <w:style w:type="character" w:customStyle="1" w:styleId="Nadpis3Char">
    <w:name w:val="Nadpis 3 Char"/>
    <w:basedOn w:val="Standardnpsmoodstavce"/>
    <w:link w:val="Nadpis3"/>
    <w:uiPriority w:val="3"/>
    <w:rsid w:val="00861343"/>
    <w:rPr>
      <w:caps/>
      <w:color w:val="244482"/>
      <w:sz w:val="24"/>
      <w:szCs w:val="24"/>
      <w:lang w:eastAsia="en-US" w:bidi="en-US"/>
    </w:rPr>
  </w:style>
  <w:style w:type="character" w:customStyle="1" w:styleId="Nadpis4Char">
    <w:name w:val="Nadpis 4 Char"/>
    <w:basedOn w:val="Standardnpsmoodstavce"/>
    <w:link w:val="Nadpis4"/>
    <w:uiPriority w:val="4"/>
    <w:rsid w:val="004E68EE"/>
    <w:rPr>
      <w:b/>
      <w:color w:val="244583"/>
      <w:sz w:val="22"/>
      <w:szCs w:val="22"/>
      <w:lang w:eastAsia="en-US" w:bidi="en-US"/>
    </w:rPr>
  </w:style>
  <w:style w:type="character" w:customStyle="1" w:styleId="Nadpis5Char">
    <w:name w:val="Nadpis 5 Char"/>
    <w:basedOn w:val="Standardnpsmoodstavce"/>
    <w:link w:val="Nadpis5"/>
    <w:uiPriority w:val="5"/>
    <w:rsid w:val="00737D1E"/>
    <w:rPr>
      <w:b/>
      <w:i/>
      <w:color w:val="244482"/>
      <w:sz w:val="22"/>
      <w:szCs w:val="22"/>
      <w:lang w:eastAsia="en-US" w:bidi="en-US"/>
    </w:rPr>
  </w:style>
  <w:style w:type="paragraph" w:styleId="Nzev">
    <w:name w:val="Title"/>
    <w:basedOn w:val="Normln"/>
    <w:next w:val="Normln"/>
    <w:link w:val="NzevChar"/>
    <w:uiPriority w:val="6"/>
    <w:qFormat/>
    <w:rsid w:val="00EA7134"/>
    <w:pPr>
      <w:pBdr>
        <w:top w:val="dotted" w:sz="2" w:space="1" w:color="244583"/>
        <w:bottom w:val="dotted" w:sz="2" w:space="6" w:color="244583"/>
      </w:pBdr>
      <w:spacing w:before="500" w:after="300"/>
      <w:jc w:val="center"/>
    </w:pPr>
    <w:rPr>
      <w:caps/>
      <w:color w:val="244583"/>
      <w:spacing w:val="50"/>
      <w:sz w:val="44"/>
      <w:szCs w:val="44"/>
    </w:rPr>
  </w:style>
  <w:style w:type="character" w:customStyle="1" w:styleId="NzevChar">
    <w:name w:val="Název Char"/>
    <w:basedOn w:val="Standardnpsmoodstavce"/>
    <w:link w:val="Nzev"/>
    <w:uiPriority w:val="6"/>
    <w:rsid w:val="00EA7134"/>
    <w:rPr>
      <w:rFonts w:eastAsia="Times New Roman" w:cs="Times New Roman"/>
      <w:caps/>
      <w:color w:val="244583"/>
      <w:spacing w:val="50"/>
      <w:sz w:val="44"/>
      <w:szCs w:val="44"/>
    </w:rPr>
  </w:style>
  <w:style w:type="paragraph" w:styleId="Obsah1">
    <w:name w:val="toc 1"/>
    <w:basedOn w:val="Normln"/>
    <w:next w:val="Normln"/>
    <w:autoRedefine/>
    <w:uiPriority w:val="39"/>
    <w:rsid w:val="00CC7B24"/>
    <w:pPr>
      <w:tabs>
        <w:tab w:val="right" w:leader="dot" w:pos="9062"/>
      </w:tabs>
      <w:spacing w:after="0"/>
    </w:pPr>
    <w:rPr>
      <w:b/>
      <w:bCs/>
      <w:noProof/>
    </w:rPr>
  </w:style>
  <w:style w:type="paragraph" w:styleId="Obsah2">
    <w:name w:val="toc 2"/>
    <w:basedOn w:val="Normln"/>
    <w:next w:val="Normln"/>
    <w:autoRedefine/>
    <w:uiPriority w:val="39"/>
    <w:rsid w:val="008D6147"/>
    <w:pPr>
      <w:keepNext/>
      <w:tabs>
        <w:tab w:val="right" w:leader="dot" w:pos="9062"/>
      </w:tabs>
      <w:spacing w:after="60"/>
      <w:ind w:left="238"/>
    </w:pPr>
    <w:rPr>
      <w:b/>
    </w:rPr>
  </w:style>
  <w:style w:type="paragraph" w:styleId="Obsah3">
    <w:name w:val="toc 3"/>
    <w:basedOn w:val="Normln"/>
    <w:next w:val="Normln"/>
    <w:autoRedefine/>
    <w:uiPriority w:val="39"/>
    <w:rsid w:val="00D15479"/>
    <w:pPr>
      <w:tabs>
        <w:tab w:val="right" w:leader="dot" w:pos="9062"/>
      </w:tabs>
      <w:spacing w:after="60"/>
      <w:ind w:left="480"/>
    </w:pPr>
    <w:rPr>
      <w:b/>
      <w:i/>
      <w:noProof/>
    </w:rPr>
  </w:style>
  <w:style w:type="paragraph" w:styleId="Obsah4">
    <w:name w:val="toc 4"/>
    <w:basedOn w:val="Normln"/>
    <w:next w:val="Normln"/>
    <w:autoRedefine/>
    <w:uiPriority w:val="39"/>
    <w:unhideWhenUsed/>
    <w:rsid w:val="00E57EE7"/>
    <w:pPr>
      <w:ind w:left="720"/>
    </w:pPr>
    <w:rPr>
      <w:b/>
      <w:bCs/>
    </w:rPr>
  </w:style>
  <w:style w:type="paragraph" w:customStyle="1" w:styleId="Odrky1">
    <w:name w:val="Odrážky 1"/>
    <w:basedOn w:val="Normln"/>
    <w:uiPriority w:val="10"/>
    <w:rsid w:val="00D15479"/>
    <w:pPr>
      <w:numPr>
        <w:numId w:val="1"/>
      </w:numPr>
      <w:spacing w:after="60"/>
    </w:pPr>
  </w:style>
  <w:style w:type="paragraph" w:customStyle="1" w:styleId="Pramen">
    <w:name w:val="Pramen"/>
    <w:aliases w:val="poznámka"/>
    <w:basedOn w:val="Normln"/>
    <w:next w:val="Normln"/>
    <w:link w:val="PramenChar1"/>
    <w:autoRedefine/>
    <w:qFormat/>
    <w:rsid w:val="00E20086"/>
    <w:pPr>
      <w:widowControl w:val="0"/>
      <w:spacing w:after="0"/>
    </w:pPr>
    <w:rPr>
      <w:spacing w:val="-4"/>
      <w:sz w:val="20"/>
      <w:szCs w:val="20"/>
    </w:rPr>
  </w:style>
  <w:style w:type="character" w:styleId="Siln">
    <w:name w:val="Strong"/>
    <w:uiPriority w:val="22"/>
    <w:qFormat/>
    <w:rsid w:val="00EA7134"/>
    <w:rPr>
      <w:b/>
      <w:bCs/>
      <w:color w:val="3667C3"/>
      <w:spacing w:val="5"/>
    </w:rPr>
  </w:style>
  <w:style w:type="paragraph" w:customStyle="1" w:styleId="Tabnad">
    <w:name w:val="Tabnad"/>
    <w:basedOn w:val="Normln"/>
    <w:uiPriority w:val="7"/>
    <w:qFormat/>
    <w:rsid w:val="00A4785F"/>
    <w:pPr>
      <w:spacing w:after="0"/>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uiPriority w:val="99"/>
    <w:rsid w:val="00D15479"/>
    <w:pPr>
      <w:spacing w:after="0"/>
    </w:pPr>
    <w:rPr>
      <w:sz w:val="20"/>
      <w:szCs w:val="20"/>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uiPriority w:val="99"/>
    <w:rsid w:val="00D15479"/>
    <w:rPr>
      <w:rFonts w:ascii="Times New Roman" w:eastAsia="Times New Roman" w:hAnsi="Times New Roman" w:cs="Times New Roman"/>
      <w:sz w:val="20"/>
      <w:szCs w:val="20"/>
      <w:lang w:eastAsia="cs-CZ"/>
    </w:rPr>
  </w:style>
  <w:style w:type="paragraph" w:customStyle="1" w:styleId="Texttabulka">
    <w:name w:val="Text tabulka"/>
    <w:basedOn w:val="Normln"/>
    <w:uiPriority w:val="8"/>
    <w:qFormat/>
    <w:rsid w:val="00134A75"/>
    <w:pPr>
      <w:spacing w:after="0"/>
      <w:jc w:val="center"/>
    </w:pPr>
    <w:rPr>
      <w:rFonts w:asciiTheme="minorHAnsi" w:hAnsiTheme="minorHAnsi"/>
      <w:sz w:val="20"/>
    </w:rPr>
  </w:style>
  <w:style w:type="paragraph" w:styleId="Zhlav">
    <w:name w:val="header"/>
    <w:basedOn w:val="Normln"/>
    <w:link w:val="ZhlavChar"/>
    <w:uiPriority w:val="99"/>
    <w:unhideWhenUsed/>
    <w:rsid w:val="00D15479"/>
    <w:pPr>
      <w:tabs>
        <w:tab w:val="center" w:pos="4536"/>
        <w:tab w:val="right" w:pos="9072"/>
      </w:tabs>
      <w:spacing w:after="60"/>
    </w:pPr>
  </w:style>
  <w:style w:type="character" w:customStyle="1" w:styleId="ZhlavChar">
    <w:name w:val="Záhlaví Char"/>
    <w:basedOn w:val="Standardnpsmoodstavce"/>
    <w:link w:val="Zhlav"/>
    <w:uiPriority w:val="99"/>
    <w:rsid w:val="00D15479"/>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22"/>
    <w:semiHidden/>
    <w:rsid w:val="00D15479"/>
    <w:pPr>
      <w:spacing w:after="60"/>
    </w:pPr>
    <w:rPr>
      <w:b/>
      <w:bCs/>
    </w:rPr>
  </w:style>
  <w:style w:type="character" w:customStyle="1" w:styleId="ZkladntextChar">
    <w:name w:val="Základní text Char"/>
    <w:basedOn w:val="Standardnpsmoodstavce"/>
    <w:link w:val="Zkladntext"/>
    <w:uiPriority w:val="22"/>
    <w:semiHidden/>
    <w:rsid w:val="00D15479"/>
    <w:rPr>
      <w:rFonts w:ascii="Times New Roman" w:eastAsia="Times New Roman" w:hAnsi="Times New Roman" w:cs="Times New Roman"/>
      <w:b/>
      <w:bCs/>
      <w:sz w:val="24"/>
      <w:szCs w:val="24"/>
      <w:lang w:eastAsia="cs-CZ"/>
    </w:rPr>
  </w:style>
  <w:style w:type="paragraph" w:styleId="Zpat">
    <w:name w:val="footer"/>
    <w:basedOn w:val="Normln"/>
    <w:link w:val="ZpatChar"/>
    <w:uiPriority w:val="99"/>
    <w:unhideWhenUsed/>
    <w:rsid w:val="00D15479"/>
    <w:pPr>
      <w:tabs>
        <w:tab w:val="center" w:pos="4536"/>
        <w:tab w:val="right" w:pos="9072"/>
      </w:tabs>
      <w:spacing w:after="60"/>
    </w:pPr>
  </w:style>
  <w:style w:type="character" w:customStyle="1" w:styleId="ZpatChar">
    <w:name w:val="Zápatí Char"/>
    <w:basedOn w:val="Standardnpsmoodstavce"/>
    <w:link w:val="Zpat"/>
    <w:uiPriority w:val="99"/>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uiPriority w:val="99"/>
    <w:rsid w:val="00D15479"/>
    <w:rPr>
      <w:vertAlign w:val="superscript"/>
    </w:rPr>
  </w:style>
  <w:style w:type="character" w:customStyle="1" w:styleId="Nadpis6Char">
    <w:name w:val="Nadpis 6 Char"/>
    <w:basedOn w:val="Standardnpsmoodstavce"/>
    <w:link w:val="Nadpis6"/>
    <w:uiPriority w:val="20"/>
    <w:semiHidden/>
    <w:rsid w:val="00EA7134"/>
    <w:rPr>
      <w:rFonts w:eastAsia="Times New Roman" w:cs="Times New Roman"/>
      <w:caps/>
      <w:color w:val="3667C3"/>
      <w:spacing w:val="10"/>
    </w:rPr>
  </w:style>
  <w:style w:type="character" w:customStyle="1" w:styleId="Nadpis7Char">
    <w:name w:val="Nadpis 7 Char"/>
    <w:basedOn w:val="Standardnpsmoodstavce"/>
    <w:link w:val="Nadpis7"/>
    <w:uiPriority w:val="20"/>
    <w:semiHidden/>
    <w:rsid w:val="00EA7134"/>
    <w:rPr>
      <w:rFonts w:eastAsia="Times New Roman" w:cs="Times New Roman"/>
      <w:i/>
      <w:iCs/>
      <w:caps/>
      <w:color w:val="3667C3"/>
      <w:spacing w:val="10"/>
    </w:rPr>
  </w:style>
  <w:style w:type="character" w:customStyle="1" w:styleId="Nadpis8Char">
    <w:name w:val="Nadpis 8 Char"/>
    <w:basedOn w:val="Standardnpsmoodstavce"/>
    <w:link w:val="Nadpis8"/>
    <w:uiPriority w:val="20"/>
    <w:semiHidden/>
    <w:rsid w:val="00EA7134"/>
    <w:rPr>
      <w:rFonts w:eastAsia="Times New Roman" w:cs="Times New Roman"/>
      <w:caps/>
      <w:spacing w:val="10"/>
      <w:sz w:val="20"/>
      <w:szCs w:val="20"/>
    </w:rPr>
  </w:style>
  <w:style w:type="character" w:customStyle="1" w:styleId="Nadpis9Char">
    <w:name w:val="Nadpis 9 Char"/>
    <w:basedOn w:val="Standardnpsmoodstavce"/>
    <w:link w:val="Nadpis9"/>
    <w:uiPriority w:val="20"/>
    <w:semiHidden/>
    <w:rsid w:val="00EA7134"/>
    <w:rPr>
      <w:rFonts w:eastAsia="Times New Roman" w:cs="Times New Roman"/>
      <w:i/>
      <w:iCs/>
      <w:caps/>
      <w:spacing w:val="10"/>
      <w:sz w:val="20"/>
      <w:szCs w:val="20"/>
    </w:rPr>
  </w:style>
  <w:style w:type="paragraph" w:styleId="Titulek">
    <w:name w:val="caption"/>
    <w:basedOn w:val="Normln"/>
    <w:next w:val="Normln"/>
    <w:uiPriority w:val="99"/>
    <w:unhideWhenUsed/>
    <w:qFormat/>
    <w:rsid w:val="00EA7134"/>
    <w:rPr>
      <w:caps/>
      <w:spacing w:val="10"/>
      <w:sz w:val="18"/>
      <w:szCs w:val="18"/>
    </w:rPr>
  </w:style>
  <w:style w:type="paragraph" w:styleId="Podnadpis0">
    <w:name w:val="Subtitle"/>
    <w:basedOn w:val="Normln"/>
    <w:next w:val="Normln"/>
    <w:link w:val="PodnadpisChar"/>
    <w:uiPriority w:val="11"/>
    <w:qFormat/>
    <w:rsid w:val="00EA7134"/>
    <w:pPr>
      <w:spacing w:after="560"/>
      <w:jc w:val="center"/>
    </w:pPr>
    <w:rPr>
      <w:caps/>
      <w:spacing w:val="20"/>
      <w:sz w:val="18"/>
      <w:szCs w:val="18"/>
    </w:rPr>
  </w:style>
  <w:style w:type="character" w:customStyle="1" w:styleId="PodnadpisChar">
    <w:name w:val="Podnadpis Char"/>
    <w:basedOn w:val="Standardnpsmoodstavce"/>
    <w:link w:val="Podnadpis0"/>
    <w:uiPriority w:val="11"/>
    <w:rsid w:val="00EA7134"/>
    <w:rPr>
      <w:rFonts w:eastAsia="Times New Roman" w:cs="Times New Roman"/>
      <w:caps/>
      <w:spacing w:val="20"/>
      <w:sz w:val="18"/>
      <w:szCs w:val="18"/>
    </w:rPr>
  </w:style>
  <w:style w:type="character" w:styleId="Zdraznn">
    <w:name w:val="Emphasis"/>
    <w:qFormat/>
    <w:rsid w:val="00EA7134"/>
    <w:rPr>
      <w:caps/>
      <w:spacing w:val="5"/>
      <w:sz w:val="20"/>
      <w:szCs w:val="20"/>
    </w:rPr>
  </w:style>
  <w:style w:type="paragraph" w:styleId="Bezmezer">
    <w:name w:val="No Spacing"/>
    <w:basedOn w:val="Normln"/>
    <w:link w:val="BezmezerChar"/>
    <w:uiPriority w:val="1"/>
    <w:qFormat/>
    <w:rsid w:val="00EA7134"/>
    <w:pPr>
      <w:spacing w:after="0"/>
    </w:pPr>
  </w:style>
  <w:style w:type="character" w:customStyle="1" w:styleId="BezmezerChar">
    <w:name w:val="Bez mezer Char"/>
    <w:basedOn w:val="Standardnpsmoodstavce"/>
    <w:link w:val="Bezmezer"/>
    <w:uiPriority w:val="1"/>
    <w:rsid w:val="00EA7134"/>
  </w:style>
  <w:style w:type="paragraph" w:styleId="Odstavecseseznamem">
    <w:name w:val="List Paragraph"/>
    <w:aliases w:val="Nad,Odstavec_muj,nad 1,Odstavec se seznamem1,body,Odsek zoznamu2,List Paragraph,název výzvy,Odstavec cíl se seznamem,Odstavec se seznamem5"/>
    <w:basedOn w:val="Normln"/>
    <w:link w:val="OdstavecseseznamemChar"/>
    <w:uiPriority w:val="34"/>
    <w:qFormat/>
    <w:rsid w:val="00EA7134"/>
    <w:pPr>
      <w:ind w:left="720"/>
      <w:contextualSpacing/>
    </w:pPr>
  </w:style>
  <w:style w:type="paragraph" w:styleId="Citt">
    <w:name w:val="Quote"/>
    <w:basedOn w:val="Normln"/>
    <w:next w:val="Normln"/>
    <w:link w:val="CittChar"/>
    <w:uiPriority w:val="29"/>
    <w:qFormat/>
    <w:rsid w:val="00EA7134"/>
    <w:rPr>
      <w:i/>
      <w:iCs/>
    </w:rPr>
  </w:style>
  <w:style w:type="character" w:customStyle="1" w:styleId="CittChar">
    <w:name w:val="Citát Char"/>
    <w:basedOn w:val="Standardnpsmoodstavce"/>
    <w:link w:val="Citt"/>
    <w:uiPriority w:val="29"/>
    <w:rsid w:val="00EA7134"/>
    <w:rPr>
      <w:rFonts w:eastAsia="Times New Roman" w:cs="Times New Roman"/>
      <w:i/>
      <w:iCs/>
    </w:rPr>
  </w:style>
  <w:style w:type="paragraph" w:styleId="Vrazncitt">
    <w:name w:val="Intense Quote"/>
    <w:basedOn w:val="Normln"/>
    <w:next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spacing w:val="5"/>
      <w:sz w:val="20"/>
      <w:szCs w:val="20"/>
    </w:rPr>
  </w:style>
  <w:style w:type="character" w:customStyle="1" w:styleId="VrazncittChar">
    <w:name w:val="Výrazný citát Char"/>
    <w:basedOn w:val="Standardnpsmoodstavce"/>
    <w:link w:val="Vrazncitt"/>
    <w:uiPriority w:val="30"/>
    <w:rsid w:val="00EA7134"/>
    <w:rPr>
      <w:rFonts w:eastAsia="Times New Roman" w:cs="Times New Roman"/>
      <w:caps/>
      <w:color w:val="244482"/>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Calibri" w:eastAsia="Times New Roman" w:hAnsi="Calibri" w:cs="Times New Roman"/>
      <w:i/>
      <w:iCs/>
      <w:color w:val="244482"/>
    </w:rPr>
  </w:style>
  <w:style w:type="character" w:styleId="Odkazintenzivn">
    <w:name w:val="Intense Reference"/>
    <w:uiPriority w:val="32"/>
    <w:qFormat/>
    <w:rsid w:val="00EA7134"/>
    <w:rPr>
      <w:rFonts w:ascii="Calibri" w:eastAsia="Times New Roman" w:hAnsi="Calibri" w:cs="Times New Roman"/>
      <w:b/>
      <w:bCs/>
      <w:i/>
      <w:iCs/>
      <w:color w:val="244482"/>
    </w:rPr>
  </w:style>
  <w:style w:type="character" w:styleId="Nzevknihy">
    <w:name w:val="Book Title"/>
    <w:uiPriority w:val="33"/>
    <w:qFormat/>
    <w:rsid w:val="00EA7134"/>
    <w:rPr>
      <w:caps/>
      <w:color w:val="244482"/>
      <w:spacing w:val="5"/>
      <w:u w:color="244482"/>
    </w:rPr>
  </w:style>
  <w:style w:type="paragraph" w:styleId="Nadpisobsahu">
    <w:name w:val="TOC Heading"/>
    <w:basedOn w:val="Nadpis1"/>
    <w:next w:val="Normln"/>
    <w:uiPriority w:val="39"/>
    <w:semiHidden/>
    <w:unhideWhenUsed/>
    <w:qFormat/>
    <w:rsid w:val="00EA7134"/>
    <w:pPr>
      <w:outlineLvl w:val="9"/>
    </w:pPr>
  </w:style>
  <w:style w:type="paragraph" w:styleId="Textbubliny">
    <w:name w:val="Balloon Text"/>
    <w:basedOn w:val="Normln"/>
    <w:link w:val="TextbublinyChar"/>
    <w:uiPriority w:val="99"/>
    <w:unhideWhenUsed/>
    <w:rsid w:val="00BB11E8"/>
    <w:pPr>
      <w:spacing w:after="0"/>
    </w:pPr>
    <w:rPr>
      <w:rFonts w:ascii="Tahoma" w:hAnsi="Tahoma" w:cs="Tahoma"/>
      <w:sz w:val="16"/>
      <w:szCs w:val="16"/>
    </w:rPr>
  </w:style>
  <w:style w:type="character" w:customStyle="1" w:styleId="TextbublinyChar">
    <w:name w:val="Text bubliny Char"/>
    <w:basedOn w:val="Standardnpsmoodstavce"/>
    <w:link w:val="Textbubliny"/>
    <w:uiPriority w:val="99"/>
    <w:rsid w:val="00BB11E8"/>
    <w:rPr>
      <w:rFonts w:ascii="Tahoma" w:hAnsi="Tahoma" w:cs="Tahoma"/>
      <w:sz w:val="16"/>
      <w:szCs w:val="16"/>
    </w:rPr>
  </w:style>
  <w:style w:type="table" w:styleId="Mkatabulky">
    <w:name w:val="Table Grid"/>
    <w:basedOn w:val="Normlntabulka"/>
    <w:uiPriority w:val="59"/>
    <w:rsid w:val="00485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tblPr>
      <w:tblStyleRowBandSize w:val="1"/>
      <w:tblStyleColBandSize w:val="1"/>
      <w:tblBorders>
        <w:top w:val="single" w:sz="8" w:space="0" w:color="7598D9"/>
        <w:left w:val="single" w:sz="8" w:space="0" w:color="7598D9"/>
        <w:bottom w:val="single" w:sz="8" w:space="0" w:color="7598D9"/>
        <w:right w:val="single" w:sz="8" w:space="0" w:color="7598D9"/>
        <w:insideH w:val="single" w:sz="8" w:space="0" w:color="7598D9"/>
        <w:insideV w:val="single" w:sz="8" w:space="0" w:color="7598D9"/>
      </w:tblBorders>
    </w:tblPr>
    <w:tblStylePr w:type="firstRow">
      <w:pPr>
        <w:spacing w:before="0" w:after="0" w:line="240" w:lineRule="auto"/>
      </w:pPr>
      <w:rPr>
        <w:rFonts w:ascii="Cambria" w:eastAsia="Times New Roman" w:hAnsi="Cambria" w:cs="Times New Roman"/>
        <w:b/>
        <w:bCs/>
      </w:rPr>
      <w:tblPr/>
      <w:tcPr>
        <w:tcBorders>
          <w:top w:val="single" w:sz="8" w:space="0" w:color="7598D9"/>
          <w:left w:val="single" w:sz="8" w:space="0" w:color="7598D9"/>
          <w:bottom w:val="single" w:sz="18" w:space="0" w:color="7598D9"/>
          <w:right w:val="single" w:sz="8" w:space="0" w:color="7598D9"/>
          <w:insideH w:val="nil"/>
          <w:insideV w:val="single" w:sz="8" w:space="0" w:color="7598D9"/>
        </w:tcBorders>
      </w:tcPr>
    </w:tblStylePr>
    <w:tblStylePr w:type="lastRow">
      <w:pPr>
        <w:spacing w:before="0" w:after="0" w:line="240" w:lineRule="auto"/>
      </w:pPr>
      <w:rPr>
        <w:rFonts w:ascii="Cambria" w:eastAsia="Times New Roman" w:hAnsi="Cambria" w:cs="Times New Roman"/>
        <w:b/>
        <w:bCs/>
      </w:rPr>
      <w:tblPr/>
      <w:tcPr>
        <w:tcBorders>
          <w:top w:val="double" w:sz="6" w:space="0" w:color="7598D9"/>
          <w:left w:val="single" w:sz="8" w:space="0" w:color="7598D9"/>
          <w:bottom w:val="single" w:sz="8" w:space="0" w:color="7598D9"/>
          <w:right w:val="single" w:sz="8" w:space="0" w:color="7598D9"/>
          <w:insideH w:val="nil"/>
          <w:insideV w:val="single" w:sz="8" w:space="0" w:color="7598D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598D9"/>
          <w:left w:val="single" w:sz="8" w:space="0" w:color="7598D9"/>
          <w:bottom w:val="single" w:sz="8" w:space="0" w:color="7598D9"/>
          <w:right w:val="single" w:sz="8" w:space="0" w:color="7598D9"/>
        </w:tcBorders>
      </w:tcPr>
    </w:tblStylePr>
    <w:tblStylePr w:type="band1Vert">
      <w:tblPr/>
      <w:tcPr>
        <w:tcBorders>
          <w:top w:val="single" w:sz="8" w:space="0" w:color="7598D9"/>
          <w:left w:val="single" w:sz="8" w:space="0" w:color="7598D9"/>
          <w:bottom w:val="single" w:sz="8" w:space="0" w:color="7598D9"/>
          <w:right w:val="single" w:sz="8" w:space="0" w:color="7598D9"/>
        </w:tcBorders>
        <w:shd w:val="clear" w:color="auto" w:fill="DCE5F5"/>
      </w:tcPr>
    </w:tblStylePr>
    <w:tblStylePr w:type="band1Horz">
      <w:tblPr/>
      <w:tcPr>
        <w:tcBorders>
          <w:top w:val="single" w:sz="8" w:space="0" w:color="7598D9"/>
          <w:left w:val="single" w:sz="8" w:space="0" w:color="7598D9"/>
          <w:bottom w:val="single" w:sz="8" w:space="0" w:color="7598D9"/>
          <w:right w:val="single" w:sz="8" w:space="0" w:color="7598D9"/>
          <w:insideV w:val="single" w:sz="8" w:space="0" w:color="7598D9"/>
        </w:tcBorders>
        <w:shd w:val="clear" w:color="auto" w:fill="DCE5F5"/>
      </w:tcPr>
    </w:tblStylePr>
    <w:tblStylePr w:type="band2Horz">
      <w:tblPr/>
      <w:tcPr>
        <w:tcBorders>
          <w:top w:val="single" w:sz="8" w:space="0" w:color="7598D9"/>
          <w:left w:val="single" w:sz="8" w:space="0" w:color="7598D9"/>
          <w:bottom w:val="single" w:sz="8" w:space="0" w:color="7598D9"/>
          <w:right w:val="single" w:sz="8" w:space="0" w:color="7598D9"/>
          <w:insideV w:val="single" w:sz="8" w:space="0" w:color="7598D9"/>
        </w:tcBorders>
      </w:tcPr>
    </w:tblStylePr>
  </w:style>
  <w:style w:type="paragraph" w:customStyle="1" w:styleId="CharChar1">
    <w:name w:val="Char Char1"/>
    <w:basedOn w:val="Normln"/>
    <w:rsid w:val="003C187F"/>
    <w:pPr>
      <w:spacing w:after="160" w:line="240" w:lineRule="exact"/>
      <w:jc w:val="left"/>
    </w:pPr>
    <w:rPr>
      <w:rFonts w:ascii="Verdana" w:hAnsi="Verdana"/>
      <w:sz w:val="20"/>
      <w:szCs w:val="20"/>
      <w:lang w:bidi="ar-SA"/>
    </w:rPr>
  </w:style>
  <w:style w:type="character" w:styleId="Odkaznakoment">
    <w:name w:val="annotation reference"/>
    <w:basedOn w:val="Standardnpsmoodstavce"/>
    <w:uiPriority w:val="99"/>
    <w:semiHidden/>
    <w:unhideWhenUsed/>
    <w:rsid w:val="00A600AB"/>
    <w:rPr>
      <w:sz w:val="16"/>
      <w:szCs w:val="16"/>
    </w:rPr>
  </w:style>
  <w:style w:type="paragraph" w:styleId="Textkomente">
    <w:name w:val="annotation text"/>
    <w:basedOn w:val="Normln"/>
    <w:link w:val="TextkomenteChar"/>
    <w:uiPriority w:val="99"/>
    <w:semiHidden/>
    <w:unhideWhenUsed/>
    <w:rsid w:val="00A600AB"/>
    <w:rPr>
      <w:sz w:val="20"/>
      <w:szCs w:val="20"/>
    </w:rPr>
  </w:style>
  <w:style w:type="character" w:customStyle="1" w:styleId="TextkomenteChar">
    <w:name w:val="Text komentáře Char"/>
    <w:basedOn w:val="Standardnpsmoodstavce"/>
    <w:link w:val="Textkomente"/>
    <w:uiPriority w:val="99"/>
    <w:semiHidden/>
    <w:rsid w:val="00A600AB"/>
    <w:rPr>
      <w:sz w:val="20"/>
      <w:szCs w:val="20"/>
    </w:rPr>
  </w:style>
  <w:style w:type="paragraph" w:styleId="Pedmtkomente">
    <w:name w:val="annotation subject"/>
    <w:basedOn w:val="Textkomente"/>
    <w:next w:val="Textkomente"/>
    <w:link w:val="PedmtkomenteChar"/>
    <w:uiPriority w:val="99"/>
    <w:semiHidden/>
    <w:unhideWhenUsed/>
    <w:rsid w:val="00A600AB"/>
    <w:rPr>
      <w:b/>
      <w:bCs/>
    </w:rPr>
  </w:style>
  <w:style w:type="character" w:customStyle="1" w:styleId="PedmtkomenteChar">
    <w:name w:val="Předmět komentáře Char"/>
    <w:basedOn w:val="TextkomenteChar"/>
    <w:link w:val="Pedmtkomente"/>
    <w:uiPriority w:val="99"/>
    <w:semiHidden/>
    <w:rsid w:val="00A600AB"/>
    <w:rPr>
      <w:b/>
      <w:bCs/>
      <w:sz w:val="20"/>
      <w:szCs w:val="20"/>
    </w:rPr>
  </w:style>
  <w:style w:type="paragraph" w:customStyle="1" w:styleId="CharChar10">
    <w:name w:val="Char Char1"/>
    <w:basedOn w:val="Normln"/>
    <w:uiPriority w:val="99"/>
    <w:rsid w:val="002D4C58"/>
    <w:pPr>
      <w:spacing w:after="160" w:line="240" w:lineRule="exact"/>
      <w:jc w:val="left"/>
    </w:pPr>
    <w:rPr>
      <w:rFonts w:ascii="Verdana" w:hAnsi="Verdana"/>
      <w:sz w:val="20"/>
      <w:szCs w:val="20"/>
      <w:lang w:val="en-US" w:bidi="ar-SA"/>
    </w:rPr>
  </w:style>
  <w:style w:type="paragraph" w:styleId="Normlnweb">
    <w:name w:val="Normal (Web)"/>
    <w:basedOn w:val="Normln"/>
    <w:uiPriority w:val="99"/>
    <w:unhideWhenUsed/>
    <w:rsid w:val="00D8220A"/>
    <w:pPr>
      <w:spacing w:before="100" w:beforeAutospacing="1" w:after="100" w:afterAutospacing="1"/>
      <w:jc w:val="left"/>
    </w:pPr>
    <w:rPr>
      <w:rFonts w:ascii="Times New Roman" w:hAnsi="Times New Roman"/>
      <w:sz w:val="24"/>
      <w:szCs w:val="24"/>
      <w:lang w:eastAsia="cs-CZ" w:bidi="ar-SA"/>
    </w:rPr>
  </w:style>
  <w:style w:type="character" w:customStyle="1" w:styleId="iceouttxt">
    <w:name w:val="iceouttxt"/>
    <w:basedOn w:val="Standardnpsmoodstavce"/>
    <w:rsid w:val="006C4B0B"/>
  </w:style>
  <w:style w:type="table" w:customStyle="1" w:styleId="Svtlmkazvraznn11">
    <w:name w:val="Světlá mřížka – zvýraznění 11"/>
    <w:basedOn w:val="Normlntabulka"/>
    <w:uiPriority w:val="62"/>
    <w:rsid w:val="0023269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vtlmkazvraznn12">
    <w:name w:val="Světlá mřížka – zvýraznění 12"/>
    <w:basedOn w:val="Normlntabulka"/>
    <w:uiPriority w:val="62"/>
    <w:rsid w:val="000D2AD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ze">
    <w:name w:val="Revision"/>
    <w:hidden/>
    <w:uiPriority w:val="99"/>
    <w:semiHidden/>
    <w:rsid w:val="00F37FBF"/>
    <w:rPr>
      <w:sz w:val="22"/>
      <w:szCs w:val="22"/>
      <w:lang w:eastAsia="en-US" w:bidi="en-US"/>
    </w:rPr>
  </w:style>
  <w:style w:type="paragraph" w:styleId="FormtovanvHTML">
    <w:name w:val="HTML Preformatted"/>
    <w:basedOn w:val="Normln"/>
    <w:link w:val="FormtovanvHTMLChar"/>
    <w:uiPriority w:val="99"/>
    <w:semiHidden/>
    <w:unhideWhenUsed/>
    <w:rsid w:val="004D1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cs-CZ" w:bidi="ar-SA"/>
    </w:rPr>
  </w:style>
  <w:style w:type="character" w:customStyle="1" w:styleId="FormtovanvHTMLChar">
    <w:name w:val="Formátovaný v HTML Char"/>
    <w:basedOn w:val="Standardnpsmoodstavce"/>
    <w:link w:val="FormtovanvHTML"/>
    <w:uiPriority w:val="99"/>
    <w:semiHidden/>
    <w:rsid w:val="004D1F23"/>
    <w:rPr>
      <w:rFonts w:ascii="Courier New" w:hAnsi="Courier New" w:cs="Courier New"/>
    </w:rPr>
  </w:style>
  <w:style w:type="paragraph" w:customStyle="1" w:styleId="Obrpod">
    <w:name w:val="Obrpod"/>
    <w:basedOn w:val="Tabnad"/>
    <w:next w:val="Normln"/>
    <w:uiPriority w:val="9"/>
    <w:qFormat/>
    <w:rsid w:val="00820616"/>
    <w:pPr>
      <w:keepNext/>
      <w:spacing w:before="20"/>
    </w:pPr>
    <w:rPr>
      <w:spacing w:val="-4"/>
      <w:szCs w:val="20"/>
      <w:lang w:eastAsia="cs-CZ" w:bidi="ar-SA"/>
    </w:rPr>
  </w:style>
  <w:style w:type="character" w:customStyle="1" w:styleId="apple-converted-space">
    <w:name w:val="apple-converted-space"/>
    <w:basedOn w:val="Standardnpsmoodstavce"/>
    <w:rsid w:val="00860EA4"/>
  </w:style>
  <w:style w:type="character" w:styleId="Sledovanodkaz">
    <w:name w:val="FollowedHyperlink"/>
    <w:basedOn w:val="Standardnpsmoodstavce"/>
    <w:uiPriority w:val="99"/>
    <w:semiHidden/>
    <w:unhideWhenUsed/>
    <w:rsid w:val="0053479F"/>
    <w:rPr>
      <w:color w:val="800080" w:themeColor="followedHyperlink"/>
      <w:u w:val="single"/>
    </w:rPr>
  </w:style>
  <w:style w:type="paragraph" w:customStyle="1" w:styleId="Default">
    <w:name w:val="Default"/>
    <w:uiPriority w:val="99"/>
    <w:rsid w:val="00C32CB3"/>
    <w:pPr>
      <w:autoSpaceDE w:val="0"/>
      <w:autoSpaceDN w:val="0"/>
      <w:adjustRightInd w:val="0"/>
    </w:pPr>
    <w:rPr>
      <w:rFonts w:ascii="Calibri" w:hAnsi="Calibri" w:cs="Calibri"/>
      <w:color w:val="000000"/>
      <w:sz w:val="24"/>
      <w:szCs w:val="24"/>
    </w:rPr>
  </w:style>
  <w:style w:type="character" w:styleId="Odkaznavysvtlivky">
    <w:name w:val="endnote reference"/>
    <w:basedOn w:val="Standardnpsmoodstavce"/>
    <w:uiPriority w:val="99"/>
    <w:semiHidden/>
    <w:unhideWhenUsed/>
    <w:rsid w:val="00057A68"/>
    <w:rPr>
      <w:vertAlign w:val="superscript"/>
    </w:rPr>
  </w:style>
  <w:style w:type="table" w:styleId="Svtlstnovnzvraznn2">
    <w:name w:val="Light Shading Accent 2"/>
    <w:basedOn w:val="Normlntabulka"/>
    <w:uiPriority w:val="60"/>
    <w:rsid w:val="00057A68"/>
    <w:rPr>
      <w:rFonts w:asciiTheme="majorHAnsi" w:eastAsiaTheme="majorEastAsia" w:hAnsiTheme="majorHAnsi" w:cstheme="maj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eznamzvraznn2">
    <w:name w:val="Light List Accent 2"/>
    <w:basedOn w:val="Normlntabulka"/>
    <w:uiPriority w:val="61"/>
    <w:rsid w:val="00057A68"/>
    <w:rPr>
      <w:rFonts w:asciiTheme="majorHAnsi" w:eastAsiaTheme="majorEastAsia" w:hAnsiTheme="majorHAnsi" w:cstheme="maj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vysvtlivek">
    <w:name w:val="endnote text"/>
    <w:basedOn w:val="Normln"/>
    <w:link w:val="TextvysvtlivekChar"/>
    <w:uiPriority w:val="99"/>
    <w:semiHidden/>
    <w:unhideWhenUsed/>
    <w:rsid w:val="00057A68"/>
    <w:pPr>
      <w:spacing w:after="0"/>
    </w:pPr>
    <w:rPr>
      <w:sz w:val="20"/>
      <w:szCs w:val="20"/>
      <w:lang w:eastAsia="cs-CZ" w:bidi="ar-SA"/>
    </w:rPr>
  </w:style>
  <w:style w:type="character" w:customStyle="1" w:styleId="TextvysvtlivekChar">
    <w:name w:val="Text vysvětlivek Char"/>
    <w:basedOn w:val="Standardnpsmoodstavce"/>
    <w:link w:val="Textvysvtlivek"/>
    <w:uiPriority w:val="99"/>
    <w:semiHidden/>
    <w:rsid w:val="00057A68"/>
  </w:style>
  <w:style w:type="paragraph" w:customStyle="1" w:styleId="Nzevtabulky">
    <w:name w:val="Název tabulky"/>
    <w:basedOn w:val="Normln"/>
    <w:uiPriority w:val="99"/>
    <w:rsid w:val="00057A68"/>
    <w:pPr>
      <w:suppressAutoHyphens/>
      <w:spacing w:after="0" w:line="276" w:lineRule="auto"/>
    </w:pPr>
    <w:rPr>
      <w:rFonts w:ascii="Calibri" w:eastAsia="Calibri" w:hAnsi="Calibri"/>
      <w:b/>
      <w:szCs w:val="20"/>
      <w:lang w:eastAsia="ar-SA" w:bidi="ar-SA"/>
    </w:rPr>
  </w:style>
  <w:style w:type="character" w:customStyle="1" w:styleId="OdstavecseseznamemChar">
    <w:name w:val="Odstavec se seznamem Char"/>
    <w:aliases w:val="Nad Char,Odstavec_muj Char,nad 1 Char,Odstavec se seznamem1 Char,body Char,Odsek zoznamu2 Char,List Paragraph Char,název výzvy Char,Odstavec cíl se seznamem Char,Odstavec se seznamem5 Char"/>
    <w:link w:val="Odstavecseseznamem"/>
    <w:uiPriority w:val="34"/>
    <w:qFormat/>
    <w:locked/>
    <w:rsid w:val="00057A68"/>
    <w:rPr>
      <w:sz w:val="22"/>
      <w:szCs w:val="22"/>
      <w:lang w:eastAsia="en-US" w:bidi="en-US"/>
    </w:rPr>
  </w:style>
  <w:style w:type="paragraph" w:customStyle="1" w:styleId="Obsah">
    <w:name w:val="Obsah"/>
    <w:basedOn w:val="Zklad"/>
    <w:rsid w:val="00057A68"/>
    <w:rPr>
      <w:rFonts w:ascii="Calibri" w:hAnsi="Calibri"/>
      <w:noProof/>
    </w:rPr>
  </w:style>
  <w:style w:type="paragraph" w:customStyle="1" w:styleId="Zklad">
    <w:name w:val="Základ"/>
    <w:next w:val="Dalodstavce"/>
    <w:link w:val="ZkladChar"/>
    <w:rsid w:val="00057A68"/>
    <w:pPr>
      <w:spacing w:before="120" w:line="288" w:lineRule="auto"/>
      <w:jc w:val="both"/>
    </w:pPr>
    <w:rPr>
      <w:rFonts w:cs="Calibri"/>
      <w:sz w:val="24"/>
      <w:szCs w:val="24"/>
    </w:rPr>
  </w:style>
  <w:style w:type="paragraph" w:customStyle="1" w:styleId="Dalodstavce">
    <w:name w:val="Další odstavce"/>
    <w:basedOn w:val="Zklad"/>
    <w:link w:val="DalodstavceChar"/>
    <w:uiPriority w:val="99"/>
    <w:rsid w:val="00057A68"/>
    <w:pPr>
      <w:ind w:firstLine="482"/>
    </w:pPr>
  </w:style>
  <w:style w:type="character" w:customStyle="1" w:styleId="DalodstavceChar">
    <w:name w:val="Další odstavce Char"/>
    <w:link w:val="Dalodstavce"/>
    <w:uiPriority w:val="99"/>
    <w:rsid w:val="00057A68"/>
    <w:rPr>
      <w:rFonts w:cs="Calibri"/>
      <w:sz w:val="24"/>
      <w:szCs w:val="24"/>
    </w:rPr>
  </w:style>
  <w:style w:type="character" w:customStyle="1" w:styleId="ZkladChar">
    <w:name w:val="Základ Char"/>
    <w:link w:val="Zklad"/>
    <w:rsid w:val="00057A68"/>
    <w:rPr>
      <w:rFonts w:cs="Calibri"/>
      <w:sz w:val="24"/>
      <w:szCs w:val="24"/>
    </w:rPr>
  </w:style>
  <w:style w:type="paragraph" w:customStyle="1" w:styleId="Nadpisy">
    <w:name w:val="Nadpisy"/>
    <w:basedOn w:val="Zklad"/>
    <w:link w:val="NadpisyChar"/>
    <w:autoRedefine/>
    <w:rsid w:val="00057A68"/>
    <w:pPr>
      <w:suppressAutoHyphens/>
      <w:jc w:val="left"/>
    </w:pPr>
    <w:rPr>
      <w:rFonts w:ascii="Calibri" w:hAnsi="Calibri"/>
      <w:b/>
    </w:rPr>
  </w:style>
  <w:style w:type="character" w:customStyle="1" w:styleId="NadpisyChar">
    <w:name w:val="Nadpisy Char"/>
    <w:link w:val="Nadpisy"/>
    <w:rsid w:val="00057A68"/>
    <w:rPr>
      <w:rFonts w:ascii="Calibri" w:hAnsi="Calibri" w:cs="Calibri"/>
      <w:b/>
      <w:sz w:val="24"/>
      <w:szCs w:val="24"/>
    </w:rPr>
  </w:style>
  <w:style w:type="paragraph" w:customStyle="1" w:styleId="Hlavnnadpis">
    <w:name w:val="Hlavní nadpis"/>
    <w:basedOn w:val="Nadpisy"/>
    <w:next w:val="Zklad"/>
    <w:uiPriority w:val="99"/>
    <w:rsid w:val="00057A68"/>
    <w:pPr>
      <w:pageBreakBefore/>
      <w:numPr>
        <w:numId w:val="7"/>
      </w:numPr>
      <w:tabs>
        <w:tab w:val="clear" w:pos="482"/>
        <w:tab w:val="num" w:pos="360"/>
        <w:tab w:val="num" w:pos="905"/>
      </w:tabs>
      <w:spacing w:after="280" w:line="480" w:lineRule="atLeast"/>
      <w:ind w:left="482" w:hanging="482"/>
      <w:outlineLvl w:val="0"/>
    </w:pPr>
    <w:rPr>
      <w:sz w:val="40"/>
      <w:szCs w:val="40"/>
    </w:rPr>
  </w:style>
  <w:style w:type="paragraph" w:customStyle="1" w:styleId="Podnadpis1">
    <w:name w:val="Podnadpis1"/>
    <w:basedOn w:val="Nadpisy"/>
    <w:next w:val="Zklad"/>
    <w:uiPriority w:val="99"/>
    <w:rsid w:val="00057A68"/>
    <w:pPr>
      <w:keepLines/>
      <w:numPr>
        <w:ilvl w:val="1"/>
        <w:numId w:val="7"/>
      </w:numPr>
      <w:tabs>
        <w:tab w:val="clear" w:pos="680"/>
        <w:tab w:val="num" w:pos="360"/>
        <w:tab w:val="num" w:pos="1056"/>
      </w:tabs>
      <w:spacing w:before="360" w:after="180" w:line="320" w:lineRule="atLeast"/>
      <w:ind w:left="1058" w:hanging="578"/>
      <w:outlineLvl w:val="1"/>
    </w:pPr>
    <w:rPr>
      <w:sz w:val="28"/>
      <w:szCs w:val="28"/>
    </w:rPr>
  </w:style>
  <w:style w:type="paragraph" w:customStyle="1" w:styleId="podnadpis">
    <w:name w:val="podnadpis"/>
    <w:basedOn w:val="Normln"/>
    <w:uiPriority w:val="99"/>
    <w:rsid w:val="00057A68"/>
    <w:pPr>
      <w:numPr>
        <w:ilvl w:val="1"/>
        <w:numId w:val="2"/>
      </w:numPr>
      <w:spacing w:after="0"/>
      <w:jc w:val="left"/>
    </w:pPr>
    <w:rPr>
      <w:rFonts w:ascii="Times New Roman" w:hAnsi="Times New Roman"/>
      <w:sz w:val="24"/>
      <w:szCs w:val="24"/>
      <w:lang w:eastAsia="cs-CZ" w:bidi="ar-SA"/>
    </w:rPr>
  </w:style>
  <w:style w:type="paragraph" w:customStyle="1" w:styleId="Zhlavstr">
    <w:name w:val="Záhlaví str."/>
    <w:basedOn w:val="Zhlavapaty"/>
    <w:link w:val="ZhlavstrChar"/>
    <w:rsid w:val="00057A68"/>
  </w:style>
  <w:style w:type="paragraph" w:customStyle="1" w:styleId="Zhlavapaty">
    <w:name w:val="Záhlaví a paty"/>
    <w:basedOn w:val="Zklad"/>
    <w:link w:val="ZhlavapatyChar"/>
    <w:rsid w:val="00057A68"/>
    <w:pPr>
      <w:jc w:val="center"/>
    </w:pPr>
    <w:rPr>
      <w:sz w:val="20"/>
    </w:rPr>
  </w:style>
  <w:style w:type="character" w:customStyle="1" w:styleId="ZhlavapatyChar">
    <w:name w:val="Záhlaví a paty Char"/>
    <w:link w:val="Zhlavapaty"/>
    <w:rsid w:val="00057A68"/>
    <w:rPr>
      <w:rFonts w:cs="Calibri"/>
      <w:szCs w:val="24"/>
    </w:rPr>
  </w:style>
  <w:style w:type="character" w:customStyle="1" w:styleId="ZhlavstrChar">
    <w:name w:val="Záhlaví str. Char"/>
    <w:link w:val="Zhlavstr"/>
    <w:rsid w:val="00057A68"/>
    <w:rPr>
      <w:rFonts w:cs="Calibri"/>
      <w:szCs w:val="24"/>
    </w:rPr>
  </w:style>
  <w:style w:type="paragraph" w:customStyle="1" w:styleId="Patastr">
    <w:name w:val="Pata str."/>
    <w:basedOn w:val="Zhlavapaty"/>
    <w:uiPriority w:val="99"/>
    <w:rsid w:val="00057A68"/>
  </w:style>
  <w:style w:type="paragraph" w:customStyle="1" w:styleId="Nzevpedmtu-titulnlist">
    <w:name w:val="Název předmětu - titulní list"/>
    <w:basedOn w:val="Nadpisy"/>
    <w:autoRedefine/>
    <w:uiPriority w:val="99"/>
    <w:rsid w:val="00057A68"/>
    <w:pPr>
      <w:spacing w:before="1800" w:after="360" w:line="600" w:lineRule="atLeast"/>
      <w:jc w:val="center"/>
    </w:pPr>
    <w:rPr>
      <w:caps/>
      <w:sz w:val="48"/>
    </w:rPr>
  </w:style>
  <w:style w:type="paragraph" w:customStyle="1" w:styleId="podtitulskript-titulnlist">
    <w:name w:val="podtitul skript - titulní list"/>
    <w:basedOn w:val="Nadpisy"/>
    <w:uiPriority w:val="99"/>
    <w:rsid w:val="00057A68"/>
    <w:pPr>
      <w:spacing w:before="560" w:after="360" w:line="360" w:lineRule="atLeast"/>
      <w:jc w:val="center"/>
    </w:pPr>
    <w:rPr>
      <w:sz w:val="36"/>
    </w:rPr>
  </w:style>
  <w:style w:type="paragraph" w:customStyle="1" w:styleId="Odsazennadpisy">
    <w:name w:val="Odsazené nadpisy"/>
    <w:basedOn w:val="Nadpisy"/>
    <w:link w:val="OdsazennadpisyChar"/>
    <w:rsid w:val="00057A68"/>
    <w:pPr>
      <w:spacing w:before="4800" w:after="140"/>
      <w:jc w:val="both"/>
    </w:pPr>
  </w:style>
  <w:style w:type="character" w:customStyle="1" w:styleId="OdsazennadpisyChar">
    <w:name w:val="Odsazené nadpisy Char"/>
    <w:link w:val="Odsazennadpisy"/>
    <w:rsid w:val="00057A68"/>
    <w:rPr>
      <w:rFonts w:ascii="Calibri" w:hAnsi="Calibri" w:cs="Calibri"/>
      <w:b/>
      <w:sz w:val="24"/>
      <w:szCs w:val="24"/>
    </w:rPr>
  </w:style>
  <w:style w:type="paragraph" w:customStyle="1" w:styleId="Autor">
    <w:name w:val="Autor"/>
    <w:basedOn w:val="Nadpisy"/>
    <w:uiPriority w:val="99"/>
    <w:rsid w:val="00057A68"/>
    <w:pPr>
      <w:tabs>
        <w:tab w:val="right" w:pos="8505"/>
      </w:tabs>
      <w:jc w:val="center"/>
    </w:pPr>
    <w:rPr>
      <w:sz w:val="28"/>
    </w:rPr>
  </w:style>
  <w:style w:type="paragraph" w:customStyle="1" w:styleId="Odsazen">
    <w:name w:val="Odsazení"/>
    <w:basedOn w:val="Nadpisy"/>
    <w:uiPriority w:val="99"/>
    <w:rsid w:val="00057A68"/>
    <w:pPr>
      <w:spacing w:before="9600" w:after="140"/>
    </w:pPr>
  </w:style>
  <w:style w:type="paragraph" w:customStyle="1" w:styleId="Polovinodsazen">
    <w:name w:val="Poloviční odsazení"/>
    <w:basedOn w:val="Nadpisy"/>
    <w:uiPriority w:val="99"/>
    <w:rsid w:val="00057A68"/>
    <w:pPr>
      <w:spacing w:before="2400" w:after="140"/>
    </w:pPr>
  </w:style>
  <w:style w:type="character" w:styleId="slostrnky">
    <w:name w:val="page number"/>
    <w:rsid w:val="00057A68"/>
    <w:rPr>
      <w:rFonts w:ascii="Calibri" w:hAnsi="Calibri"/>
      <w:sz w:val="20"/>
      <w:szCs w:val="20"/>
    </w:rPr>
  </w:style>
  <w:style w:type="paragraph" w:customStyle="1" w:styleId="NadpisObsahRejstk">
    <w:name w:val="Nadpis Obsah / Rejstřík"/>
    <w:basedOn w:val="Hlavnnadpis"/>
    <w:next w:val="Obsah"/>
    <w:uiPriority w:val="99"/>
    <w:rsid w:val="00057A68"/>
    <w:pPr>
      <w:numPr>
        <w:numId w:val="0"/>
      </w:numPr>
      <w:ind w:left="482" w:hanging="482"/>
    </w:pPr>
  </w:style>
  <w:style w:type="paragraph" w:customStyle="1" w:styleId="Obsah10">
    <w:name w:val="Obsah 10"/>
    <w:basedOn w:val="Obsah1"/>
    <w:uiPriority w:val="99"/>
    <w:rsid w:val="00057A68"/>
    <w:pPr>
      <w:tabs>
        <w:tab w:val="left" w:pos="851"/>
        <w:tab w:val="right" w:pos="8505"/>
      </w:tabs>
      <w:spacing w:before="120" w:line="288" w:lineRule="auto"/>
      <w:ind w:left="482" w:right="567" w:hanging="482"/>
      <w:jc w:val="left"/>
    </w:pPr>
    <w:rPr>
      <w:rFonts w:ascii="Calibri" w:hAnsi="Calibri" w:cs="Calibri"/>
      <w:b w:val="0"/>
      <w:bCs w:val="0"/>
      <w:caps/>
      <w:sz w:val="24"/>
      <w:szCs w:val="24"/>
      <w:lang w:eastAsia="cs-CZ" w:bidi="ar-SA"/>
    </w:rPr>
  </w:style>
  <w:style w:type="paragraph" w:customStyle="1" w:styleId="Podpodnadpis">
    <w:name w:val="Podpodnadpis"/>
    <w:basedOn w:val="Nadpisy"/>
    <w:next w:val="Zklad"/>
    <w:uiPriority w:val="99"/>
    <w:rsid w:val="00057A68"/>
    <w:pPr>
      <w:numPr>
        <w:ilvl w:val="2"/>
        <w:numId w:val="7"/>
      </w:numPr>
      <w:tabs>
        <w:tab w:val="clear" w:pos="964"/>
        <w:tab w:val="num" w:pos="360"/>
        <w:tab w:val="num" w:pos="1200"/>
      </w:tabs>
      <w:spacing w:before="280" w:after="140"/>
      <w:ind w:left="1200" w:hanging="720"/>
      <w:outlineLvl w:val="2"/>
    </w:pPr>
  </w:style>
  <w:style w:type="character" w:styleId="UkzkaHTML">
    <w:name w:val="HTML Sample"/>
    <w:rsid w:val="00057A68"/>
    <w:rPr>
      <w:rFonts w:ascii="Courier New" w:hAnsi="Courier New" w:cs="Courier New"/>
    </w:rPr>
  </w:style>
  <w:style w:type="paragraph" w:styleId="Zvr">
    <w:name w:val="Closing"/>
    <w:basedOn w:val="Normln"/>
    <w:link w:val="ZvrChar"/>
    <w:uiPriority w:val="99"/>
    <w:rsid w:val="00057A68"/>
    <w:pPr>
      <w:spacing w:after="0"/>
      <w:ind w:left="4252"/>
      <w:jc w:val="left"/>
    </w:pPr>
    <w:rPr>
      <w:rFonts w:ascii="Times New Roman" w:hAnsi="Times New Roman"/>
      <w:sz w:val="24"/>
      <w:szCs w:val="24"/>
      <w:lang w:eastAsia="cs-CZ" w:bidi="ar-SA"/>
    </w:rPr>
  </w:style>
  <w:style w:type="character" w:customStyle="1" w:styleId="ZvrChar">
    <w:name w:val="Závěr Char"/>
    <w:basedOn w:val="Standardnpsmoodstavce"/>
    <w:link w:val="Zvr"/>
    <w:uiPriority w:val="99"/>
    <w:rsid w:val="00057A68"/>
    <w:rPr>
      <w:rFonts w:ascii="Times New Roman" w:hAnsi="Times New Roman"/>
      <w:sz w:val="24"/>
      <w:szCs w:val="24"/>
    </w:rPr>
  </w:style>
  <w:style w:type="paragraph" w:styleId="Zptenadresanaoblku">
    <w:name w:val="envelope return"/>
    <w:basedOn w:val="Normln"/>
    <w:uiPriority w:val="99"/>
    <w:rsid w:val="00057A68"/>
    <w:pPr>
      <w:spacing w:after="0"/>
      <w:jc w:val="left"/>
    </w:pPr>
    <w:rPr>
      <w:rFonts w:ascii="Arial" w:hAnsi="Arial" w:cs="Arial"/>
      <w:sz w:val="20"/>
      <w:szCs w:val="20"/>
      <w:lang w:eastAsia="cs-CZ" w:bidi="ar-SA"/>
    </w:rPr>
  </w:style>
  <w:style w:type="paragraph" w:customStyle="1" w:styleId="Popisky">
    <w:name w:val="Popisky"/>
    <w:basedOn w:val="Zklad"/>
    <w:next w:val="Zklad"/>
    <w:link w:val="PopiskyChar"/>
    <w:rsid w:val="00057A68"/>
    <w:pPr>
      <w:spacing w:line="240" w:lineRule="atLeast"/>
      <w:jc w:val="left"/>
    </w:pPr>
    <w:rPr>
      <w:sz w:val="20"/>
    </w:rPr>
  </w:style>
  <w:style w:type="character" w:customStyle="1" w:styleId="PopiskyChar">
    <w:name w:val="Popisky Char"/>
    <w:link w:val="Popisky"/>
    <w:rsid w:val="00057A68"/>
    <w:rPr>
      <w:rFonts w:cs="Calibri"/>
      <w:szCs w:val="24"/>
    </w:rPr>
  </w:style>
  <w:style w:type="paragraph" w:customStyle="1" w:styleId="Popisektabulky">
    <w:name w:val="Popisek tabulky"/>
    <w:basedOn w:val="Popisky"/>
    <w:next w:val="Zklad"/>
    <w:uiPriority w:val="99"/>
    <w:rsid w:val="00057A68"/>
    <w:pPr>
      <w:keepNext/>
      <w:numPr>
        <w:numId w:val="3"/>
      </w:numPr>
      <w:tabs>
        <w:tab w:val="clear" w:pos="200"/>
        <w:tab w:val="left" w:pos="924"/>
      </w:tabs>
      <w:spacing w:before="280" w:after="140"/>
      <w:ind w:left="720" w:hanging="360"/>
    </w:pPr>
    <w:rPr>
      <w:rFonts w:ascii="Calibri" w:hAnsi="Calibri"/>
    </w:rPr>
  </w:style>
  <w:style w:type="paragraph" w:customStyle="1" w:styleId="Popisekobrzku">
    <w:name w:val="Popisek obrázku"/>
    <w:basedOn w:val="Popisky"/>
    <w:next w:val="Zklad"/>
    <w:link w:val="PopisekobrzkuChar"/>
    <w:rsid w:val="00057A68"/>
    <w:pPr>
      <w:numPr>
        <w:numId w:val="4"/>
      </w:numPr>
      <w:tabs>
        <w:tab w:val="left" w:pos="924"/>
      </w:tabs>
      <w:spacing w:after="280"/>
    </w:pPr>
    <w:rPr>
      <w:rFonts w:ascii="Calibri" w:hAnsi="Calibri"/>
    </w:rPr>
  </w:style>
  <w:style w:type="character" w:customStyle="1" w:styleId="PopisekobrzkuChar">
    <w:name w:val="Popisek obrázku Char"/>
    <w:link w:val="Popisekobrzku"/>
    <w:rsid w:val="00057A68"/>
    <w:rPr>
      <w:rFonts w:ascii="Calibri" w:hAnsi="Calibri" w:cs="Calibri"/>
      <w:szCs w:val="24"/>
    </w:rPr>
  </w:style>
  <w:style w:type="character" w:customStyle="1" w:styleId="Jmnoautora">
    <w:name w:val="Jméno autora"/>
    <w:rsid w:val="00057A68"/>
    <w:rPr>
      <w:smallCaps/>
    </w:rPr>
  </w:style>
  <w:style w:type="character" w:customStyle="1" w:styleId="Nzevdla">
    <w:name w:val="Název díla"/>
    <w:rsid w:val="00057A68"/>
    <w:rPr>
      <w:i/>
    </w:rPr>
  </w:style>
  <w:style w:type="paragraph" w:customStyle="1" w:styleId="Literatura">
    <w:name w:val="Literatura"/>
    <w:basedOn w:val="Zklad"/>
    <w:uiPriority w:val="99"/>
    <w:rsid w:val="00057A68"/>
    <w:pPr>
      <w:spacing w:before="60"/>
      <w:ind w:left="480" w:hanging="480"/>
    </w:pPr>
  </w:style>
  <w:style w:type="character" w:customStyle="1" w:styleId="URL">
    <w:name w:val="URL"/>
    <w:rsid w:val="00057A68"/>
    <w:rPr>
      <w:rFonts w:ascii="Courier New" w:hAnsi="Courier New"/>
      <w:noProof/>
    </w:rPr>
  </w:style>
  <w:style w:type="character" w:customStyle="1" w:styleId="Vyznaen1">
    <w:name w:val="Vyznačení 1"/>
    <w:rsid w:val="00057A68"/>
    <w:rPr>
      <w:i/>
    </w:rPr>
  </w:style>
  <w:style w:type="character" w:customStyle="1" w:styleId="Vyznaen2">
    <w:name w:val="Vyznačení 2"/>
    <w:rsid w:val="00057A68"/>
    <w:rPr>
      <w:b/>
    </w:rPr>
  </w:style>
  <w:style w:type="paragraph" w:customStyle="1" w:styleId="Rozvrendokumentu1">
    <w:name w:val="Rozvržení dokumentu1"/>
    <w:basedOn w:val="Normln"/>
    <w:uiPriority w:val="99"/>
    <w:rsid w:val="00057A68"/>
    <w:pPr>
      <w:shd w:val="clear" w:color="auto" w:fill="000080"/>
      <w:spacing w:after="0"/>
      <w:jc w:val="left"/>
    </w:pPr>
    <w:rPr>
      <w:rFonts w:ascii="Tahoma" w:hAnsi="Tahoma" w:cs="Tahoma"/>
      <w:sz w:val="24"/>
      <w:szCs w:val="24"/>
      <w:lang w:eastAsia="cs-CZ" w:bidi="ar-SA"/>
    </w:rPr>
  </w:style>
  <w:style w:type="paragraph" w:customStyle="1" w:styleId="Obrzek">
    <w:name w:val="Obrázek"/>
    <w:next w:val="Popisekobrzku"/>
    <w:uiPriority w:val="99"/>
    <w:rsid w:val="00057A68"/>
    <w:pPr>
      <w:keepNext/>
      <w:keepLines/>
      <w:spacing w:before="280" w:after="140"/>
      <w:jc w:val="center"/>
    </w:pPr>
    <w:rPr>
      <w:rFonts w:ascii="Calibri" w:hAnsi="Calibri"/>
      <w:sz w:val="24"/>
      <w:szCs w:val="24"/>
    </w:rPr>
  </w:style>
  <w:style w:type="paragraph" w:customStyle="1" w:styleId="Bukatab">
    <w:name w:val="Buňka tab."/>
    <w:basedOn w:val="Zklad"/>
    <w:uiPriority w:val="99"/>
    <w:rsid w:val="00057A68"/>
    <w:rPr>
      <w:rFonts w:ascii="Calibri" w:hAnsi="Calibri"/>
    </w:rPr>
  </w:style>
  <w:style w:type="paragraph" w:customStyle="1" w:styleId="Hlavikatab">
    <w:name w:val="Hlavička tab."/>
    <w:basedOn w:val="Bukatab"/>
    <w:uiPriority w:val="99"/>
    <w:rsid w:val="00057A68"/>
    <w:pPr>
      <w:jc w:val="center"/>
    </w:pPr>
    <w:rPr>
      <w:b/>
    </w:rPr>
  </w:style>
  <w:style w:type="paragraph" w:customStyle="1" w:styleId="Datatab">
    <w:name w:val="Data tab."/>
    <w:basedOn w:val="Bukatab"/>
    <w:uiPriority w:val="99"/>
    <w:rsid w:val="00057A68"/>
  </w:style>
  <w:style w:type="paragraph" w:customStyle="1" w:styleId="Textvtabulce">
    <w:name w:val="Text v tabulce"/>
    <w:basedOn w:val="Datatab"/>
    <w:uiPriority w:val="99"/>
    <w:rsid w:val="00057A68"/>
    <w:pPr>
      <w:jc w:val="left"/>
    </w:pPr>
  </w:style>
  <w:style w:type="paragraph" w:customStyle="1" w:styleId="slavtabulce">
    <w:name w:val="Čísla v tabulce"/>
    <w:basedOn w:val="Datatab"/>
    <w:uiPriority w:val="99"/>
    <w:rsid w:val="00057A68"/>
    <w:pPr>
      <w:jc w:val="right"/>
    </w:pPr>
  </w:style>
  <w:style w:type="paragraph" w:customStyle="1" w:styleId="Obecnvtab">
    <w:name w:val="Obecně v tab."/>
    <w:basedOn w:val="Datatab"/>
    <w:autoRedefine/>
    <w:uiPriority w:val="99"/>
    <w:rsid w:val="00057A68"/>
    <w:pPr>
      <w:jc w:val="center"/>
    </w:pPr>
  </w:style>
  <w:style w:type="paragraph" w:customStyle="1" w:styleId="Tabseparace">
    <w:name w:val="Tab. separace"/>
    <w:basedOn w:val="Zklad"/>
    <w:next w:val="Zklad"/>
    <w:uiPriority w:val="99"/>
    <w:rsid w:val="00057A68"/>
    <w:pPr>
      <w:spacing w:before="280" w:line="0" w:lineRule="atLeast"/>
    </w:pPr>
    <w:rPr>
      <w:rFonts w:ascii="Calibri" w:hAnsi="Calibri"/>
      <w:sz w:val="20"/>
    </w:rPr>
  </w:style>
  <w:style w:type="paragraph" w:customStyle="1" w:styleId="Vty">
    <w:name w:val="Výčty"/>
    <w:basedOn w:val="Zklad"/>
    <w:uiPriority w:val="99"/>
    <w:rsid w:val="00057A68"/>
  </w:style>
  <w:style w:type="paragraph" w:customStyle="1" w:styleId="Neslovanvet">
    <w:name w:val="Nečíslovaný výčet"/>
    <w:basedOn w:val="Zklad"/>
    <w:link w:val="NeslovanvetChar"/>
    <w:rsid w:val="00057A68"/>
    <w:pPr>
      <w:numPr>
        <w:numId w:val="5"/>
      </w:numPr>
      <w:spacing w:before="0" w:after="20"/>
      <w:ind w:left="476"/>
    </w:pPr>
  </w:style>
  <w:style w:type="character" w:customStyle="1" w:styleId="NeslovanvetChar">
    <w:name w:val="Nečíslovaný výčet Char"/>
    <w:link w:val="Neslovanvet"/>
    <w:rsid w:val="00057A68"/>
    <w:rPr>
      <w:rFonts w:cs="Calibri"/>
      <w:sz w:val="24"/>
      <w:szCs w:val="24"/>
    </w:rPr>
  </w:style>
  <w:style w:type="paragraph" w:customStyle="1" w:styleId="Prvnneslovanvet">
    <w:name w:val="První nečíslovaný výčet"/>
    <w:basedOn w:val="Neslovanvet"/>
    <w:next w:val="Bnneslovanvet"/>
    <w:uiPriority w:val="99"/>
    <w:rsid w:val="00057A68"/>
    <w:pPr>
      <w:spacing w:before="140"/>
    </w:pPr>
  </w:style>
  <w:style w:type="paragraph" w:customStyle="1" w:styleId="Bnneslovanvet">
    <w:name w:val="Běžný nečíslovaný výčet"/>
    <w:basedOn w:val="Neslovanvet"/>
    <w:uiPriority w:val="99"/>
    <w:rsid w:val="00057A68"/>
    <w:pPr>
      <w:spacing w:before="80" w:after="80"/>
    </w:pPr>
  </w:style>
  <w:style w:type="paragraph" w:customStyle="1" w:styleId="Poslednneslovanvet">
    <w:name w:val="Poslední nečíslovaný výčet"/>
    <w:basedOn w:val="Neslovanvet"/>
    <w:next w:val="Dalodstavce"/>
    <w:uiPriority w:val="99"/>
    <w:rsid w:val="00057A68"/>
    <w:pPr>
      <w:spacing w:after="140"/>
    </w:pPr>
  </w:style>
  <w:style w:type="paragraph" w:customStyle="1" w:styleId="slovanvet">
    <w:name w:val="Číslovaný výčet"/>
    <w:basedOn w:val="Vty"/>
    <w:uiPriority w:val="99"/>
    <w:rsid w:val="00057A68"/>
    <w:pPr>
      <w:numPr>
        <w:numId w:val="6"/>
      </w:numPr>
      <w:tabs>
        <w:tab w:val="clear" w:pos="482"/>
      </w:tabs>
      <w:spacing w:before="80" w:after="80"/>
      <w:ind w:left="6173" w:hanging="360"/>
    </w:pPr>
  </w:style>
  <w:style w:type="paragraph" w:customStyle="1" w:styleId="slovanvet--druhrove">
    <w:name w:val="Číslovaný výčet -- druhá úroveň"/>
    <w:basedOn w:val="slovanvet"/>
    <w:next w:val="slovanvet--tetrove"/>
    <w:uiPriority w:val="99"/>
    <w:rsid w:val="00057A68"/>
    <w:pPr>
      <w:numPr>
        <w:ilvl w:val="1"/>
      </w:numPr>
      <w:tabs>
        <w:tab w:val="clear" w:pos="964"/>
      </w:tabs>
      <w:ind w:left="1440" w:hanging="360"/>
    </w:pPr>
  </w:style>
  <w:style w:type="paragraph" w:customStyle="1" w:styleId="slovanvet--tetrove">
    <w:name w:val="Číslovaný výčet -- třetí úroveň"/>
    <w:basedOn w:val="slovanvet"/>
    <w:uiPriority w:val="99"/>
    <w:rsid w:val="00057A68"/>
    <w:pPr>
      <w:numPr>
        <w:ilvl w:val="2"/>
      </w:numPr>
      <w:tabs>
        <w:tab w:val="clear" w:pos="1701"/>
      </w:tabs>
      <w:ind w:left="2160" w:hanging="180"/>
    </w:pPr>
  </w:style>
  <w:style w:type="paragraph" w:customStyle="1" w:styleId="Prvnslovanvet">
    <w:name w:val="První číslovaný výčet"/>
    <w:basedOn w:val="slovanvet"/>
    <w:next w:val="slovanvet"/>
    <w:uiPriority w:val="99"/>
    <w:rsid w:val="00057A68"/>
    <w:pPr>
      <w:spacing w:before="140" w:after="0"/>
    </w:pPr>
  </w:style>
  <w:style w:type="paragraph" w:customStyle="1" w:styleId="Odstavecuvnitvtu">
    <w:name w:val="Odstavec uvnitř výčtu"/>
    <w:basedOn w:val="Vty"/>
    <w:uiPriority w:val="99"/>
    <w:rsid w:val="00057A68"/>
    <w:pPr>
      <w:ind w:firstLine="482"/>
    </w:pPr>
  </w:style>
  <w:style w:type="paragraph" w:customStyle="1" w:styleId="Prvnodstavec1rovn">
    <w:name w:val="První odstavec 1. úrovně"/>
    <w:basedOn w:val="Textprvnrovnvtu"/>
    <w:next w:val="Bnodstavec1rovn"/>
    <w:uiPriority w:val="99"/>
    <w:rsid w:val="00057A68"/>
    <w:pPr>
      <w:spacing w:before="140"/>
    </w:pPr>
  </w:style>
  <w:style w:type="paragraph" w:customStyle="1" w:styleId="Textprvnrovnvtu">
    <w:name w:val="Text první úrovně výčtu"/>
    <w:basedOn w:val="Odstavecuvnitvtu"/>
    <w:uiPriority w:val="99"/>
    <w:rsid w:val="00057A68"/>
    <w:pPr>
      <w:ind w:left="482" w:firstLine="0"/>
    </w:pPr>
  </w:style>
  <w:style w:type="paragraph" w:customStyle="1" w:styleId="Bnodstavec1rovn">
    <w:name w:val="Běžný odstavec 1. úrovně"/>
    <w:basedOn w:val="Textprvnrovnvtu"/>
    <w:uiPriority w:val="99"/>
    <w:rsid w:val="00057A68"/>
    <w:pPr>
      <w:ind w:firstLine="482"/>
    </w:pPr>
  </w:style>
  <w:style w:type="paragraph" w:customStyle="1" w:styleId="Poslednodstavecvnevtu">
    <w:name w:val="Poslední odstavec v neč. výčtu"/>
    <w:basedOn w:val="Odstavecuvnitvtu"/>
    <w:next w:val="Zklad"/>
    <w:uiPriority w:val="99"/>
    <w:rsid w:val="00057A68"/>
    <w:pPr>
      <w:spacing w:after="140"/>
      <w:ind w:left="480"/>
    </w:pPr>
  </w:style>
  <w:style w:type="paragraph" w:customStyle="1" w:styleId="Zhlavvpravo">
    <w:name w:val="Záhlaví vpravo"/>
    <w:basedOn w:val="Zhlavstr"/>
    <w:uiPriority w:val="99"/>
    <w:rsid w:val="00057A68"/>
    <w:pPr>
      <w:pBdr>
        <w:bottom w:val="single" w:sz="4" w:space="1" w:color="auto"/>
      </w:pBdr>
      <w:tabs>
        <w:tab w:val="left" w:pos="0"/>
        <w:tab w:val="right" w:pos="8505"/>
      </w:tabs>
      <w:spacing w:after="360"/>
      <w:jc w:val="right"/>
    </w:pPr>
    <w:rPr>
      <w:rFonts w:ascii="Calibri" w:hAnsi="Calibri"/>
    </w:rPr>
  </w:style>
  <w:style w:type="paragraph" w:customStyle="1" w:styleId="Zhlavvlevo">
    <w:name w:val="Záhlaví vlevo"/>
    <w:basedOn w:val="Zhlavstr"/>
    <w:link w:val="ZhlavvlevoChar"/>
    <w:rsid w:val="00057A68"/>
    <w:pPr>
      <w:pBdr>
        <w:bottom w:val="single" w:sz="4" w:space="1" w:color="auto"/>
      </w:pBdr>
      <w:tabs>
        <w:tab w:val="left" w:pos="0"/>
        <w:tab w:val="right" w:pos="8505"/>
      </w:tabs>
      <w:spacing w:after="360"/>
      <w:jc w:val="left"/>
    </w:pPr>
    <w:rPr>
      <w:rFonts w:ascii="Calibri" w:hAnsi="Calibri"/>
    </w:rPr>
  </w:style>
  <w:style w:type="character" w:customStyle="1" w:styleId="ZhlavvlevoChar">
    <w:name w:val="Záhlaví vlevo Char"/>
    <w:link w:val="Zhlavvlevo"/>
    <w:rsid w:val="00057A68"/>
    <w:rPr>
      <w:rFonts w:ascii="Calibri" w:hAnsi="Calibri" w:cs="Calibri"/>
      <w:szCs w:val="24"/>
    </w:rPr>
  </w:style>
  <w:style w:type="paragraph" w:customStyle="1" w:styleId="Prvnodstavecvnevtu">
    <w:name w:val="První odstavec v neč. výčtu"/>
    <w:basedOn w:val="Textprvnrovnvtu"/>
    <w:next w:val="Bnodstavecvnevtu"/>
    <w:uiPriority w:val="99"/>
    <w:rsid w:val="00057A68"/>
    <w:pPr>
      <w:ind w:left="480"/>
    </w:pPr>
    <w:rPr>
      <w:szCs w:val="20"/>
    </w:rPr>
  </w:style>
  <w:style w:type="paragraph" w:customStyle="1" w:styleId="Bnodstavecvnevtu">
    <w:name w:val="Běžný odstavec v neč. výčtu"/>
    <w:basedOn w:val="Prvnodstavecvnevtu"/>
    <w:next w:val="Poslednodstavecvnevtu"/>
    <w:uiPriority w:val="99"/>
    <w:rsid w:val="00057A68"/>
    <w:pPr>
      <w:ind w:firstLine="482"/>
    </w:pPr>
  </w:style>
  <w:style w:type="paragraph" w:customStyle="1" w:styleId="Poslednodstavec1rovn">
    <w:name w:val="Poslední odstavec 1. úrovně"/>
    <w:basedOn w:val="Textprvnrovnvtu"/>
    <w:uiPriority w:val="99"/>
    <w:rsid w:val="00057A68"/>
    <w:pPr>
      <w:spacing w:after="140"/>
      <w:ind w:firstLine="482"/>
    </w:pPr>
  </w:style>
  <w:style w:type="paragraph" w:customStyle="1" w:styleId="Textdruhrovnvtu">
    <w:name w:val="Text druhé úrovně č. výčtu"/>
    <w:basedOn w:val="Odstavecuvnitvtu"/>
    <w:uiPriority w:val="99"/>
    <w:rsid w:val="00057A68"/>
    <w:pPr>
      <w:ind w:left="720" w:firstLine="0"/>
    </w:pPr>
  </w:style>
  <w:style w:type="paragraph" w:customStyle="1" w:styleId="Prvnodstavec2rovn">
    <w:name w:val="První odstavec 2. úrovně"/>
    <w:basedOn w:val="Textdruhrovnvtu"/>
    <w:next w:val="Bnodstavec2rovn"/>
    <w:uiPriority w:val="99"/>
    <w:rsid w:val="00057A68"/>
    <w:pPr>
      <w:spacing w:before="140"/>
      <w:ind w:left="964"/>
    </w:pPr>
  </w:style>
  <w:style w:type="paragraph" w:customStyle="1" w:styleId="Bnodstavec2rovn">
    <w:name w:val="Běžný odstavec 2. úrovně"/>
    <w:basedOn w:val="Textdruhrovnvtu"/>
    <w:uiPriority w:val="99"/>
    <w:rsid w:val="00057A68"/>
    <w:pPr>
      <w:ind w:left="964" w:firstLine="482"/>
    </w:pPr>
  </w:style>
  <w:style w:type="paragraph" w:customStyle="1" w:styleId="Poslednodstavec2rovn">
    <w:name w:val="Poslední odstavec 2. úrovně"/>
    <w:basedOn w:val="Textdruhrovnvtu"/>
    <w:uiPriority w:val="99"/>
    <w:rsid w:val="00057A68"/>
    <w:pPr>
      <w:spacing w:after="140"/>
      <w:ind w:left="964" w:firstLine="482"/>
    </w:pPr>
  </w:style>
  <w:style w:type="paragraph" w:customStyle="1" w:styleId="Texttetrovnvtu">
    <w:name w:val="Text třetí úrovně č. výčtu"/>
    <w:basedOn w:val="Odstavecuvnitvtu"/>
    <w:uiPriority w:val="99"/>
    <w:rsid w:val="00057A68"/>
    <w:pPr>
      <w:ind w:left="1701"/>
    </w:pPr>
  </w:style>
  <w:style w:type="paragraph" w:customStyle="1" w:styleId="Prvnodstavec3rovn">
    <w:name w:val="První odstavec 3. úrovně"/>
    <w:basedOn w:val="Texttetrovnvtu"/>
    <w:next w:val="Bnodstavec3rovn"/>
    <w:uiPriority w:val="99"/>
    <w:rsid w:val="00057A68"/>
    <w:pPr>
      <w:spacing w:before="140"/>
      <w:ind w:firstLine="0"/>
    </w:pPr>
  </w:style>
  <w:style w:type="paragraph" w:customStyle="1" w:styleId="Bnodstavec3rovn">
    <w:name w:val="Běžný odstavec 3. úrovně"/>
    <w:basedOn w:val="Texttetrovnvtu"/>
    <w:uiPriority w:val="99"/>
    <w:rsid w:val="00057A68"/>
  </w:style>
  <w:style w:type="paragraph" w:customStyle="1" w:styleId="Poslednodstavec3rovn">
    <w:name w:val="Poslední odstavec 3. úrovně"/>
    <w:basedOn w:val="Texttetrovnvtu"/>
    <w:uiPriority w:val="99"/>
    <w:rsid w:val="00057A68"/>
    <w:pPr>
      <w:spacing w:after="140"/>
    </w:pPr>
  </w:style>
  <w:style w:type="paragraph" w:customStyle="1" w:styleId="Odstaveczavtemnebotabulkou">
    <w:name w:val="Odstavec za výčtem nebo tabulkou"/>
    <w:basedOn w:val="Zklad"/>
    <w:next w:val="Dalodstavce"/>
    <w:uiPriority w:val="99"/>
    <w:rsid w:val="00057A68"/>
    <w:pPr>
      <w:spacing w:before="140"/>
    </w:pPr>
  </w:style>
  <w:style w:type="paragraph" w:customStyle="1" w:styleId="Rovnice">
    <w:name w:val="Rovnice"/>
    <w:basedOn w:val="Obrzek"/>
    <w:next w:val="Zklad"/>
    <w:uiPriority w:val="99"/>
    <w:rsid w:val="00057A68"/>
    <w:pPr>
      <w:tabs>
        <w:tab w:val="center" w:pos="4253"/>
        <w:tab w:val="right" w:pos="8505"/>
      </w:tabs>
    </w:pPr>
  </w:style>
  <w:style w:type="character" w:customStyle="1" w:styleId="Vyrovnvacznakyvtabulkch">
    <w:name w:val="Vyrovnávací znaky v tabulkách"/>
    <w:rsid w:val="00057A68"/>
    <w:rPr>
      <w:rFonts w:ascii="Calibri" w:hAnsi="Calibri"/>
      <w:color w:val="FFFFFF"/>
    </w:rPr>
  </w:style>
  <w:style w:type="paragraph" w:customStyle="1" w:styleId="Zhlavtitulnlist">
    <w:name w:val="Záhlaví titulní list"/>
    <w:basedOn w:val="Zhlavstr"/>
    <w:link w:val="ZhlavtitulnlistChar"/>
    <w:rsid w:val="00057A68"/>
    <w:pPr>
      <w:tabs>
        <w:tab w:val="left" w:pos="0"/>
        <w:tab w:val="right" w:pos="8505"/>
      </w:tabs>
      <w:spacing w:after="360"/>
    </w:pPr>
    <w:rPr>
      <w:rFonts w:ascii="Calibri" w:hAnsi="Calibri"/>
      <w:b/>
      <w:sz w:val="28"/>
    </w:rPr>
  </w:style>
  <w:style w:type="character" w:customStyle="1" w:styleId="ZhlavtitulnlistChar">
    <w:name w:val="Záhlaví titulní list Char"/>
    <w:link w:val="Zhlavtitulnlist"/>
    <w:rsid w:val="00057A68"/>
    <w:rPr>
      <w:rFonts w:ascii="Calibri" w:hAnsi="Calibri" w:cs="Calibri"/>
      <w:b/>
      <w:sz w:val="28"/>
      <w:szCs w:val="24"/>
    </w:rPr>
  </w:style>
  <w:style w:type="paragraph" w:customStyle="1" w:styleId="Textyvobrzku">
    <w:name w:val="Texty v obrázku"/>
    <w:basedOn w:val="Popisky"/>
    <w:uiPriority w:val="99"/>
    <w:rsid w:val="00057A68"/>
  </w:style>
  <w:style w:type="paragraph" w:customStyle="1" w:styleId="Tabulka--zdroj">
    <w:name w:val="Tabulka -- zdroj"/>
    <w:basedOn w:val="Popisky"/>
    <w:next w:val="Zklad"/>
    <w:uiPriority w:val="99"/>
    <w:rsid w:val="00057A68"/>
    <w:pPr>
      <w:spacing w:after="240"/>
    </w:pPr>
    <w:rPr>
      <w:rFonts w:ascii="Calibri" w:hAnsi="Calibri"/>
    </w:rPr>
  </w:style>
  <w:style w:type="paragraph" w:customStyle="1" w:styleId="Tiraz-nazvy">
    <w:name w:val="Tiraz - nazvy"/>
    <w:basedOn w:val="Zklad"/>
    <w:link w:val="Tiraz-nazvyChar"/>
    <w:rsid w:val="00057A68"/>
    <w:pPr>
      <w:spacing w:after="120"/>
      <w:jc w:val="left"/>
    </w:pPr>
    <w:rPr>
      <w:rFonts w:ascii="Calibri" w:hAnsi="Calibri"/>
      <w:b/>
      <w:bCs/>
    </w:rPr>
  </w:style>
  <w:style w:type="character" w:customStyle="1" w:styleId="Tiraz-nazvyChar">
    <w:name w:val="Tiraz - nazvy Char"/>
    <w:link w:val="Tiraz-nazvy"/>
    <w:rsid w:val="00057A68"/>
    <w:rPr>
      <w:rFonts w:ascii="Calibri" w:hAnsi="Calibri" w:cs="Calibri"/>
      <w:b/>
      <w:bCs/>
      <w:sz w:val="24"/>
      <w:szCs w:val="24"/>
    </w:rPr>
  </w:style>
  <w:style w:type="paragraph" w:customStyle="1" w:styleId="Nzevpedmtu-oblka">
    <w:name w:val="Název předmětu - obálka"/>
    <w:basedOn w:val="Nzevpedmtu-titulnlist"/>
    <w:autoRedefine/>
    <w:uiPriority w:val="99"/>
    <w:rsid w:val="00057A68"/>
    <w:rPr>
      <w:rFonts w:ascii="Arial" w:hAnsi="Arial"/>
      <w:bCs/>
    </w:rPr>
  </w:style>
  <w:style w:type="paragraph" w:customStyle="1" w:styleId="Zhlavoblka">
    <w:name w:val="Záhlaví obálka"/>
    <w:basedOn w:val="Zhlavtitulnlist"/>
    <w:link w:val="ZhlavoblkaChar"/>
    <w:rsid w:val="00057A68"/>
    <w:rPr>
      <w:rFonts w:ascii="Arial" w:hAnsi="Arial"/>
    </w:rPr>
  </w:style>
  <w:style w:type="character" w:customStyle="1" w:styleId="ZhlavoblkaChar">
    <w:name w:val="Záhlaví obálka Char"/>
    <w:link w:val="Zhlavoblka"/>
    <w:rsid w:val="00057A68"/>
    <w:rPr>
      <w:rFonts w:ascii="Arial" w:hAnsi="Arial" w:cs="Calibri"/>
      <w:b/>
      <w:sz w:val="28"/>
      <w:szCs w:val="24"/>
    </w:rPr>
  </w:style>
  <w:style w:type="paragraph" w:customStyle="1" w:styleId="podtitulskript-oblka">
    <w:name w:val="podtitul skript - obálka"/>
    <w:basedOn w:val="podtitulskript-titulnlist"/>
    <w:uiPriority w:val="99"/>
    <w:qFormat/>
    <w:rsid w:val="00057A68"/>
    <w:rPr>
      <w:rFonts w:ascii="Arial" w:hAnsi="Arial"/>
      <w:bCs/>
    </w:rPr>
  </w:style>
  <w:style w:type="paragraph" w:customStyle="1" w:styleId="Autor-oblka">
    <w:name w:val="Autor - obálka"/>
    <w:basedOn w:val="Autor"/>
    <w:uiPriority w:val="99"/>
    <w:rsid w:val="00057A68"/>
    <w:rPr>
      <w:rFonts w:ascii="Arial" w:hAnsi="Arial"/>
      <w:bCs/>
    </w:rPr>
  </w:style>
  <w:style w:type="paragraph" w:customStyle="1" w:styleId="Tiraz-udaje">
    <w:name w:val="Tiraz - udaje"/>
    <w:basedOn w:val="Zklad"/>
    <w:link w:val="Tiraz-udajeChar"/>
    <w:rsid w:val="00057A68"/>
    <w:pPr>
      <w:spacing w:after="120" w:line="200" w:lineRule="atLeast"/>
      <w:contextualSpacing/>
    </w:pPr>
    <w:rPr>
      <w:rFonts w:ascii="Calibri" w:hAnsi="Calibri"/>
    </w:rPr>
  </w:style>
  <w:style w:type="character" w:customStyle="1" w:styleId="Tiraz-udajeChar">
    <w:name w:val="Tiraz - udaje Char"/>
    <w:link w:val="Tiraz-udaje"/>
    <w:rsid w:val="00057A68"/>
    <w:rPr>
      <w:rFonts w:ascii="Calibri" w:hAnsi="Calibri" w:cs="Calibri"/>
      <w:sz w:val="24"/>
      <w:szCs w:val="24"/>
    </w:rPr>
  </w:style>
  <w:style w:type="paragraph" w:customStyle="1" w:styleId="Tiraz-utitulnistrany">
    <w:name w:val="Tiraz - u titulni strany"/>
    <w:basedOn w:val="Tiraz-nazvy"/>
    <w:link w:val="Tiraz-utitulnistranyChar"/>
    <w:rsid w:val="00057A68"/>
    <w:pPr>
      <w:contextualSpacing/>
      <w:jc w:val="center"/>
    </w:pPr>
    <w:rPr>
      <w:b w:val="0"/>
    </w:rPr>
  </w:style>
  <w:style w:type="character" w:customStyle="1" w:styleId="Tiraz-utitulnistranyChar">
    <w:name w:val="Tiraz - u titulni strany Char"/>
    <w:link w:val="Tiraz-utitulnistrany"/>
    <w:rsid w:val="00057A68"/>
    <w:rPr>
      <w:rFonts w:ascii="Calibri" w:hAnsi="Calibri" w:cs="Calibri"/>
      <w:bCs/>
      <w:sz w:val="24"/>
      <w:szCs w:val="24"/>
    </w:rPr>
  </w:style>
  <w:style w:type="paragraph" w:customStyle="1" w:styleId="Tiraz-odsazen">
    <w:name w:val="Tiraz - odsazení"/>
    <w:basedOn w:val="Neslovanvet"/>
    <w:link w:val="Tiraz-odsazenChar"/>
    <w:rsid w:val="00057A68"/>
    <w:pPr>
      <w:numPr>
        <w:numId w:val="0"/>
      </w:numPr>
      <w:spacing w:before="5760"/>
      <w:ind w:left="476"/>
    </w:pPr>
  </w:style>
  <w:style w:type="character" w:customStyle="1" w:styleId="Tiraz-odsazenChar">
    <w:name w:val="Tiraz - odsazení Char"/>
    <w:link w:val="Tiraz-odsazen"/>
    <w:rsid w:val="00057A68"/>
    <w:rPr>
      <w:rFonts w:cs="Calibri"/>
      <w:sz w:val="24"/>
      <w:szCs w:val="24"/>
    </w:rPr>
  </w:style>
  <w:style w:type="paragraph" w:customStyle="1" w:styleId="Tiraz-odsazeni2">
    <w:name w:val="Tiraz - odsazeni 2"/>
    <w:basedOn w:val="Tiraz-odsazen"/>
    <w:link w:val="Tiraz-odsazeni2Char"/>
    <w:rsid w:val="00057A68"/>
    <w:pPr>
      <w:spacing w:before="8280"/>
    </w:pPr>
  </w:style>
  <w:style w:type="character" w:customStyle="1" w:styleId="Tiraz-odsazeni2Char">
    <w:name w:val="Tiraz - odsazeni 2 Char"/>
    <w:link w:val="Tiraz-odsazeni2"/>
    <w:rsid w:val="00057A68"/>
    <w:rPr>
      <w:rFonts w:cs="Calibri"/>
      <w:sz w:val="24"/>
      <w:szCs w:val="24"/>
    </w:rPr>
  </w:style>
  <w:style w:type="paragraph" w:styleId="Rejstk1">
    <w:name w:val="index 1"/>
    <w:basedOn w:val="Obsah"/>
    <w:next w:val="Normln"/>
    <w:uiPriority w:val="99"/>
    <w:rsid w:val="00057A68"/>
    <w:pPr>
      <w:spacing w:line="240" w:lineRule="auto"/>
      <w:ind w:left="240" w:hanging="240"/>
      <w:jc w:val="left"/>
    </w:pPr>
    <w:rPr>
      <w:noProof w:val="0"/>
      <w:sz w:val="18"/>
      <w:szCs w:val="18"/>
    </w:rPr>
  </w:style>
  <w:style w:type="paragraph" w:styleId="Hlavikarejstku">
    <w:name w:val="index heading"/>
    <w:basedOn w:val="Normln"/>
    <w:next w:val="Rejstk1"/>
    <w:uiPriority w:val="99"/>
    <w:rsid w:val="00057A68"/>
    <w:pPr>
      <w:spacing w:before="240"/>
      <w:jc w:val="center"/>
    </w:pPr>
    <w:rPr>
      <w:rFonts w:ascii="Calibri" w:hAnsi="Calibri" w:cs="Calibri"/>
      <w:b/>
      <w:bCs/>
      <w:sz w:val="26"/>
      <w:szCs w:val="26"/>
      <w:lang w:eastAsia="cs-CZ" w:bidi="ar-SA"/>
    </w:rPr>
  </w:style>
  <w:style w:type="paragraph" w:customStyle="1" w:styleId="Popisekzdroj">
    <w:name w:val="Popisek zdroj"/>
    <w:basedOn w:val="Popisekobrzku"/>
    <w:next w:val="Zklad"/>
    <w:link w:val="PopisekzdrojChar"/>
    <w:rsid w:val="00057A68"/>
    <w:pPr>
      <w:numPr>
        <w:numId w:val="0"/>
      </w:numPr>
    </w:pPr>
  </w:style>
  <w:style w:type="character" w:customStyle="1" w:styleId="PopisekzdrojChar">
    <w:name w:val="Popisek zdroj Char"/>
    <w:link w:val="Popisekzdroj"/>
    <w:rsid w:val="00057A68"/>
    <w:rPr>
      <w:rFonts w:ascii="Calibri" w:hAnsi="Calibri" w:cs="Calibri"/>
      <w:szCs w:val="24"/>
    </w:rPr>
  </w:style>
  <w:style w:type="paragraph" w:customStyle="1" w:styleId="Neslovanvet2rovn">
    <w:name w:val="Nečíslovaný výčet 2. úrovně"/>
    <w:basedOn w:val="Neslovanvet"/>
    <w:link w:val="Neslovanvet2rovnChar"/>
    <w:rsid w:val="00057A68"/>
    <w:pPr>
      <w:numPr>
        <w:numId w:val="8"/>
      </w:numPr>
      <w:ind w:left="714" w:hanging="238"/>
    </w:pPr>
  </w:style>
  <w:style w:type="character" w:customStyle="1" w:styleId="Neslovanvet2rovnChar">
    <w:name w:val="Nečíslovaný výčet 2. úrovně Char"/>
    <w:link w:val="Neslovanvet2rovn"/>
    <w:rsid w:val="00057A68"/>
    <w:rPr>
      <w:rFonts w:cs="Calibri"/>
      <w:sz w:val="24"/>
      <w:szCs w:val="24"/>
    </w:rPr>
  </w:style>
  <w:style w:type="paragraph" w:customStyle="1" w:styleId="nadpisek">
    <w:name w:val="nadpisek"/>
    <w:basedOn w:val="Normln"/>
    <w:link w:val="nadpisekChar"/>
    <w:rsid w:val="00057A68"/>
    <w:pPr>
      <w:keepNext/>
      <w:suppressAutoHyphens/>
      <w:spacing w:before="120" w:line="288" w:lineRule="auto"/>
      <w:jc w:val="left"/>
    </w:pPr>
    <w:rPr>
      <w:rFonts w:ascii="Calibri" w:hAnsi="Calibri" w:cs="Calibri"/>
      <w:b/>
      <w:sz w:val="24"/>
      <w:szCs w:val="24"/>
      <w:lang w:eastAsia="cs-CZ" w:bidi="ar-SA"/>
    </w:rPr>
  </w:style>
  <w:style w:type="character" w:customStyle="1" w:styleId="nadpisekChar">
    <w:name w:val="nadpisek Char"/>
    <w:link w:val="nadpisek"/>
    <w:rsid w:val="00057A68"/>
    <w:rPr>
      <w:rFonts w:ascii="Calibri" w:hAnsi="Calibri" w:cs="Calibri"/>
      <w:b/>
      <w:sz w:val="24"/>
      <w:szCs w:val="24"/>
    </w:rPr>
  </w:style>
  <w:style w:type="paragraph" w:customStyle="1" w:styleId="StylDalodstavcePrvndek0cm">
    <w:name w:val="Styl Další odstavce + První řádek:  0 cm"/>
    <w:basedOn w:val="Dalodstavce"/>
    <w:uiPriority w:val="99"/>
    <w:rsid w:val="00057A68"/>
    <w:pPr>
      <w:ind w:firstLine="0"/>
    </w:pPr>
    <w:rPr>
      <w:rFonts w:cs="Times New Roman"/>
      <w:szCs w:val="20"/>
    </w:rPr>
  </w:style>
  <w:style w:type="paragraph" w:customStyle="1" w:styleId="xl66">
    <w:name w:val="xl66"/>
    <w:basedOn w:val="Normln"/>
    <w:uiPriority w:val="99"/>
    <w:rsid w:val="00057A68"/>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ascii="Times New Roman" w:hAnsi="Times New Roman"/>
      <w:sz w:val="24"/>
      <w:szCs w:val="24"/>
      <w:lang w:eastAsia="cs-CZ" w:bidi="ar-SA"/>
    </w:rPr>
  </w:style>
  <w:style w:type="paragraph" w:customStyle="1" w:styleId="xl67">
    <w:name w:val="xl67"/>
    <w:basedOn w:val="Normln"/>
    <w:uiPriority w:val="99"/>
    <w:rsid w:val="00057A68"/>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hAnsi="Times New Roman"/>
      <w:sz w:val="24"/>
      <w:szCs w:val="24"/>
      <w:lang w:eastAsia="cs-CZ" w:bidi="ar-SA"/>
    </w:rPr>
  </w:style>
  <w:style w:type="paragraph" w:customStyle="1" w:styleId="xl68">
    <w:name w:val="xl68"/>
    <w:basedOn w:val="Normln"/>
    <w:uiPriority w:val="99"/>
    <w:rsid w:val="00057A68"/>
    <w:pPr>
      <w:pBdr>
        <w:top w:val="single" w:sz="4" w:space="0" w:color="000000"/>
        <w:left w:val="single" w:sz="8" w:space="0" w:color="000000"/>
        <w:bottom w:val="single" w:sz="8" w:space="0" w:color="000000"/>
        <w:right w:val="single" w:sz="4" w:space="0" w:color="000000"/>
      </w:pBdr>
      <w:spacing w:before="100" w:beforeAutospacing="1" w:after="100" w:afterAutospacing="1"/>
      <w:jc w:val="left"/>
      <w:textAlignment w:val="center"/>
    </w:pPr>
    <w:rPr>
      <w:rFonts w:ascii="Times New Roman" w:hAnsi="Times New Roman"/>
      <w:sz w:val="24"/>
      <w:szCs w:val="24"/>
      <w:lang w:eastAsia="cs-CZ" w:bidi="ar-SA"/>
    </w:rPr>
  </w:style>
  <w:style w:type="paragraph" w:customStyle="1" w:styleId="xl69">
    <w:name w:val="xl69"/>
    <w:basedOn w:val="Normln"/>
    <w:uiPriority w:val="99"/>
    <w:rsid w:val="00057A68"/>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hAnsi="Times New Roman"/>
      <w:sz w:val="24"/>
      <w:szCs w:val="24"/>
      <w:lang w:eastAsia="cs-CZ" w:bidi="ar-SA"/>
    </w:rPr>
  </w:style>
  <w:style w:type="paragraph" w:customStyle="1" w:styleId="xl71">
    <w:name w:val="xl71"/>
    <w:basedOn w:val="Normln"/>
    <w:uiPriority w:val="99"/>
    <w:rsid w:val="00057A68"/>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hAnsi="Times New Roman"/>
      <w:sz w:val="24"/>
      <w:szCs w:val="24"/>
      <w:lang w:eastAsia="cs-CZ" w:bidi="ar-SA"/>
    </w:rPr>
  </w:style>
  <w:style w:type="paragraph" w:customStyle="1" w:styleId="xl72">
    <w:name w:val="xl72"/>
    <w:basedOn w:val="Normln"/>
    <w:uiPriority w:val="99"/>
    <w:rsid w:val="00057A68"/>
    <w:pPr>
      <w:shd w:val="clear" w:color="000000" w:fill="FFFF00"/>
      <w:spacing w:before="100" w:beforeAutospacing="1" w:after="100" w:afterAutospacing="1"/>
      <w:jc w:val="left"/>
    </w:pPr>
    <w:rPr>
      <w:rFonts w:ascii="Times New Roman" w:hAnsi="Times New Roman"/>
      <w:sz w:val="24"/>
      <w:szCs w:val="24"/>
      <w:lang w:eastAsia="cs-CZ" w:bidi="ar-SA"/>
    </w:rPr>
  </w:style>
  <w:style w:type="paragraph" w:customStyle="1" w:styleId="Nadpis44">
    <w:name w:val="Nadpis 44"/>
    <w:basedOn w:val="Normln"/>
    <w:link w:val="Nadpis44Char"/>
    <w:qFormat/>
    <w:rsid w:val="007D60CF"/>
    <w:rPr>
      <w:b/>
      <w:color w:val="1F497D" w:themeColor="text2"/>
      <w:szCs w:val="20"/>
      <w:lang w:eastAsia="cs-CZ" w:bidi="ar-SA"/>
    </w:rPr>
  </w:style>
  <w:style w:type="character" w:customStyle="1" w:styleId="Nadpis44Char">
    <w:name w:val="Nadpis 44 Char"/>
    <w:basedOn w:val="Standardnpsmoodstavce"/>
    <w:link w:val="Nadpis44"/>
    <w:rsid w:val="00057A68"/>
    <w:rPr>
      <w:b/>
      <w:color w:val="1F497D" w:themeColor="text2"/>
      <w:sz w:val="22"/>
    </w:rPr>
  </w:style>
  <w:style w:type="paragraph" w:customStyle="1" w:styleId="NormTEXT">
    <w:name w:val="Norm TEXT"/>
    <w:basedOn w:val="Normln"/>
    <w:link w:val="NormTEXTChar"/>
    <w:qFormat/>
    <w:rsid w:val="00057A68"/>
    <w:pPr>
      <w:spacing w:before="120" w:line="288" w:lineRule="auto"/>
    </w:pPr>
    <w:rPr>
      <w:rFonts w:ascii="Trebuchet MS" w:eastAsiaTheme="minorHAnsi" w:hAnsi="Trebuchet MS" w:cstheme="minorBidi"/>
      <w:sz w:val="20"/>
      <w:szCs w:val="20"/>
      <w:lang w:bidi="ar-SA"/>
    </w:rPr>
  </w:style>
  <w:style w:type="character" w:customStyle="1" w:styleId="NormTEXTChar">
    <w:name w:val="Norm TEXT Char"/>
    <w:basedOn w:val="OdstavecseseznamemChar"/>
    <w:link w:val="NormTEXT"/>
    <w:rsid w:val="00057A68"/>
    <w:rPr>
      <w:rFonts w:ascii="Trebuchet MS" w:eastAsiaTheme="minorHAnsi" w:hAnsi="Trebuchet MS" w:cstheme="minorBidi"/>
      <w:sz w:val="22"/>
      <w:szCs w:val="22"/>
      <w:lang w:eastAsia="en-US" w:bidi="en-US"/>
    </w:rPr>
  </w:style>
  <w:style w:type="paragraph" w:customStyle="1" w:styleId="poznmky">
    <w:name w:val="poznámky"/>
    <w:basedOn w:val="NormTEXT"/>
    <w:link w:val="poznmkyChar"/>
    <w:qFormat/>
    <w:rsid w:val="00057A68"/>
    <w:pPr>
      <w:spacing w:before="20"/>
    </w:pPr>
    <w:rPr>
      <w:i/>
      <w:noProof/>
      <w:sz w:val="14"/>
    </w:rPr>
  </w:style>
  <w:style w:type="character" w:customStyle="1" w:styleId="poznmkyChar">
    <w:name w:val="poznámky Char"/>
    <w:basedOn w:val="NormTEXTChar"/>
    <w:link w:val="poznmky"/>
    <w:rsid w:val="00057A68"/>
    <w:rPr>
      <w:rFonts w:ascii="Trebuchet MS" w:eastAsiaTheme="minorHAnsi" w:hAnsi="Trebuchet MS" w:cstheme="minorBidi"/>
      <w:i/>
      <w:noProof/>
      <w:sz w:val="14"/>
      <w:szCs w:val="22"/>
      <w:lang w:eastAsia="en-US" w:bidi="en-US"/>
    </w:rPr>
  </w:style>
  <w:style w:type="table" w:styleId="Svtlmkazvraznn5">
    <w:name w:val="Light Grid Accent 5"/>
    <w:basedOn w:val="Normlntabulka"/>
    <w:uiPriority w:val="62"/>
    <w:rsid w:val="009319BF"/>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tednstnovn1zvraznn2">
    <w:name w:val="Medium Shading 1 Accent 2"/>
    <w:basedOn w:val="Normlntabulka"/>
    <w:uiPriority w:val="63"/>
    <w:rsid w:val="008D46A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eznam2zvraznn2">
    <w:name w:val="Medium List 2 Accent 2"/>
    <w:basedOn w:val="Normlntabulka"/>
    <w:uiPriority w:val="66"/>
    <w:rsid w:val="00CF301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vtlmkazvraznn3">
    <w:name w:val="Light Grid Accent 3"/>
    <w:basedOn w:val="Normlntabulka"/>
    <w:uiPriority w:val="62"/>
    <w:rsid w:val="00BC6D0B"/>
    <w:rPr>
      <w:rFonts w:ascii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rsid w:val="00BC6D0B"/>
    <w:rPr>
      <w:rFonts w:ascii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6">
    <w:name w:val="Light Grid Accent 6"/>
    <w:basedOn w:val="Normlntabulka"/>
    <w:uiPriority w:val="62"/>
    <w:rsid w:val="00BC6D0B"/>
    <w:rPr>
      <w:rFonts w:ascii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mka1">
    <w:name w:val="Světlá mřížka1"/>
    <w:basedOn w:val="Normlntabulka"/>
    <w:uiPriority w:val="62"/>
    <w:rsid w:val="00BC6D0B"/>
    <w:rPr>
      <w:rFonts w:ascii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PramenChar1">
    <w:name w:val="Pramen Char1"/>
    <w:link w:val="Pramen"/>
    <w:rsid w:val="00E20086"/>
    <w:rPr>
      <w:spacing w:val="-4"/>
      <w:lang w:eastAsia="en-US" w:bidi="en-US"/>
    </w:rPr>
  </w:style>
  <w:style w:type="character" w:customStyle="1" w:styleId="Nevyeenzmnka1">
    <w:name w:val="Nevyřešená zmínka1"/>
    <w:basedOn w:val="Standardnpsmoodstavce"/>
    <w:uiPriority w:val="99"/>
    <w:semiHidden/>
    <w:unhideWhenUsed/>
    <w:rsid w:val="00B144E6"/>
    <w:rPr>
      <w:color w:val="605E5C"/>
      <w:shd w:val="clear" w:color="auto" w:fill="E1DFDD"/>
    </w:rPr>
  </w:style>
  <w:style w:type="table" w:styleId="Svtltabulkasmkou1zvraznn1">
    <w:name w:val="Grid Table 1 Light Accent 1"/>
    <w:basedOn w:val="Normlntabulka"/>
    <w:uiPriority w:val="46"/>
    <w:rsid w:val="00C8021C"/>
    <w:rPr>
      <w:rFonts w:cstheme="minorBidi"/>
      <w:sz w:val="22"/>
      <w:szCs w:val="22"/>
      <w:lang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obr1Char">
    <w:name w:val="obr1 Char"/>
    <w:basedOn w:val="Standardnpsmoodstavce"/>
    <w:link w:val="obr1"/>
    <w:locked/>
    <w:rsid w:val="006238B9"/>
    <w:rPr>
      <w:i/>
    </w:rPr>
  </w:style>
  <w:style w:type="paragraph" w:customStyle="1" w:styleId="obr1">
    <w:name w:val="obr1"/>
    <w:basedOn w:val="Bezmezer"/>
    <w:link w:val="obr1Char"/>
    <w:qFormat/>
    <w:rsid w:val="006238B9"/>
    <w:pPr>
      <w:numPr>
        <w:numId w:val="9"/>
      </w:numPr>
      <w:tabs>
        <w:tab w:val="left" w:pos="709"/>
      </w:tabs>
      <w:spacing w:after="120"/>
    </w:pPr>
    <w:rPr>
      <w:i/>
      <w:sz w:val="20"/>
      <w:szCs w:val="20"/>
      <w:lang w:eastAsia="cs-CZ" w:bidi="ar-SA"/>
    </w:rPr>
  </w:style>
  <w:style w:type="character" w:customStyle="1" w:styleId="SCChar">
    <w:name w:val="SC Char"/>
    <w:link w:val="SC"/>
    <w:locked/>
    <w:rsid w:val="006238B9"/>
    <w:rPr>
      <w:rFonts w:ascii="Calibri" w:eastAsia="Calibri" w:hAnsi="Calibri" w:cs="Calibri"/>
      <w:i/>
      <w:color w:val="244061"/>
    </w:rPr>
  </w:style>
  <w:style w:type="paragraph" w:customStyle="1" w:styleId="SC">
    <w:name w:val="SC"/>
    <w:basedOn w:val="Odstavecseseznamem"/>
    <w:link w:val="SCChar"/>
    <w:qFormat/>
    <w:rsid w:val="006238B9"/>
    <w:pPr>
      <w:numPr>
        <w:numId w:val="10"/>
      </w:numPr>
      <w:spacing w:line="276" w:lineRule="auto"/>
    </w:pPr>
    <w:rPr>
      <w:rFonts w:ascii="Calibri" w:eastAsia="Calibri" w:hAnsi="Calibri" w:cs="Calibri"/>
      <w:i/>
      <w:color w:val="244061"/>
      <w:sz w:val="20"/>
      <w:szCs w:val="20"/>
      <w:lang w:eastAsia="cs-CZ" w:bidi="ar-SA"/>
    </w:rPr>
  </w:style>
  <w:style w:type="paragraph" w:customStyle="1" w:styleId="msonormal0">
    <w:name w:val="msonormal"/>
    <w:basedOn w:val="Normln"/>
    <w:uiPriority w:val="99"/>
    <w:rsid w:val="00B51E2D"/>
    <w:pPr>
      <w:spacing w:before="100" w:beforeAutospacing="1" w:after="100" w:afterAutospacing="1"/>
      <w:jc w:val="left"/>
    </w:pPr>
    <w:rPr>
      <w:rFonts w:ascii="Times New Roman" w:hAnsi="Times New Roman"/>
      <w:sz w:val="24"/>
      <w:szCs w:val="24"/>
      <w:lang w:eastAsia="cs-CZ" w:bidi="ar-SA"/>
    </w:rPr>
  </w:style>
  <w:style w:type="character" w:customStyle="1" w:styleId="TextpoznpodarouChar1">
    <w:name w:val="Text pozn. pod čarou Char1"/>
    <w:aliases w:val="pozn. pod čarou Char1,Footnote text Char1,Fußnotentextf Char1,Text pozn. pod čarou Char Char Char1,Text pozn. pod čarou Char Char Char Char Char1,Text pozn. pod čarou Char Char Char Char Char Char Char1"/>
    <w:basedOn w:val="Standardnpsmoodstavce"/>
    <w:uiPriority w:val="99"/>
    <w:semiHidden/>
    <w:rsid w:val="00B51E2D"/>
    <w:rPr>
      <w:lang w:eastAsia="en-US" w:bidi="en-US"/>
    </w:rPr>
  </w:style>
  <w:style w:type="table" w:customStyle="1" w:styleId="Svtlmkazvraznn14">
    <w:name w:val="Světlá mřížka – zvýraznění 14"/>
    <w:basedOn w:val="Normlntabulka"/>
    <w:uiPriority w:val="62"/>
    <w:rsid w:val="00B51E2D"/>
    <w:rPr>
      <w:rFonts w:cstheme="minorBidi"/>
      <w:sz w:val="22"/>
      <w:szCs w:val="22"/>
      <w:lang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evyeenzmnka2">
    <w:name w:val="Nevyřešená zmínka2"/>
    <w:basedOn w:val="Standardnpsmoodstavce"/>
    <w:uiPriority w:val="99"/>
    <w:semiHidden/>
    <w:unhideWhenUsed/>
    <w:rsid w:val="00352973"/>
    <w:rPr>
      <w:color w:val="605E5C"/>
      <w:shd w:val="clear" w:color="auto" w:fill="E1DFDD"/>
    </w:rPr>
  </w:style>
  <w:style w:type="character" w:customStyle="1" w:styleId="Anglicktext">
    <w:name w:val="Anglický text"/>
    <w:rsid w:val="008627D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0899">
      <w:bodyDiv w:val="1"/>
      <w:marLeft w:val="0"/>
      <w:marRight w:val="0"/>
      <w:marTop w:val="0"/>
      <w:marBottom w:val="0"/>
      <w:divBdr>
        <w:top w:val="none" w:sz="0" w:space="0" w:color="auto"/>
        <w:left w:val="none" w:sz="0" w:space="0" w:color="auto"/>
        <w:bottom w:val="none" w:sz="0" w:space="0" w:color="auto"/>
        <w:right w:val="none" w:sz="0" w:space="0" w:color="auto"/>
      </w:divBdr>
    </w:div>
    <w:div w:id="18511778">
      <w:bodyDiv w:val="1"/>
      <w:marLeft w:val="0"/>
      <w:marRight w:val="0"/>
      <w:marTop w:val="0"/>
      <w:marBottom w:val="0"/>
      <w:divBdr>
        <w:top w:val="none" w:sz="0" w:space="0" w:color="auto"/>
        <w:left w:val="none" w:sz="0" w:space="0" w:color="auto"/>
        <w:bottom w:val="none" w:sz="0" w:space="0" w:color="auto"/>
        <w:right w:val="none" w:sz="0" w:space="0" w:color="auto"/>
      </w:divBdr>
    </w:div>
    <w:div w:id="19625563">
      <w:bodyDiv w:val="1"/>
      <w:marLeft w:val="0"/>
      <w:marRight w:val="0"/>
      <w:marTop w:val="0"/>
      <w:marBottom w:val="0"/>
      <w:divBdr>
        <w:top w:val="none" w:sz="0" w:space="0" w:color="auto"/>
        <w:left w:val="none" w:sz="0" w:space="0" w:color="auto"/>
        <w:bottom w:val="none" w:sz="0" w:space="0" w:color="auto"/>
        <w:right w:val="none" w:sz="0" w:space="0" w:color="auto"/>
      </w:divBdr>
    </w:div>
    <w:div w:id="28649104">
      <w:bodyDiv w:val="1"/>
      <w:marLeft w:val="0"/>
      <w:marRight w:val="0"/>
      <w:marTop w:val="0"/>
      <w:marBottom w:val="0"/>
      <w:divBdr>
        <w:top w:val="none" w:sz="0" w:space="0" w:color="auto"/>
        <w:left w:val="none" w:sz="0" w:space="0" w:color="auto"/>
        <w:bottom w:val="none" w:sz="0" w:space="0" w:color="auto"/>
        <w:right w:val="none" w:sz="0" w:space="0" w:color="auto"/>
      </w:divBdr>
      <w:divsChild>
        <w:div w:id="97483905">
          <w:marLeft w:val="0"/>
          <w:marRight w:val="0"/>
          <w:marTop w:val="0"/>
          <w:marBottom w:val="0"/>
          <w:divBdr>
            <w:top w:val="none" w:sz="0" w:space="0" w:color="auto"/>
            <w:left w:val="none" w:sz="0" w:space="0" w:color="auto"/>
            <w:bottom w:val="none" w:sz="0" w:space="0" w:color="auto"/>
            <w:right w:val="none" w:sz="0" w:space="0" w:color="auto"/>
          </w:divBdr>
          <w:divsChild>
            <w:div w:id="1520848618">
              <w:marLeft w:val="0"/>
              <w:marRight w:val="0"/>
              <w:marTop w:val="0"/>
              <w:marBottom w:val="0"/>
              <w:divBdr>
                <w:top w:val="none" w:sz="0" w:space="0" w:color="auto"/>
                <w:left w:val="none" w:sz="0" w:space="0" w:color="auto"/>
                <w:bottom w:val="none" w:sz="0" w:space="0" w:color="auto"/>
                <w:right w:val="none" w:sz="0" w:space="0" w:color="auto"/>
              </w:divBdr>
              <w:divsChild>
                <w:div w:id="235554660">
                  <w:marLeft w:val="0"/>
                  <w:marRight w:val="0"/>
                  <w:marTop w:val="0"/>
                  <w:marBottom w:val="0"/>
                  <w:divBdr>
                    <w:top w:val="none" w:sz="0" w:space="0" w:color="auto"/>
                    <w:left w:val="none" w:sz="0" w:space="0" w:color="auto"/>
                    <w:bottom w:val="none" w:sz="0" w:space="0" w:color="auto"/>
                    <w:right w:val="none" w:sz="0" w:space="0" w:color="auto"/>
                  </w:divBdr>
                  <w:divsChild>
                    <w:div w:id="2108187045">
                      <w:marLeft w:val="0"/>
                      <w:marRight w:val="0"/>
                      <w:marTop w:val="0"/>
                      <w:marBottom w:val="0"/>
                      <w:divBdr>
                        <w:top w:val="none" w:sz="0" w:space="0" w:color="auto"/>
                        <w:left w:val="none" w:sz="0" w:space="0" w:color="auto"/>
                        <w:bottom w:val="none" w:sz="0" w:space="0" w:color="auto"/>
                        <w:right w:val="none" w:sz="0" w:space="0" w:color="auto"/>
                      </w:divBdr>
                      <w:divsChild>
                        <w:div w:id="3090498">
                          <w:marLeft w:val="0"/>
                          <w:marRight w:val="0"/>
                          <w:marTop w:val="0"/>
                          <w:marBottom w:val="0"/>
                          <w:divBdr>
                            <w:top w:val="none" w:sz="0" w:space="0" w:color="auto"/>
                            <w:left w:val="none" w:sz="0" w:space="0" w:color="auto"/>
                            <w:bottom w:val="none" w:sz="0" w:space="0" w:color="auto"/>
                            <w:right w:val="none" w:sz="0" w:space="0" w:color="auto"/>
                          </w:divBdr>
                          <w:divsChild>
                            <w:div w:id="2084908569">
                              <w:marLeft w:val="0"/>
                              <w:marRight w:val="0"/>
                              <w:marTop w:val="0"/>
                              <w:marBottom w:val="0"/>
                              <w:divBdr>
                                <w:top w:val="none" w:sz="0" w:space="0" w:color="auto"/>
                                <w:left w:val="none" w:sz="0" w:space="0" w:color="auto"/>
                                <w:bottom w:val="none" w:sz="0" w:space="0" w:color="auto"/>
                                <w:right w:val="none" w:sz="0" w:space="0" w:color="auto"/>
                              </w:divBdr>
                              <w:divsChild>
                                <w:div w:id="543836435">
                                  <w:marLeft w:val="0"/>
                                  <w:marRight w:val="0"/>
                                  <w:marTop w:val="0"/>
                                  <w:marBottom w:val="0"/>
                                  <w:divBdr>
                                    <w:top w:val="none" w:sz="0" w:space="0" w:color="auto"/>
                                    <w:left w:val="none" w:sz="0" w:space="0" w:color="auto"/>
                                    <w:bottom w:val="none" w:sz="0" w:space="0" w:color="auto"/>
                                    <w:right w:val="none" w:sz="0" w:space="0" w:color="auto"/>
                                  </w:divBdr>
                                  <w:divsChild>
                                    <w:div w:id="1888833996">
                                      <w:marLeft w:val="0"/>
                                      <w:marRight w:val="0"/>
                                      <w:marTop w:val="0"/>
                                      <w:marBottom w:val="0"/>
                                      <w:divBdr>
                                        <w:top w:val="none" w:sz="0" w:space="0" w:color="auto"/>
                                        <w:left w:val="none" w:sz="0" w:space="0" w:color="auto"/>
                                        <w:bottom w:val="none" w:sz="0" w:space="0" w:color="auto"/>
                                        <w:right w:val="none" w:sz="0" w:space="0" w:color="auto"/>
                                      </w:divBdr>
                                      <w:divsChild>
                                        <w:div w:id="1110129221">
                                          <w:marLeft w:val="0"/>
                                          <w:marRight w:val="0"/>
                                          <w:marTop w:val="0"/>
                                          <w:marBottom w:val="0"/>
                                          <w:divBdr>
                                            <w:top w:val="none" w:sz="0" w:space="0" w:color="auto"/>
                                            <w:left w:val="none" w:sz="0" w:space="0" w:color="auto"/>
                                            <w:bottom w:val="none" w:sz="0" w:space="0" w:color="auto"/>
                                            <w:right w:val="none" w:sz="0" w:space="0" w:color="auto"/>
                                          </w:divBdr>
                                          <w:divsChild>
                                            <w:div w:id="2121102533">
                                              <w:marLeft w:val="0"/>
                                              <w:marRight w:val="0"/>
                                              <w:marTop w:val="0"/>
                                              <w:marBottom w:val="0"/>
                                              <w:divBdr>
                                                <w:top w:val="none" w:sz="0" w:space="0" w:color="auto"/>
                                                <w:left w:val="none" w:sz="0" w:space="0" w:color="auto"/>
                                                <w:bottom w:val="none" w:sz="0" w:space="0" w:color="auto"/>
                                                <w:right w:val="none" w:sz="0" w:space="0" w:color="auto"/>
                                              </w:divBdr>
                                              <w:divsChild>
                                                <w:div w:id="2087456595">
                                                  <w:marLeft w:val="0"/>
                                                  <w:marRight w:val="0"/>
                                                  <w:marTop w:val="0"/>
                                                  <w:marBottom w:val="0"/>
                                                  <w:divBdr>
                                                    <w:top w:val="none" w:sz="0" w:space="0" w:color="auto"/>
                                                    <w:left w:val="none" w:sz="0" w:space="0" w:color="auto"/>
                                                    <w:bottom w:val="none" w:sz="0" w:space="0" w:color="auto"/>
                                                    <w:right w:val="none" w:sz="0" w:space="0" w:color="auto"/>
                                                  </w:divBdr>
                                                  <w:divsChild>
                                                    <w:div w:id="1196121581">
                                                      <w:marLeft w:val="0"/>
                                                      <w:marRight w:val="0"/>
                                                      <w:marTop w:val="0"/>
                                                      <w:marBottom w:val="0"/>
                                                      <w:divBdr>
                                                        <w:top w:val="none" w:sz="0" w:space="0" w:color="auto"/>
                                                        <w:left w:val="none" w:sz="0" w:space="0" w:color="auto"/>
                                                        <w:bottom w:val="none" w:sz="0" w:space="0" w:color="auto"/>
                                                        <w:right w:val="none" w:sz="0" w:space="0" w:color="auto"/>
                                                      </w:divBdr>
                                                      <w:divsChild>
                                                        <w:div w:id="14910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651904">
      <w:bodyDiv w:val="1"/>
      <w:marLeft w:val="0"/>
      <w:marRight w:val="0"/>
      <w:marTop w:val="0"/>
      <w:marBottom w:val="0"/>
      <w:divBdr>
        <w:top w:val="none" w:sz="0" w:space="0" w:color="auto"/>
        <w:left w:val="none" w:sz="0" w:space="0" w:color="auto"/>
        <w:bottom w:val="none" w:sz="0" w:space="0" w:color="auto"/>
        <w:right w:val="none" w:sz="0" w:space="0" w:color="auto"/>
      </w:divBdr>
    </w:div>
    <w:div w:id="31423985">
      <w:bodyDiv w:val="1"/>
      <w:marLeft w:val="0"/>
      <w:marRight w:val="0"/>
      <w:marTop w:val="0"/>
      <w:marBottom w:val="0"/>
      <w:divBdr>
        <w:top w:val="none" w:sz="0" w:space="0" w:color="auto"/>
        <w:left w:val="none" w:sz="0" w:space="0" w:color="auto"/>
        <w:bottom w:val="none" w:sz="0" w:space="0" w:color="auto"/>
        <w:right w:val="none" w:sz="0" w:space="0" w:color="auto"/>
      </w:divBdr>
    </w:div>
    <w:div w:id="35813111">
      <w:bodyDiv w:val="1"/>
      <w:marLeft w:val="0"/>
      <w:marRight w:val="0"/>
      <w:marTop w:val="0"/>
      <w:marBottom w:val="0"/>
      <w:divBdr>
        <w:top w:val="none" w:sz="0" w:space="0" w:color="auto"/>
        <w:left w:val="none" w:sz="0" w:space="0" w:color="auto"/>
        <w:bottom w:val="none" w:sz="0" w:space="0" w:color="auto"/>
        <w:right w:val="none" w:sz="0" w:space="0" w:color="auto"/>
      </w:divBdr>
    </w:div>
    <w:div w:id="36591792">
      <w:bodyDiv w:val="1"/>
      <w:marLeft w:val="0"/>
      <w:marRight w:val="0"/>
      <w:marTop w:val="0"/>
      <w:marBottom w:val="0"/>
      <w:divBdr>
        <w:top w:val="none" w:sz="0" w:space="0" w:color="auto"/>
        <w:left w:val="none" w:sz="0" w:space="0" w:color="auto"/>
        <w:bottom w:val="none" w:sz="0" w:space="0" w:color="auto"/>
        <w:right w:val="none" w:sz="0" w:space="0" w:color="auto"/>
      </w:divBdr>
    </w:div>
    <w:div w:id="50808349">
      <w:bodyDiv w:val="1"/>
      <w:marLeft w:val="0"/>
      <w:marRight w:val="0"/>
      <w:marTop w:val="0"/>
      <w:marBottom w:val="0"/>
      <w:divBdr>
        <w:top w:val="none" w:sz="0" w:space="0" w:color="auto"/>
        <w:left w:val="none" w:sz="0" w:space="0" w:color="auto"/>
        <w:bottom w:val="none" w:sz="0" w:space="0" w:color="auto"/>
        <w:right w:val="none" w:sz="0" w:space="0" w:color="auto"/>
      </w:divBdr>
    </w:div>
    <w:div w:id="53623675">
      <w:bodyDiv w:val="1"/>
      <w:marLeft w:val="0"/>
      <w:marRight w:val="0"/>
      <w:marTop w:val="0"/>
      <w:marBottom w:val="0"/>
      <w:divBdr>
        <w:top w:val="none" w:sz="0" w:space="0" w:color="auto"/>
        <w:left w:val="none" w:sz="0" w:space="0" w:color="auto"/>
        <w:bottom w:val="none" w:sz="0" w:space="0" w:color="auto"/>
        <w:right w:val="none" w:sz="0" w:space="0" w:color="auto"/>
      </w:divBdr>
    </w:div>
    <w:div w:id="60450836">
      <w:bodyDiv w:val="1"/>
      <w:marLeft w:val="0"/>
      <w:marRight w:val="0"/>
      <w:marTop w:val="0"/>
      <w:marBottom w:val="0"/>
      <w:divBdr>
        <w:top w:val="none" w:sz="0" w:space="0" w:color="auto"/>
        <w:left w:val="none" w:sz="0" w:space="0" w:color="auto"/>
        <w:bottom w:val="none" w:sz="0" w:space="0" w:color="auto"/>
        <w:right w:val="none" w:sz="0" w:space="0" w:color="auto"/>
      </w:divBdr>
    </w:div>
    <w:div w:id="74590281">
      <w:bodyDiv w:val="1"/>
      <w:marLeft w:val="0"/>
      <w:marRight w:val="0"/>
      <w:marTop w:val="0"/>
      <w:marBottom w:val="0"/>
      <w:divBdr>
        <w:top w:val="none" w:sz="0" w:space="0" w:color="auto"/>
        <w:left w:val="none" w:sz="0" w:space="0" w:color="auto"/>
        <w:bottom w:val="none" w:sz="0" w:space="0" w:color="auto"/>
        <w:right w:val="none" w:sz="0" w:space="0" w:color="auto"/>
      </w:divBdr>
    </w:div>
    <w:div w:id="78406230">
      <w:bodyDiv w:val="1"/>
      <w:marLeft w:val="0"/>
      <w:marRight w:val="0"/>
      <w:marTop w:val="0"/>
      <w:marBottom w:val="0"/>
      <w:divBdr>
        <w:top w:val="none" w:sz="0" w:space="0" w:color="auto"/>
        <w:left w:val="none" w:sz="0" w:space="0" w:color="auto"/>
        <w:bottom w:val="none" w:sz="0" w:space="0" w:color="auto"/>
        <w:right w:val="none" w:sz="0" w:space="0" w:color="auto"/>
      </w:divBdr>
    </w:div>
    <w:div w:id="82728320">
      <w:bodyDiv w:val="1"/>
      <w:marLeft w:val="0"/>
      <w:marRight w:val="0"/>
      <w:marTop w:val="0"/>
      <w:marBottom w:val="0"/>
      <w:divBdr>
        <w:top w:val="none" w:sz="0" w:space="0" w:color="auto"/>
        <w:left w:val="none" w:sz="0" w:space="0" w:color="auto"/>
        <w:bottom w:val="none" w:sz="0" w:space="0" w:color="auto"/>
        <w:right w:val="none" w:sz="0" w:space="0" w:color="auto"/>
      </w:divBdr>
    </w:div>
    <w:div w:id="91125834">
      <w:bodyDiv w:val="1"/>
      <w:marLeft w:val="0"/>
      <w:marRight w:val="0"/>
      <w:marTop w:val="0"/>
      <w:marBottom w:val="0"/>
      <w:divBdr>
        <w:top w:val="none" w:sz="0" w:space="0" w:color="auto"/>
        <w:left w:val="none" w:sz="0" w:space="0" w:color="auto"/>
        <w:bottom w:val="none" w:sz="0" w:space="0" w:color="auto"/>
        <w:right w:val="none" w:sz="0" w:space="0" w:color="auto"/>
      </w:divBdr>
    </w:div>
    <w:div w:id="104155986">
      <w:bodyDiv w:val="1"/>
      <w:marLeft w:val="0"/>
      <w:marRight w:val="0"/>
      <w:marTop w:val="0"/>
      <w:marBottom w:val="0"/>
      <w:divBdr>
        <w:top w:val="none" w:sz="0" w:space="0" w:color="auto"/>
        <w:left w:val="none" w:sz="0" w:space="0" w:color="auto"/>
        <w:bottom w:val="none" w:sz="0" w:space="0" w:color="auto"/>
        <w:right w:val="none" w:sz="0" w:space="0" w:color="auto"/>
      </w:divBdr>
    </w:div>
    <w:div w:id="106658090">
      <w:bodyDiv w:val="1"/>
      <w:marLeft w:val="0"/>
      <w:marRight w:val="0"/>
      <w:marTop w:val="0"/>
      <w:marBottom w:val="0"/>
      <w:divBdr>
        <w:top w:val="none" w:sz="0" w:space="0" w:color="auto"/>
        <w:left w:val="none" w:sz="0" w:space="0" w:color="auto"/>
        <w:bottom w:val="none" w:sz="0" w:space="0" w:color="auto"/>
        <w:right w:val="none" w:sz="0" w:space="0" w:color="auto"/>
      </w:divBdr>
    </w:div>
    <w:div w:id="134762847">
      <w:bodyDiv w:val="1"/>
      <w:marLeft w:val="0"/>
      <w:marRight w:val="0"/>
      <w:marTop w:val="0"/>
      <w:marBottom w:val="0"/>
      <w:divBdr>
        <w:top w:val="none" w:sz="0" w:space="0" w:color="auto"/>
        <w:left w:val="none" w:sz="0" w:space="0" w:color="auto"/>
        <w:bottom w:val="none" w:sz="0" w:space="0" w:color="auto"/>
        <w:right w:val="none" w:sz="0" w:space="0" w:color="auto"/>
      </w:divBdr>
    </w:div>
    <w:div w:id="134877262">
      <w:bodyDiv w:val="1"/>
      <w:marLeft w:val="0"/>
      <w:marRight w:val="0"/>
      <w:marTop w:val="0"/>
      <w:marBottom w:val="0"/>
      <w:divBdr>
        <w:top w:val="none" w:sz="0" w:space="0" w:color="auto"/>
        <w:left w:val="none" w:sz="0" w:space="0" w:color="auto"/>
        <w:bottom w:val="none" w:sz="0" w:space="0" w:color="auto"/>
        <w:right w:val="none" w:sz="0" w:space="0" w:color="auto"/>
      </w:divBdr>
    </w:div>
    <w:div w:id="145515422">
      <w:bodyDiv w:val="1"/>
      <w:marLeft w:val="0"/>
      <w:marRight w:val="0"/>
      <w:marTop w:val="0"/>
      <w:marBottom w:val="0"/>
      <w:divBdr>
        <w:top w:val="none" w:sz="0" w:space="0" w:color="auto"/>
        <w:left w:val="none" w:sz="0" w:space="0" w:color="auto"/>
        <w:bottom w:val="none" w:sz="0" w:space="0" w:color="auto"/>
        <w:right w:val="none" w:sz="0" w:space="0" w:color="auto"/>
      </w:divBdr>
    </w:div>
    <w:div w:id="145635749">
      <w:bodyDiv w:val="1"/>
      <w:marLeft w:val="0"/>
      <w:marRight w:val="0"/>
      <w:marTop w:val="0"/>
      <w:marBottom w:val="0"/>
      <w:divBdr>
        <w:top w:val="none" w:sz="0" w:space="0" w:color="auto"/>
        <w:left w:val="none" w:sz="0" w:space="0" w:color="auto"/>
        <w:bottom w:val="none" w:sz="0" w:space="0" w:color="auto"/>
        <w:right w:val="none" w:sz="0" w:space="0" w:color="auto"/>
      </w:divBdr>
    </w:div>
    <w:div w:id="150174708">
      <w:bodyDiv w:val="1"/>
      <w:marLeft w:val="0"/>
      <w:marRight w:val="0"/>
      <w:marTop w:val="0"/>
      <w:marBottom w:val="0"/>
      <w:divBdr>
        <w:top w:val="none" w:sz="0" w:space="0" w:color="auto"/>
        <w:left w:val="none" w:sz="0" w:space="0" w:color="auto"/>
        <w:bottom w:val="none" w:sz="0" w:space="0" w:color="auto"/>
        <w:right w:val="none" w:sz="0" w:space="0" w:color="auto"/>
      </w:divBdr>
    </w:div>
    <w:div w:id="186067266">
      <w:bodyDiv w:val="1"/>
      <w:marLeft w:val="0"/>
      <w:marRight w:val="0"/>
      <w:marTop w:val="0"/>
      <w:marBottom w:val="0"/>
      <w:divBdr>
        <w:top w:val="none" w:sz="0" w:space="0" w:color="auto"/>
        <w:left w:val="none" w:sz="0" w:space="0" w:color="auto"/>
        <w:bottom w:val="none" w:sz="0" w:space="0" w:color="auto"/>
        <w:right w:val="none" w:sz="0" w:space="0" w:color="auto"/>
      </w:divBdr>
    </w:div>
    <w:div w:id="190841669">
      <w:bodyDiv w:val="1"/>
      <w:marLeft w:val="0"/>
      <w:marRight w:val="0"/>
      <w:marTop w:val="0"/>
      <w:marBottom w:val="0"/>
      <w:divBdr>
        <w:top w:val="none" w:sz="0" w:space="0" w:color="auto"/>
        <w:left w:val="none" w:sz="0" w:space="0" w:color="auto"/>
        <w:bottom w:val="none" w:sz="0" w:space="0" w:color="auto"/>
        <w:right w:val="none" w:sz="0" w:space="0" w:color="auto"/>
      </w:divBdr>
    </w:div>
    <w:div w:id="191118297">
      <w:bodyDiv w:val="1"/>
      <w:marLeft w:val="0"/>
      <w:marRight w:val="0"/>
      <w:marTop w:val="0"/>
      <w:marBottom w:val="0"/>
      <w:divBdr>
        <w:top w:val="none" w:sz="0" w:space="0" w:color="auto"/>
        <w:left w:val="none" w:sz="0" w:space="0" w:color="auto"/>
        <w:bottom w:val="none" w:sz="0" w:space="0" w:color="auto"/>
        <w:right w:val="none" w:sz="0" w:space="0" w:color="auto"/>
      </w:divBdr>
    </w:div>
    <w:div w:id="203491418">
      <w:bodyDiv w:val="1"/>
      <w:marLeft w:val="0"/>
      <w:marRight w:val="0"/>
      <w:marTop w:val="0"/>
      <w:marBottom w:val="0"/>
      <w:divBdr>
        <w:top w:val="none" w:sz="0" w:space="0" w:color="auto"/>
        <w:left w:val="none" w:sz="0" w:space="0" w:color="auto"/>
        <w:bottom w:val="none" w:sz="0" w:space="0" w:color="auto"/>
        <w:right w:val="none" w:sz="0" w:space="0" w:color="auto"/>
      </w:divBdr>
    </w:div>
    <w:div w:id="213274595">
      <w:bodyDiv w:val="1"/>
      <w:marLeft w:val="0"/>
      <w:marRight w:val="0"/>
      <w:marTop w:val="0"/>
      <w:marBottom w:val="0"/>
      <w:divBdr>
        <w:top w:val="none" w:sz="0" w:space="0" w:color="auto"/>
        <w:left w:val="none" w:sz="0" w:space="0" w:color="auto"/>
        <w:bottom w:val="none" w:sz="0" w:space="0" w:color="auto"/>
        <w:right w:val="none" w:sz="0" w:space="0" w:color="auto"/>
      </w:divBdr>
    </w:div>
    <w:div w:id="213319722">
      <w:bodyDiv w:val="1"/>
      <w:marLeft w:val="0"/>
      <w:marRight w:val="0"/>
      <w:marTop w:val="0"/>
      <w:marBottom w:val="0"/>
      <w:divBdr>
        <w:top w:val="none" w:sz="0" w:space="0" w:color="auto"/>
        <w:left w:val="none" w:sz="0" w:space="0" w:color="auto"/>
        <w:bottom w:val="none" w:sz="0" w:space="0" w:color="auto"/>
        <w:right w:val="none" w:sz="0" w:space="0" w:color="auto"/>
      </w:divBdr>
    </w:div>
    <w:div w:id="214006791">
      <w:bodyDiv w:val="1"/>
      <w:marLeft w:val="0"/>
      <w:marRight w:val="0"/>
      <w:marTop w:val="0"/>
      <w:marBottom w:val="0"/>
      <w:divBdr>
        <w:top w:val="none" w:sz="0" w:space="0" w:color="auto"/>
        <w:left w:val="none" w:sz="0" w:space="0" w:color="auto"/>
        <w:bottom w:val="none" w:sz="0" w:space="0" w:color="auto"/>
        <w:right w:val="none" w:sz="0" w:space="0" w:color="auto"/>
      </w:divBdr>
    </w:div>
    <w:div w:id="231964023">
      <w:bodyDiv w:val="1"/>
      <w:marLeft w:val="0"/>
      <w:marRight w:val="0"/>
      <w:marTop w:val="0"/>
      <w:marBottom w:val="0"/>
      <w:divBdr>
        <w:top w:val="none" w:sz="0" w:space="0" w:color="auto"/>
        <w:left w:val="none" w:sz="0" w:space="0" w:color="auto"/>
        <w:bottom w:val="none" w:sz="0" w:space="0" w:color="auto"/>
        <w:right w:val="none" w:sz="0" w:space="0" w:color="auto"/>
      </w:divBdr>
    </w:div>
    <w:div w:id="241181293">
      <w:bodyDiv w:val="1"/>
      <w:marLeft w:val="0"/>
      <w:marRight w:val="0"/>
      <w:marTop w:val="0"/>
      <w:marBottom w:val="0"/>
      <w:divBdr>
        <w:top w:val="none" w:sz="0" w:space="0" w:color="auto"/>
        <w:left w:val="none" w:sz="0" w:space="0" w:color="auto"/>
        <w:bottom w:val="none" w:sz="0" w:space="0" w:color="auto"/>
        <w:right w:val="none" w:sz="0" w:space="0" w:color="auto"/>
      </w:divBdr>
    </w:div>
    <w:div w:id="252124965">
      <w:bodyDiv w:val="1"/>
      <w:marLeft w:val="0"/>
      <w:marRight w:val="0"/>
      <w:marTop w:val="0"/>
      <w:marBottom w:val="0"/>
      <w:divBdr>
        <w:top w:val="none" w:sz="0" w:space="0" w:color="auto"/>
        <w:left w:val="none" w:sz="0" w:space="0" w:color="auto"/>
        <w:bottom w:val="none" w:sz="0" w:space="0" w:color="auto"/>
        <w:right w:val="none" w:sz="0" w:space="0" w:color="auto"/>
      </w:divBdr>
    </w:div>
    <w:div w:id="260380127">
      <w:bodyDiv w:val="1"/>
      <w:marLeft w:val="0"/>
      <w:marRight w:val="0"/>
      <w:marTop w:val="0"/>
      <w:marBottom w:val="0"/>
      <w:divBdr>
        <w:top w:val="none" w:sz="0" w:space="0" w:color="auto"/>
        <w:left w:val="none" w:sz="0" w:space="0" w:color="auto"/>
        <w:bottom w:val="none" w:sz="0" w:space="0" w:color="auto"/>
        <w:right w:val="none" w:sz="0" w:space="0" w:color="auto"/>
      </w:divBdr>
    </w:div>
    <w:div w:id="261501719">
      <w:bodyDiv w:val="1"/>
      <w:marLeft w:val="0"/>
      <w:marRight w:val="0"/>
      <w:marTop w:val="0"/>
      <w:marBottom w:val="0"/>
      <w:divBdr>
        <w:top w:val="none" w:sz="0" w:space="0" w:color="auto"/>
        <w:left w:val="none" w:sz="0" w:space="0" w:color="auto"/>
        <w:bottom w:val="none" w:sz="0" w:space="0" w:color="auto"/>
        <w:right w:val="none" w:sz="0" w:space="0" w:color="auto"/>
      </w:divBdr>
    </w:div>
    <w:div w:id="273220171">
      <w:bodyDiv w:val="1"/>
      <w:marLeft w:val="0"/>
      <w:marRight w:val="0"/>
      <w:marTop w:val="0"/>
      <w:marBottom w:val="0"/>
      <w:divBdr>
        <w:top w:val="none" w:sz="0" w:space="0" w:color="auto"/>
        <w:left w:val="none" w:sz="0" w:space="0" w:color="auto"/>
        <w:bottom w:val="none" w:sz="0" w:space="0" w:color="auto"/>
        <w:right w:val="none" w:sz="0" w:space="0" w:color="auto"/>
      </w:divBdr>
    </w:div>
    <w:div w:id="278268055">
      <w:bodyDiv w:val="1"/>
      <w:marLeft w:val="0"/>
      <w:marRight w:val="0"/>
      <w:marTop w:val="0"/>
      <w:marBottom w:val="0"/>
      <w:divBdr>
        <w:top w:val="none" w:sz="0" w:space="0" w:color="auto"/>
        <w:left w:val="none" w:sz="0" w:space="0" w:color="auto"/>
        <w:bottom w:val="none" w:sz="0" w:space="0" w:color="auto"/>
        <w:right w:val="none" w:sz="0" w:space="0" w:color="auto"/>
      </w:divBdr>
    </w:div>
    <w:div w:id="283931627">
      <w:bodyDiv w:val="1"/>
      <w:marLeft w:val="0"/>
      <w:marRight w:val="0"/>
      <w:marTop w:val="0"/>
      <w:marBottom w:val="0"/>
      <w:divBdr>
        <w:top w:val="none" w:sz="0" w:space="0" w:color="auto"/>
        <w:left w:val="none" w:sz="0" w:space="0" w:color="auto"/>
        <w:bottom w:val="none" w:sz="0" w:space="0" w:color="auto"/>
        <w:right w:val="none" w:sz="0" w:space="0" w:color="auto"/>
      </w:divBdr>
    </w:div>
    <w:div w:id="294989186">
      <w:bodyDiv w:val="1"/>
      <w:marLeft w:val="0"/>
      <w:marRight w:val="0"/>
      <w:marTop w:val="0"/>
      <w:marBottom w:val="0"/>
      <w:divBdr>
        <w:top w:val="none" w:sz="0" w:space="0" w:color="auto"/>
        <w:left w:val="none" w:sz="0" w:space="0" w:color="auto"/>
        <w:bottom w:val="none" w:sz="0" w:space="0" w:color="auto"/>
        <w:right w:val="none" w:sz="0" w:space="0" w:color="auto"/>
      </w:divBdr>
    </w:div>
    <w:div w:id="307516419">
      <w:bodyDiv w:val="1"/>
      <w:marLeft w:val="0"/>
      <w:marRight w:val="0"/>
      <w:marTop w:val="0"/>
      <w:marBottom w:val="0"/>
      <w:divBdr>
        <w:top w:val="none" w:sz="0" w:space="0" w:color="auto"/>
        <w:left w:val="none" w:sz="0" w:space="0" w:color="auto"/>
        <w:bottom w:val="none" w:sz="0" w:space="0" w:color="auto"/>
        <w:right w:val="none" w:sz="0" w:space="0" w:color="auto"/>
      </w:divBdr>
    </w:div>
    <w:div w:id="308175565">
      <w:bodyDiv w:val="1"/>
      <w:marLeft w:val="0"/>
      <w:marRight w:val="0"/>
      <w:marTop w:val="0"/>
      <w:marBottom w:val="0"/>
      <w:divBdr>
        <w:top w:val="none" w:sz="0" w:space="0" w:color="auto"/>
        <w:left w:val="none" w:sz="0" w:space="0" w:color="auto"/>
        <w:bottom w:val="none" w:sz="0" w:space="0" w:color="auto"/>
        <w:right w:val="none" w:sz="0" w:space="0" w:color="auto"/>
      </w:divBdr>
    </w:div>
    <w:div w:id="319046321">
      <w:bodyDiv w:val="1"/>
      <w:marLeft w:val="0"/>
      <w:marRight w:val="0"/>
      <w:marTop w:val="0"/>
      <w:marBottom w:val="0"/>
      <w:divBdr>
        <w:top w:val="none" w:sz="0" w:space="0" w:color="auto"/>
        <w:left w:val="none" w:sz="0" w:space="0" w:color="auto"/>
        <w:bottom w:val="none" w:sz="0" w:space="0" w:color="auto"/>
        <w:right w:val="none" w:sz="0" w:space="0" w:color="auto"/>
      </w:divBdr>
    </w:div>
    <w:div w:id="321860167">
      <w:bodyDiv w:val="1"/>
      <w:marLeft w:val="0"/>
      <w:marRight w:val="0"/>
      <w:marTop w:val="0"/>
      <w:marBottom w:val="0"/>
      <w:divBdr>
        <w:top w:val="none" w:sz="0" w:space="0" w:color="auto"/>
        <w:left w:val="none" w:sz="0" w:space="0" w:color="auto"/>
        <w:bottom w:val="none" w:sz="0" w:space="0" w:color="auto"/>
        <w:right w:val="none" w:sz="0" w:space="0" w:color="auto"/>
      </w:divBdr>
    </w:div>
    <w:div w:id="338191567">
      <w:bodyDiv w:val="1"/>
      <w:marLeft w:val="0"/>
      <w:marRight w:val="0"/>
      <w:marTop w:val="0"/>
      <w:marBottom w:val="0"/>
      <w:divBdr>
        <w:top w:val="none" w:sz="0" w:space="0" w:color="auto"/>
        <w:left w:val="none" w:sz="0" w:space="0" w:color="auto"/>
        <w:bottom w:val="none" w:sz="0" w:space="0" w:color="auto"/>
        <w:right w:val="none" w:sz="0" w:space="0" w:color="auto"/>
      </w:divBdr>
    </w:div>
    <w:div w:id="348482336">
      <w:bodyDiv w:val="1"/>
      <w:marLeft w:val="0"/>
      <w:marRight w:val="0"/>
      <w:marTop w:val="0"/>
      <w:marBottom w:val="0"/>
      <w:divBdr>
        <w:top w:val="none" w:sz="0" w:space="0" w:color="auto"/>
        <w:left w:val="none" w:sz="0" w:space="0" w:color="auto"/>
        <w:bottom w:val="none" w:sz="0" w:space="0" w:color="auto"/>
        <w:right w:val="none" w:sz="0" w:space="0" w:color="auto"/>
      </w:divBdr>
    </w:div>
    <w:div w:id="355430099">
      <w:bodyDiv w:val="1"/>
      <w:marLeft w:val="0"/>
      <w:marRight w:val="0"/>
      <w:marTop w:val="0"/>
      <w:marBottom w:val="0"/>
      <w:divBdr>
        <w:top w:val="none" w:sz="0" w:space="0" w:color="auto"/>
        <w:left w:val="none" w:sz="0" w:space="0" w:color="auto"/>
        <w:bottom w:val="none" w:sz="0" w:space="0" w:color="auto"/>
        <w:right w:val="none" w:sz="0" w:space="0" w:color="auto"/>
      </w:divBdr>
    </w:div>
    <w:div w:id="361440664">
      <w:bodyDiv w:val="1"/>
      <w:marLeft w:val="0"/>
      <w:marRight w:val="0"/>
      <w:marTop w:val="0"/>
      <w:marBottom w:val="0"/>
      <w:divBdr>
        <w:top w:val="none" w:sz="0" w:space="0" w:color="auto"/>
        <w:left w:val="none" w:sz="0" w:space="0" w:color="auto"/>
        <w:bottom w:val="none" w:sz="0" w:space="0" w:color="auto"/>
        <w:right w:val="none" w:sz="0" w:space="0" w:color="auto"/>
      </w:divBdr>
    </w:div>
    <w:div w:id="367149854">
      <w:bodyDiv w:val="1"/>
      <w:marLeft w:val="0"/>
      <w:marRight w:val="0"/>
      <w:marTop w:val="0"/>
      <w:marBottom w:val="0"/>
      <w:divBdr>
        <w:top w:val="none" w:sz="0" w:space="0" w:color="auto"/>
        <w:left w:val="none" w:sz="0" w:space="0" w:color="auto"/>
        <w:bottom w:val="none" w:sz="0" w:space="0" w:color="auto"/>
        <w:right w:val="none" w:sz="0" w:space="0" w:color="auto"/>
      </w:divBdr>
    </w:div>
    <w:div w:id="384909861">
      <w:bodyDiv w:val="1"/>
      <w:marLeft w:val="0"/>
      <w:marRight w:val="0"/>
      <w:marTop w:val="0"/>
      <w:marBottom w:val="0"/>
      <w:divBdr>
        <w:top w:val="none" w:sz="0" w:space="0" w:color="auto"/>
        <w:left w:val="none" w:sz="0" w:space="0" w:color="auto"/>
        <w:bottom w:val="none" w:sz="0" w:space="0" w:color="auto"/>
        <w:right w:val="none" w:sz="0" w:space="0" w:color="auto"/>
      </w:divBdr>
    </w:div>
    <w:div w:id="388263605">
      <w:bodyDiv w:val="1"/>
      <w:marLeft w:val="0"/>
      <w:marRight w:val="0"/>
      <w:marTop w:val="0"/>
      <w:marBottom w:val="0"/>
      <w:divBdr>
        <w:top w:val="none" w:sz="0" w:space="0" w:color="auto"/>
        <w:left w:val="none" w:sz="0" w:space="0" w:color="auto"/>
        <w:bottom w:val="none" w:sz="0" w:space="0" w:color="auto"/>
        <w:right w:val="none" w:sz="0" w:space="0" w:color="auto"/>
      </w:divBdr>
    </w:div>
    <w:div w:id="390347698">
      <w:bodyDiv w:val="1"/>
      <w:marLeft w:val="0"/>
      <w:marRight w:val="0"/>
      <w:marTop w:val="0"/>
      <w:marBottom w:val="0"/>
      <w:divBdr>
        <w:top w:val="none" w:sz="0" w:space="0" w:color="auto"/>
        <w:left w:val="none" w:sz="0" w:space="0" w:color="auto"/>
        <w:bottom w:val="none" w:sz="0" w:space="0" w:color="auto"/>
        <w:right w:val="none" w:sz="0" w:space="0" w:color="auto"/>
      </w:divBdr>
    </w:div>
    <w:div w:id="392772361">
      <w:bodyDiv w:val="1"/>
      <w:marLeft w:val="0"/>
      <w:marRight w:val="0"/>
      <w:marTop w:val="0"/>
      <w:marBottom w:val="0"/>
      <w:divBdr>
        <w:top w:val="none" w:sz="0" w:space="0" w:color="auto"/>
        <w:left w:val="none" w:sz="0" w:space="0" w:color="auto"/>
        <w:bottom w:val="none" w:sz="0" w:space="0" w:color="auto"/>
        <w:right w:val="none" w:sz="0" w:space="0" w:color="auto"/>
      </w:divBdr>
    </w:div>
    <w:div w:id="403455004">
      <w:bodyDiv w:val="1"/>
      <w:marLeft w:val="0"/>
      <w:marRight w:val="0"/>
      <w:marTop w:val="0"/>
      <w:marBottom w:val="0"/>
      <w:divBdr>
        <w:top w:val="none" w:sz="0" w:space="0" w:color="auto"/>
        <w:left w:val="none" w:sz="0" w:space="0" w:color="auto"/>
        <w:bottom w:val="none" w:sz="0" w:space="0" w:color="auto"/>
        <w:right w:val="none" w:sz="0" w:space="0" w:color="auto"/>
      </w:divBdr>
    </w:div>
    <w:div w:id="411852762">
      <w:bodyDiv w:val="1"/>
      <w:marLeft w:val="0"/>
      <w:marRight w:val="0"/>
      <w:marTop w:val="0"/>
      <w:marBottom w:val="0"/>
      <w:divBdr>
        <w:top w:val="none" w:sz="0" w:space="0" w:color="auto"/>
        <w:left w:val="none" w:sz="0" w:space="0" w:color="auto"/>
        <w:bottom w:val="none" w:sz="0" w:space="0" w:color="auto"/>
        <w:right w:val="none" w:sz="0" w:space="0" w:color="auto"/>
      </w:divBdr>
    </w:div>
    <w:div w:id="414015051">
      <w:bodyDiv w:val="1"/>
      <w:marLeft w:val="0"/>
      <w:marRight w:val="0"/>
      <w:marTop w:val="0"/>
      <w:marBottom w:val="0"/>
      <w:divBdr>
        <w:top w:val="none" w:sz="0" w:space="0" w:color="auto"/>
        <w:left w:val="none" w:sz="0" w:space="0" w:color="auto"/>
        <w:bottom w:val="none" w:sz="0" w:space="0" w:color="auto"/>
        <w:right w:val="none" w:sz="0" w:space="0" w:color="auto"/>
      </w:divBdr>
    </w:div>
    <w:div w:id="418209856">
      <w:bodyDiv w:val="1"/>
      <w:marLeft w:val="0"/>
      <w:marRight w:val="0"/>
      <w:marTop w:val="0"/>
      <w:marBottom w:val="0"/>
      <w:divBdr>
        <w:top w:val="none" w:sz="0" w:space="0" w:color="auto"/>
        <w:left w:val="none" w:sz="0" w:space="0" w:color="auto"/>
        <w:bottom w:val="none" w:sz="0" w:space="0" w:color="auto"/>
        <w:right w:val="none" w:sz="0" w:space="0" w:color="auto"/>
      </w:divBdr>
    </w:div>
    <w:div w:id="424229151">
      <w:bodyDiv w:val="1"/>
      <w:marLeft w:val="0"/>
      <w:marRight w:val="0"/>
      <w:marTop w:val="0"/>
      <w:marBottom w:val="0"/>
      <w:divBdr>
        <w:top w:val="none" w:sz="0" w:space="0" w:color="auto"/>
        <w:left w:val="none" w:sz="0" w:space="0" w:color="auto"/>
        <w:bottom w:val="none" w:sz="0" w:space="0" w:color="auto"/>
        <w:right w:val="none" w:sz="0" w:space="0" w:color="auto"/>
      </w:divBdr>
    </w:div>
    <w:div w:id="428047673">
      <w:bodyDiv w:val="1"/>
      <w:marLeft w:val="0"/>
      <w:marRight w:val="0"/>
      <w:marTop w:val="0"/>
      <w:marBottom w:val="0"/>
      <w:divBdr>
        <w:top w:val="none" w:sz="0" w:space="0" w:color="auto"/>
        <w:left w:val="none" w:sz="0" w:space="0" w:color="auto"/>
        <w:bottom w:val="none" w:sz="0" w:space="0" w:color="auto"/>
        <w:right w:val="none" w:sz="0" w:space="0" w:color="auto"/>
      </w:divBdr>
    </w:div>
    <w:div w:id="433943115">
      <w:bodyDiv w:val="1"/>
      <w:marLeft w:val="0"/>
      <w:marRight w:val="0"/>
      <w:marTop w:val="0"/>
      <w:marBottom w:val="0"/>
      <w:divBdr>
        <w:top w:val="none" w:sz="0" w:space="0" w:color="auto"/>
        <w:left w:val="none" w:sz="0" w:space="0" w:color="auto"/>
        <w:bottom w:val="none" w:sz="0" w:space="0" w:color="auto"/>
        <w:right w:val="none" w:sz="0" w:space="0" w:color="auto"/>
      </w:divBdr>
    </w:div>
    <w:div w:id="434519282">
      <w:bodyDiv w:val="1"/>
      <w:marLeft w:val="0"/>
      <w:marRight w:val="0"/>
      <w:marTop w:val="0"/>
      <w:marBottom w:val="0"/>
      <w:divBdr>
        <w:top w:val="none" w:sz="0" w:space="0" w:color="auto"/>
        <w:left w:val="none" w:sz="0" w:space="0" w:color="auto"/>
        <w:bottom w:val="none" w:sz="0" w:space="0" w:color="auto"/>
        <w:right w:val="none" w:sz="0" w:space="0" w:color="auto"/>
      </w:divBdr>
    </w:div>
    <w:div w:id="444886784">
      <w:bodyDiv w:val="1"/>
      <w:marLeft w:val="0"/>
      <w:marRight w:val="0"/>
      <w:marTop w:val="0"/>
      <w:marBottom w:val="0"/>
      <w:divBdr>
        <w:top w:val="none" w:sz="0" w:space="0" w:color="auto"/>
        <w:left w:val="none" w:sz="0" w:space="0" w:color="auto"/>
        <w:bottom w:val="none" w:sz="0" w:space="0" w:color="auto"/>
        <w:right w:val="none" w:sz="0" w:space="0" w:color="auto"/>
      </w:divBdr>
    </w:div>
    <w:div w:id="448399917">
      <w:bodyDiv w:val="1"/>
      <w:marLeft w:val="0"/>
      <w:marRight w:val="0"/>
      <w:marTop w:val="0"/>
      <w:marBottom w:val="0"/>
      <w:divBdr>
        <w:top w:val="none" w:sz="0" w:space="0" w:color="auto"/>
        <w:left w:val="none" w:sz="0" w:space="0" w:color="auto"/>
        <w:bottom w:val="none" w:sz="0" w:space="0" w:color="auto"/>
        <w:right w:val="none" w:sz="0" w:space="0" w:color="auto"/>
      </w:divBdr>
    </w:div>
    <w:div w:id="452137788">
      <w:bodyDiv w:val="1"/>
      <w:marLeft w:val="0"/>
      <w:marRight w:val="0"/>
      <w:marTop w:val="0"/>
      <w:marBottom w:val="0"/>
      <w:divBdr>
        <w:top w:val="none" w:sz="0" w:space="0" w:color="auto"/>
        <w:left w:val="none" w:sz="0" w:space="0" w:color="auto"/>
        <w:bottom w:val="none" w:sz="0" w:space="0" w:color="auto"/>
        <w:right w:val="none" w:sz="0" w:space="0" w:color="auto"/>
      </w:divBdr>
    </w:div>
    <w:div w:id="461919873">
      <w:bodyDiv w:val="1"/>
      <w:marLeft w:val="0"/>
      <w:marRight w:val="0"/>
      <w:marTop w:val="0"/>
      <w:marBottom w:val="0"/>
      <w:divBdr>
        <w:top w:val="none" w:sz="0" w:space="0" w:color="auto"/>
        <w:left w:val="none" w:sz="0" w:space="0" w:color="auto"/>
        <w:bottom w:val="none" w:sz="0" w:space="0" w:color="auto"/>
        <w:right w:val="none" w:sz="0" w:space="0" w:color="auto"/>
      </w:divBdr>
    </w:div>
    <w:div w:id="468597063">
      <w:bodyDiv w:val="1"/>
      <w:marLeft w:val="0"/>
      <w:marRight w:val="0"/>
      <w:marTop w:val="0"/>
      <w:marBottom w:val="0"/>
      <w:divBdr>
        <w:top w:val="none" w:sz="0" w:space="0" w:color="auto"/>
        <w:left w:val="none" w:sz="0" w:space="0" w:color="auto"/>
        <w:bottom w:val="none" w:sz="0" w:space="0" w:color="auto"/>
        <w:right w:val="none" w:sz="0" w:space="0" w:color="auto"/>
      </w:divBdr>
    </w:div>
    <w:div w:id="483401149">
      <w:bodyDiv w:val="1"/>
      <w:marLeft w:val="0"/>
      <w:marRight w:val="0"/>
      <w:marTop w:val="0"/>
      <w:marBottom w:val="0"/>
      <w:divBdr>
        <w:top w:val="none" w:sz="0" w:space="0" w:color="auto"/>
        <w:left w:val="none" w:sz="0" w:space="0" w:color="auto"/>
        <w:bottom w:val="none" w:sz="0" w:space="0" w:color="auto"/>
        <w:right w:val="none" w:sz="0" w:space="0" w:color="auto"/>
      </w:divBdr>
    </w:div>
    <w:div w:id="501316728">
      <w:bodyDiv w:val="1"/>
      <w:marLeft w:val="0"/>
      <w:marRight w:val="0"/>
      <w:marTop w:val="0"/>
      <w:marBottom w:val="0"/>
      <w:divBdr>
        <w:top w:val="none" w:sz="0" w:space="0" w:color="auto"/>
        <w:left w:val="none" w:sz="0" w:space="0" w:color="auto"/>
        <w:bottom w:val="none" w:sz="0" w:space="0" w:color="auto"/>
        <w:right w:val="none" w:sz="0" w:space="0" w:color="auto"/>
      </w:divBdr>
    </w:div>
    <w:div w:id="502087340">
      <w:bodyDiv w:val="1"/>
      <w:marLeft w:val="0"/>
      <w:marRight w:val="0"/>
      <w:marTop w:val="0"/>
      <w:marBottom w:val="0"/>
      <w:divBdr>
        <w:top w:val="none" w:sz="0" w:space="0" w:color="auto"/>
        <w:left w:val="none" w:sz="0" w:space="0" w:color="auto"/>
        <w:bottom w:val="none" w:sz="0" w:space="0" w:color="auto"/>
        <w:right w:val="none" w:sz="0" w:space="0" w:color="auto"/>
      </w:divBdr>
    </w:div>
    <w:div w:id="508258495">
      <w:bodyDiv w:val="1"/>
      <w:marLeft w:val="0"/>
      <w:marRight w:val="0"/>
      <w:marTop w:val="0"/>
      <w:marBottom w:val="0"/>
      <w:divBdr>
        <w:top w:val="none" w:sz="0" w:space="0" w:color="auto"/>
        <w:left w:val="none" w:sz="0" w:space="0" w:color="auto"/>
        <w:bottom w:val="none" w:sz="0" w:space="0" w:color="auto"/>
        <w:right w:val="none" w:sz="0" w:space="0" w:color="auto"/>
      </w:divBdr>
    </w:div>
    <w:div w:id="531961970">
      <w:bodyDiv w:val="1"/>
      <w:marLeft w:val="0"/>
      <w:marRight w:val="0"/>
      <w:marTop w:val="0"/>
      <w:marBottom w:val="0"/>
      <w:divBdr>
        <w:top w:val="none" w:sz="0" w:space="0" w:color="auto"/>
        <w:left w:val="none" w:sz="0" w:space="0" w:color="auto"/>
        <w:bottom w:val="none" w:sz="0" w:space="0" w:color="auto"/>
        <w:right w:val="none" w:sz="0" w:space="0" w:color="auto"/>
      </w:divBdr>
    </w:div>
    <w:div w:id="535773475">
      <w:bodyDiv w:val="1"/>
      <w:marLeft w:val="0"/>
      <w:marRight w:val="0"/>
      <w:marTop w:val="0"/>
      <w:marBottom w:val="0"/>
      <w:divBdr>
        <w:top w:val="none" w:sz="0" w:space="0" w:color="auto"/>
        <w:left w:val="none" w:sz="0" w:space="0" w:color="auto"/>
        <w:bottom w:val="none" w:sz="0" w:space="0" w:color="auto"/>
        <w:right w:val="none" w:sz="0" w:space="0" w:color="auto"/>
      </w:divBdr>
    </w:div>
    <w:div w:id="540098748">
      <w:bodyDiv w:val="1"/>
      <w:marLeft w:val="0"/>
      <w:marRight w:val="0"/>
      <w:marTop w:val="0"/>
      <w:marBottom w:val="0"/>
      <w:divBdr>
        <w:top w:val="none" w:sz="0" w:space="0" w:color="auto"/>
        <w:left w:val="none" w:sz="0" w:space="0" w:color="auto"/>
        <w:bottom w:val="none" w:sz="0" w:space="0" w:color="auto"/>
        <w:right w:val="none" w:sz="0" w:space="0" w:color="auto"/>
      </w:divBdr>
    </w:div>
    <w:div w:id="540441574">
      <w:bodyDiv w:val="1"/>
      <w:marLeft w:val="0"/>
      <w:marRight w:val="0"/>
      <w:marTop w:val="0"/>
      <w:marBottom w:val="0"/>
      <w:divBdr>
        <w:top w:val="none" w:sz="0" w:space="0" w:color="auto"/>
        <w:left w:val="none" w:sz="0" w:space="0" w:color="auto"/>
        <w:bottom w:val="none" w:sz="0" w:space="0" w:color="auto"/>
        <w:right w:val="none" w:sz="0" w:space="0" w:color="auto"/>
      </w:divBdr>
    </w:div>
    <w:div w:id="546063577">
      <w:bodyDiv w:val="1"/>
      <w:marLeft w:val="0"/>
      <w:marRight w:val="0"/>
      <w:marTop w:val="0"/>
      <w:marBottom w:val="0"/>
      <w:divBdr>
        <w:top w:val="none" w:sz="0" w:space="0" w:color="auto"/>
        <w:left w:val="none" w:sz="0" w:space="0" w:color="auto"/>
        <w:bottom w:val="none" w:sz="0" w:space="0" w:color="auto"/>
        <w:right w:val="none" w:sz="0" w:space="0" w:color="auto"/>
      </w:divBdr>
    </w:div>
    <w:div w:id="546070676">
      <w:bodyDiv w:val="1"/>
      <w:marLeft w:val="0"/>
      <w:marRight w:val="0"/>
      <w:marTop w:val="0"/>
      <w:marBottom w:val="0"/>
      <w:divBdr>
        <w:top w:val="none" w:sz="0" w:space="0" w:color="auto"/>
        <w:left w:val="none" w:sz="0" w:space="0" w:color="auto"/>
        <w:bottom w:val="none" w:sz="0" w:space="0" w:color="auto"/>
        <w:right w:val="none" w:sz="0" w:space="0" w:color="auto"/>
      </w:divBdr>
    </w:div>
    <w:div w:id="551119340">
      <w:bodyDiv w:val="1"/>
      <w:marLeft w:val="0"/>
      <w:marRight w:val="0"/>
      <w:marTop w:val="0"/>
      <w:marBottom w:val="0"/>
      <w:divBdr>
        <w:top w:val="none" w:sz="0" w:space="0" w:color="auto"/>
        <w:left w:val="none" w:sz="0" w:space="0" w:color="auto"/>
        <w:bottom w:val="none" w:sz="0" w:space="0" w:color="auto"/>
        <w:right w:val="none" w:sz="0" w:space="0" w:color="auto"/>
      </w:divBdr>
    </w:div>
    <w:div w:id="552037760">
      <w:bodyDiv w:val="1"/>
      <w:marLeft w:val="0"/>
      <w:marRight w:val="0"/>
      <w:marTop w:val="0"/>
      <w:marBottom w:val="0"/>
      <w:divBdr>
        <w:top w:val="none" w:sz="0" w:space="0" w:color="auto"/>
        <w:left w:val="none" w:sz="0" w:space="0" w:color="auto"/>
        <w:bottom w:val="none" w:sz="0" w:space="0" w:color="auto"/>
        <w:right w:val="none" w:sz="0" w:space="0" w:color="auto"/>
      </w:divBdr>
    </w:div>
    <w:div w:id="562527084">
      <w:bodyDiv w:val="1"/>
      <w:marLeft w:val="0"/>
      <w:marRight w:val="0"/>
      <w:marTop w:val="0"/>
      <w:marBottom w:val="0"/>
      <w:divBdr>
        <w:top w:val="none" w:sz="0" w:space="0" w:color="auto"/>
        <w:left w:val="none" w:sz="0" w:space="0" w:color="auto"/>
        <w:bottom w:val="none" w:sz="0" w:space="0" w:color="auto"/>
        <w:right w:val="none" w:sz="0" w:space="0" w:color="auto"/>
      </w:divBdr>
    </w:div>
    <w:div w:id="567763955">
      <w:bodyDiv w:val="1"/>
      <w:marLeft w:val="0"/>
      <w:marRight w:val="0"/>
      <w:marTop w:val="0"/>
      <w:marBottom w:val="0"/>
      <w:divBdr>
        <w:top w:val="none" w:sz="0" w:space="0" w:color="auto"/>
        <w:left w:val="none" w:sz="0" w:space="0" w:color="auto"/>
        <w:bottom w:val="none" w:sz="0" w:space="0" w:color="auto"/>
        <w:right w:val="none" w:sz="0" w:space="0" w:color="auto"/>
      </w:divBdr>
    </w:div>
    <w:div w:id="574316495">
      <w:bodyDiv w:val="1"/>
      <w:marLeft w:val="0"/>
      <w:marRight w:val="0"/>
      <w:marTop w:val="0"/>
      <w:marBottom w:val="0"/>
      <w:divBdr>
        <w:top w:val="none" w:sz="0" w:space="0" w:color="auto"/>
        <w:left w:val="none" w:sz="0" w:space="0" w:color="auto"/>
        <w:bottom w:val="none" w:sz="0" w:space="0" w:color="auto"/>
        <w:right w:val="none" w:sz="0" w:space="0" w:color="auto"/>
      </w:divBdr>
    </w:div>
    <w:div w:id="577445160">
      <w:bodyDiv w:val="1"/>
      <w:marLeft w:val="0"/>
      <w:marRight w:val="0"/>
      <w:marTop w:val="0"/>
      <w:marBottom w:val="0"/>
      <w:divBdr>
        <w:top w:val="none" w:sz="0" w:space="0" w:color="auto"/>
        <w:left w:val="none" w:sz="0" w:space="0" w:color="auto"/>
        <w:bottom w:val="none" w:sz="0" w:space="0" w:color="auto"/>
        <w:right w:val="none" w:sz="0" w:space="0" w:color="auto"/>
      </w:divBdr>
    </w:div>
    <w:div w:id="586382794">
      <w:bodyDiv w:val="1"/>
      <w:marLeft w:val="0"/>
      <w:marRight w:val="0"/>
      <w:marTop w:val="0"/>
      <w:marBottom w:val="0"/>
      <w:divBdr>
        <w:top w:val="none" w:sz="0" w:space="0" w:color="auto"/>
        <w:left w:val="none" w:sz="0" w:space="0" w:color="auto"/>
        <w:bottom w:val="none" w:sz="0" w:space="0" w:color="auto"/>
        <w:right w:val="none" w:sz="0" w:space="0" w:color="auto"/>
      </w:divBdr>
    </w:div>
    <w:div w:id="591204629">
      <w:bodyDiv w:val="1"/>
      <w:marLeft w:val="0"/>
      <w:marRight w:val="0"/>
      <w:marTop w:val="0"/>
      <w:marBottom w:val="0"/>
      <w:divBdr>
        <w:top w:val="none" w:sz="0" w:space="0" w:color="auto"/>
        <w:left w:val="none" w:sz="0" w:space="0" w:color="auto"/>
        <w:bottom w:val="none" w:sz="0" w:space="0" w:color="auto"/>
        <w:right w:val="none" w:sz="0" w:space="0" w:color="auto"/>
      </w:divBdr>
    </w:div>
    <w:div w:id="591819494">
      <w:bodyDiv w:val="1"/>
      <w:marLeft w:val="0"/>
      <w:marRight w:val="0"/>
      <w:marTop w:val="0"/>
      <w:marBottom w:val="0"/>
      <w:divBdr>
        <w:top w:val="none" w:sz="0" w:space="0" w:color="auto"/>
        <w:left w:val="none" w:sz="0" w:space="0" w:color="auto"/>
        <w:bottom w:val="none" w:sz="0" w:space="0" w:color="auto"/>
        <w:right w:val="none" w:sz="0" w:space="0" w:color="auto"/>
      </w:divBdr>
    </w:div>
    <w:div w:id="598491765">
      <w:bodyDiv w:val="1"/>
      <w:marLeft w:val="0"/>
      <w:marRight w:val="0"/>
      <w:marTop w:val="0"/>
      <w:marBottom w:val="0"/>
      <w:divBdr>
        <w:top w:val="none" w:sz="0" w:space="0" w:color="auto"/>
        <w:left w:val="none" w:sz="0" w:space="0" w:color="auto"/>
        <w:bottom w:val="none" w:sz="0" w:space="0" w:color="auto"/>
        <w:right w:val="none" w:sz="0" w:space="0" w:color="auto"/>
      </w:divBdr>
    </w:div>
    <w:div w:id="601838103">
      <w:bodyDiv w:val="1"/>
      <w:marLeft w:val="0"/>
      <w:marRight w:val="0"/>
      <w:marTop w:val="0"/>
      <w:marBottom w:val="0"/>
      <w:divBdr>
        <w:top w:val="none" w:sz="0" w:space="0" w:color="auto"/>
        <w:left w:val="none" w:sz="0" w:space="0" w:color="auto"/>
        <w:bottom w:val="none" w:sz="0" w:space="0" w:color="auto"/>
        <w:right w:val="none" w:sz="0" w:space="0" w:color="auto"/>
      </w:divBdr>
    </w:div>
    <w:div w:id="603341593">
      <w:bodyDiv w:val="1"/>
      <w:marLeft w:val="0"/>
      <w:marRight w:val="0"/>
      <w:marTop w:val="0"/>
      <w:marBottom w:val="0"/>
      <w:divBdr>
        <w:top w:val="none" w:sz="0" w:space="0" w:color="auto"/>
        <w:left w:val="none" w:sz="0" w:space="0" w:color="auto"/>
        <w:bottom w:val="none" w:sz="0" w:space="0" w:color="auto"/>
        <w:right w:val="none" w:sz="0" w:space="0" w:color="auto"/>
      </w:divBdr>
    </w:div>
    <w:div w:id="603656121">
      <w:bodyDiv w:val="1"/>
      <w:marLeft w:val="0"/>
      <w:marRight w:val="0"/>
      <w:marTop w:val="0"/>
      <w:marBottom w:val="0"/>
      <w:divBdr>
        <w:top w:val="none" w:sz="0" w:space="0" w:color="auto"/>
        <w:left w:val="none" w:sz="0" w:space="0" w:color="auto"/>
        <w:bottom w:val="none" w:sz="0" w:space="0" w:color="auto"/>
        <w:right w:val="none" w:sz="0" w:space="0" w:color="auto"/>
      </w:divBdr>
    </w:div>
    <w:div w:id="604197654">
      <w:bodyDiv w:val="1"/>
      <w:marLeft w:val="0"/>
      <w:marRight w:val="0"/>
      <w:marTop w:val="0"/>
      <w:marBottom w:val="0"/>
      <w:divBdr>
        <w:top w:val="none" w:sz="0" w:space="0" w:color="auto"/>
        <w:left w:val="none" w:sz="0" w:space="0" w:color="auto"/>
        <w:bottom w:val="none" w:sz="0" w:space="0" w:color="auto"/>
        <w:right w:val="none" w:sz="0" w:space="0" w:color="auto"/>
      </w:divBdr>
    </w:div>
    <w:div w:id="610554125">
      <w:bodyDiv w:val="1"/>
      <w:marLeft w:val="0"/>
      <w:marRight w:val="0"/>
      <w:marTop w:val="0"/>
      <w:marBottom w:val="0"/>
      <w:divBdr>
        <w:top w:val="none" w:sz="0" w:space="0" w:color="auto"/>
        <w:left w:val="none" w:sz="0" w:space="0" w:color="auto"/>
        <w:bottom w:val="none" w:sz="0" w:space="0" w:color="auto"/>
        <w:right w:val="none" w:sz="0" w:space="0" w:color="auto"/>
      </w:divBdr>
    </w:div>
    <w:div w:id="613826430">
      <w:bodyDiv w:val="1"/>
      <w:marLeft w:val="0"/>
      <w:marRight w:val="0"/>
      <w:marTop w:val="0"/>
      <w:marBottom w:val="0"/>
      <w:divBdr>
        <w:top w:val="none" w:sz="0" w:space="0" w:color="auto"/>
        <w:left w:val="none" w:sz="0" w:space="0" w:color="auto"/>
        <w:bottom w:val="none" w:sz="0" w:space="0" w:color="auto"/>
        <w:right w:val="none" w:sz="0" w:space="0" w:color="auto"/>
      </w:divBdr>
    </w:div>
    <w:div w:id="618488748">
      <w:bodyDiv w:val="1"/>
      <w:marLeft w:val="0"/>
      <w:marRight w:val="0"/>
      <w:marTop w:val="0"/>
      <w:marBottom w:val="0"/>
      <w:divBdr>
        <w:top w:val="none" w:sz="0" w:space="0" w:color="auto"/>
        <w:left w:val="none" w:sz="0" w:space="0" w:color="auto"/>
        <w:bottom w:val="none" w:sz="0" w:space="0" w:color="auto"/>
        <w:right w:val="none" w:sz="0" w:space="0" w:color="auto"/>
      </w:divBdr>
    </w:div>
    <w:div w:id="633295288">
      <w:bodyDiv w:val="1"/>
      <w:marLeft w:val="0"/>
      <w:marRight w:val="0"/>
      <w:marTop w:val="0"/>
      <w:marBottom w:val="0"/>
      <w:divBdr>
        <w:top w:val="none" w:sz="0" w:space="0" w:color="auto"/>
        <w:left w:val="none" w:sz="0" w:space="0" w:color="auto"/>
        <w:bottom w:val="none" w:sz="0" w:space="0" w:color="auto"/>
        <w:right w:val="none" w:sz="0" w:space="0" w:color="auto"/>
      </w:divBdr>
    </w:div>
    <w:div w:id="637758059">
      <w:bodyDiv w:val="1"/>
      <w:marLeft w:val="0"/>
      <w:marRight w:val="0"/>
      <w:marTop w:val="0"/>
      <w:marBottom w:val="0"/>
      <w:divBdr>
        <w:top w:val="none" w:sz="0" w:space="0" w:color="auto"/>
        <w:left w:val="none" w:sz="0" w:space="0" w:color="auto"/>
        <w:bottom w:val="none" w:sz="0" w:space="0" w:color="auto"/>
        <w:right w:val="none" w:sz="0" w:space="0" w:color="auto"/>
      </w:divBdr>
    </w:div>
    <w:div w:id="649362127">
      <w:bodyDiv w:val="1"/>
      <w:marLeft w:val="0"/>
      <w:marRight w:val="0"/>
      <w:marTop w:val="0"/>
      <w:marBottom w:val="0"/>
      <w:divBdr>
        <w:top w:val="none" w:sz="0" w:space="0" w:color="auto"/>
        <w:left w:val="none" w:sz="0" w:space="0" w:color="auto"/>
        <w:bottom w:val="none" w:sz="0" w:space="0" w:color="auto"/>
        <w:right w:val="none" w:sz="0" w:space="0" w:color="auto"/>
      </w:divBdr>
    </w:div>
    <w:div w:id="652639424">
      <w:bodyDiv w:val="1"/>
      <w:marLeft w:val="0"/>
      <w:marRight w:val="0"/>
      <w:marTop w:val="0"/>
      <w:marBottom w:val="0"/>
      <w:divBdr>
        <w:top w:val="none" w:sz="0" w:space="0" w:color="auto"/>
        <w:left w:val="none" w:sz="0" w:space="0" w:color="auto"/>
        <w:bottom w:val="none" w:sz="0" w:space="0" w:color="auto"/>
        <w:right w:val="none" w:sz="0" w:space="0" w:color="auto"/>
      </w:divBdr>
    </w:div>
    <w:div w:id="656307868">
      <w:bodyDiv w:val="1"/>
      <w:marLeft w:val="0"/>
      <w:marRight w:val="0"/>
      <w:marTop w:val="0"/>
      <w:marBottom w:val="0"/>
      <w:divBdr>
        <w:top w:val="none" w:sz="0" w:space="0" w:color="auto"/>
        <w:left w:val="none" w:sz="0" w:space="0" w:color="auto"/>
        <w:bottom w:val="none" w:sz="0" w:space="0" w:color="auto"/>
        <w:right w:val="none" w:sz="0" w:space="0" w:color="auto"/>
      </w:divBdr>
    </w:div>
    <w:div w:id="659626049">
      <w:bodyDiv w:val="1"/>
      <w:marLeft w:val="0"/>
      <w:marRight w:val="0"/>
      <w:marTop w:val="0"/>
      <w:marBottom w:val="0"/>
      <w:divBdr>
        <w:top w:val="none" w:sz="0" w:space="0" w:color="auto"/>
        <w:left w:val="none" w:sz="0" w:space="0" w:color="auto"/>
        <w:bottom w:val="none" w:sz="0" w:space="0" w:color="auto"/>
        <w:right w:val="none" w:sz="0" w:space="0" w:color="auto"/>
      </w:divBdr>
    </w:div>
    <w:div w:id="667753289">
      <w:bodyDiv w:val="1"/>
      <w:marLeft w:val="0"/>
      <w:marRight w:val="0"/>
      <w:marTop w:val="0"/>
      <w:marBottom w:val="0"/>
      <w:divBdr>
        <w:top w:val="none" w:sz="0" w:space="0" w:color="auto"/>
        <w:left w:val="none" w:sz="0" w:space="0" w:color="auto"/>
        <w:bottom w:val="none" w:sz="0" w:space="0" w:color="auto"/>
        <w:right w:val="none" w:sz="0" w:space="0" w:color="auto"/>
      </w:divBdr>
    </w:div>
    <w:div w:id="687216824">
      <w:bodyDiv w:val="1"/>
      <w:marLeft w:val="0"/>
      <w:marRight w:val="0"/>
      <w:marTop w:val="0"/>
      <w:marBottom w:val="0"/>
      <w:divBdr>
        <w:top w:val="none" w:sz="0" w:space="0" w:color="auto"/>
        <w:left w:val="none" w:sz="0" w:space="0" w:color="auto"/>
        <w:bottom w:val="none" w:sz="0" w:space="0" w:color="auto"/>
        <w:right w:val="none" w:sz="0" w:space="0" w:color="auto"/>
      </w:divBdr>
    </w:div>
    <w:div w:id="742416271">
      <w:bodyDiv w:val="1"/>
      <w:marLeft w:val="0"/>
      <w:marRight w:val="0"/>
      <w:marTop w:val="0"/>
      <w:marBottom w:val="0"/>
      <w:divBdr>
        <w:top w:val="none" w:sz="0" w:space="0" w:color="auto"/>
        <w:left w:val="none" w:sz="0" w:space="0" w:color="auto"/>
        <w:bottom w:val="none" w:sz="0" w:space="0" w:color="auto"/>
        <w:right w:val="none" w:sz="0" w:space="0" w:color="auto"/>
      </w:divBdr>
    </w:div>
    <w:div w:id="744302022">
      <w:bodyDiv w:val="1"/>
      <w:marLeft w:val="0"/>
      <w:marRight w:val="0"/>
      <w:marTop w:val="0"/>
      <w:marBottom w:val="0"/>
      <w:divBdr>
        <w:top w:val="none" w:sz="0" w:space="0" w:color="auto"/>
        <w:left w:val="none" w:sz="0" w:space="0" w:color="auto"/>
        <w:bottom w:val="none" w:sz="0" w:space="0" w:color="auto"/>
        <w:right w:val="none" w:sz="0" w:space="0" w:color="auto"/>
      </w:divBdr>
    </w:div>
    <w:div w:id="748506359">
      <w:bodyDiv w:val="1"/>
      <w:marLeft w:val="0"/>
      <w:marRight w:val="0"/>
      <w:marTop w:val="0"/>
      <w:marBottom w:val="0"/>
      <w:divBdr>
        <w:top w:val="none" w:sz="0" w:space="0" w:color="auto"/>
        <w:left w:val="none" w:sz="0" w:space="0" w:color="auto"/>
        <w:bottom w:val="none" w:sz="0" w:space="0" w:color="auto"/>
        <w:right w:val="none" w:sz="0" w:space="0" w:color="auto"/>
      </w:divBdr>
    </w:div>
    <w:div w:id="751239349">
      <w:bodyDiv w:val="1"/>
      <w:marLeft w:val="0"/>
      <w:marRight w:val="0"/>
      <w:marTop w:val="0"/>
      <w:marBottom w:val="0"/>
      <w:divBdr>
        <w:top w:val="none" w:sz="0" w:space="0" w:color="auto"/>
        <w:left w:val="none" w:sz="0" w:space="0" w:color="auto"/>
        <w:bottom w:val="none" w:sz="0" w:space="0" w:color="auto"/>
        <w:right w:val="none" w:sz="0" w:space="0" w:color="auto"/>
      </w:divBdr>
    </w:div>
    <w:div w:id="751589574">
      <w:bodyDiv w:val="1"/>
      <w:marLeft w:val="0"/>
      <w:marRight w:val="0"/>
      <w:marTop w:val="0"/>
      <w:marBottom w:val="0"/>
      <w:divBdr>
        <w:top w:val="none" w:sz="0" w:space="0" w:color="auto"/>
        <w:left w:val="none" w:sz="0" w:space="0" w:color="auto"/>
        <w:bottom w:val="none" w:sz="0" w:space="0" w:color="auto"/>
        <w:right w:val="none" w:sz="0" w:space="0" w:color="auto"/>
      </w:divBdr>
    </w:div>
    <w:div w:id="752825776">
      <w:bodyDiv w:val="1"/>
      <w:marLeft w:val="0"/>
      <w:marRight w:val="0"/>
      <w:marTop w:val="0"/>
      <w:marBottom w:val="0"/>
      <w:divBdr>
        <w:top w:val="none" w:sz="0" w:space="0" w:color="auto"/>
        <w:left w:val="none" w:sz="0" w:space="0" w:color="auto"/>
        <w:bottom w:val="none" w:sz="0" w:space="0" w:color="auto"/>
        <w:right w:val="none" w:sz="0" w:space="0" w:color="auto"/>
      </w:divBdr>
    </w:div>
    <w:div w:id="763963794">
      <w:bodyDiv w:val="1"/>
      <w:marLeft w:val="0"/>
      <w:marRight w:val="0"/>
      <w:marTop w:val="0"/>
      <w:marBottom w:val="0"/>
      <w:divBdr>
        <w:top w:val="none" w:sz="0" w:space="0" w:color="auto"/>
        <w:left w:val="none" w:sz="0" w:space="0" w:color="auto"/>
        <w:bottom w:val="none" w:sz="0" w:space="0" w:color="auto"/>
        <w:right w:val="none" w:sz="0" w:space="0" w:color="auto"/>
      </w:divBdr>
    </w:div>
    <w:div w:id="765228362">
      <w:bodyDiv w:val="1"/>
      <w:marLeft w:val="0"/>
      <w:marRight w:val="0"/>
      <w:marTop w:val="0"/>
      <w:marBottom w:val="0"/>
      <w:divBdr>
        <w:top w:val="none" w:sz="0" w:space="0" w:color="auto"/>
        <w:left w:val="none" w:sz="0" w:space="0" w:color="auto"/>
        <w:bottom w:val="none" w:sz="0" w:space="0" w:color="auto"/>
        <w:right w:val="none" w:sz="0" w:space="0" w:color="auto"/>
      </w:divBdr>
    </w:div>
    <w:div w:id="773744964">
      <w:bodyDiv w:val="1"/>
      <w:marLeft w:val="0"/>
      <w:marRight w:val="0"/>
      <w:marTop w:val="0"/>
      <w:marBottom w:val="0"/>
      <w:divBdr>
        <w:top w:val="none" w:sz="0" w:space="0" w:color="auto"/>
        <w:left w:val="none" w:sz="0" w:space="0" w:color="auto"/>
        <w:bottom w:val="none" w:sz="0" w:space="0" w:color="auto"/>
        <w:right w:val="none" w:sz="0" w:space="0" w:color="auto"/>
      </w:divBdr>
    </w:div>
    <w:div w:id="787818710">
      <w:bodyDiv w:val="1"/>
      <w:marLeft w:val="0"/>
      <w:marRight w:val="0"/>
      <w:marTop w:val="0"/>
      <w:marBottom w:val="0"/>
      <w:divBdr>
        <w:top w:val="none" w:sz="0" w:space="0" w:color="auto"/>
        <w:left w:val="none" w:sz="0" w:space="0" w:color="auto"/>
        <w:bottom w:val="none" w:sz="0" w:space="0" w:color="auto"/>
        <w:right w:val="none" w:sz="0" w:space="0" w:color="auto"/>
      </w:divBdr>
    </w:div>
    <w:div w:id="792021384">
      <w:bodyDiv w:val="1"/>
      <w:marLeft w:val="0"/>
      <w:marRight w:val="0"/>
      <w:marTop w:val="0"/>
      <w:marBottom w:val="0"/>
      <w:divBdr>
        <w:top w:val="none" w:sz="0" w:space="0" w:color="auto"/>
        <w:left w:val="none" w:sz="0" w:space="0" w:color="auto"/>
        <w:bottom w:val="none" w:sz="0" w:space="0" w:color="auto"/>
        <w:right w:val="none" w:sz="0" w:space="0" w:color="auto"/>
      </w:divBdr>
    </w:div>
    <w:div w:id="801119396">
      <w:bodyDiv w:val="1"/>
      <w:marLeft w:val="0"/>
      <w:marRight w:val="0"/>
      <w:marTop w:val="0"/>
      <w:marBottom w:val="0"/>
      <w:divBdr>
        <w:top w:val="none" w:sz="0" w:space="0" w:color="auto"/>
        <w:left w:val="none" w:sz="0" w:space="0" w:color="auto"/>
        <w:bottom w:val="none" w:sz="0" w:space="0" w:color="auto"/>
        <w:right w:val="none" w:sz="0" w:space="0" w:color="auto"/>
      </w:divBdr>
    </w:div>
    <w:div w:id="809245863">
      <w:bodyDiv w:val="1"/>
      <w:marLeft w:val="0"/>
      <w:marRight w:val="0"/>
      <w:marTop w:val="0"/>
      <w:marBottom w:val="0"/>
      <w:divBdr>
        <w:top w:val="none" w:sz="0" w:space="0" w:color="auto"/>
        <w:left w:val="none" w:sz="0" w:space="0" w:color="auto"/>
        <w:bottom w:val="none" w:sz="0" w:space="0" w:color="auto"/>
        <w:right w:val="none" w:sz="0" w:space="0" w:color="auto"/>
      </w:divBdr>
    </w:div>
    <w:div w:id="810831703">
      <w:bodyDiv w:val="1"/>
      <w:marLeft w:val="0"/>
      <w:marRight w:val="0"/>
      <w:marTop w:val="0"/>
      <w:marBottom w:val="0"/>
      <w:divBdr>
        <w:top w:val="none" w:sz="0" w:space="0" w:color="auto"/>
        <w:left w:val="none" w:sz="0" w:space="0" w:color="auto"/>
        <w:bottom w:val="none" w:sz="0" w:space="0" w:color="auto"/>
        <w:right w:val="none" w:sz="0" w:space="0" w:color="auto"/>
      </w:divBdr>
    </w:div>
    <w:div w:id="821116008">
      <w:bodyDiv w:val="1"/>
      <w:marLeft w:val="0"/>
      <w:marRight w:val="0"/>
      <w:marTop w:val="0"/>
      <w:marBottom w:val="0"/>
      <w:divBdr>
        <w:top w:val="none" w:sz="0" w:space="0" w:color="auto"/>
        <w:left w:val="none" w:sz="0" w:space="0" w:color="auto"/>
        <w:bottom w:val="none" w:sz="0" w:space="0" w:color="auto"/>
        <w:right w:val="none" w:sz="0" w:space="0" w:color="auto"/>
      </w:divBdr>
    </w:div>
    <w:div w:id="829251717">
      <w:bodyDiv w:val="1"/>
      <w:marLeft w:val="0"/>
      <w:marRight w:val="0"/>
      <w:marTop w:val="0"/>
      <w:marBottom w:val="0"/>
      <w:divBdr>
        <w:top w:val="none" w:sz="0" w:space="0" w:color="auto"/>
        <w:left w:val="none" w:sz="0" w:space="0" w:color="auto"/>
        <w:bottom w:val="none" w:sz="0" w:space="0" w:color="auto"/>
        <w:right w:val="none" w:sz="0" w:space="0" w:color="auto"/>
      </w:divBdr>
    </w:div>
    <w:div w:id="836380849">
      <w:bodyDiv w:val="1"/>
      <w:marLeft w:val="0"/>
      <w:marRight w:val="0"/>
      <w:marTop w:val="0"/>
      <w:marBottom w:val="0"/>
      <w:divBdr>
        <w:top w:val="none" w:sz="0" w:space="0" w:color="auto"/>
        <w:left w:val="none" w:sz="0" w:space="0" w:color="auto"/>
        <w:bottom w:val="none" w:sz="0" w:space="0" w:color="auto"/>
        <w:right w:val="none" w:sz="0" w:space="0" w:color="auto"/>
      </w:divBdr>
    </w:div>
    <w:div w:id="846795865">
      <w:bodyDiv w:val="1"/>
      <w:marLeft w:val="0"/>
      <w:marRight w:val="0"/>
      <w:marTop w:val="0"/>
      <w:marBottom w:val="0"/>
      <w:divBdr>
        <w:top w:val="none" w:sz="0" w:space="0" w:color="auto"/>
        <w:left w:val="none" w:sz="0" w:space="0" w:color="auto"/>
        <w:bottom w:val="none" w:sz="0" w:space="0" w:color="auto"/>
        <w:right w:val="none" w:sz="0" w:space="0" w:color="auto"/>
      </w:divBdr>
    </w:div>
    <w:div w:id="849686332">
      <w:bodyDiv w:val="1"/>
      <w:marLeft w:val="0"/>
      <w:marRight w:val="0"/>
      <w:marTop w:val="0"/>
      <w:marBottom w:val="0"/>
      <w:divBdr>
        <w:top w:val="none" w:sz="0" w:space="0" w:color="auto"/>
        <w:left w:val="none" w:sz="0" w:space="0" w:color="auto"/>
        <w:bottom w:val="none" w:sz="0" w:space="0" w:color="auto"/>
        <w:right w:val="none" w:sz="0" w:space="0" w:color="auto"/>
      </w:divBdr>
    </w:div>
    <w:div w:id="850533784">
      <w:bodyDiv w:val="1"/>
      <w:marLeft w:val="0"/>
      <w:marRight w:val="0"/>
      <w:marTop w:val="0"/>
      <w:marBottom w:val="0"/>
      <w:divBdr>
        <w:top w:val="none" w:sz="0" w:space="0" w:color="auto"/>
        <w:left w:val="none" w:sz="0" w:space="0" w:color="auto"/>
        <w:bottom w:val="none" w:sz="0" w:space="0" w:color="auto"/>
        <w:right w:val="none" w:sz="0" w:space="0" w:color="auto"/>
      </w:divBdr>
    </w:div>
    <w:div w:id="870189337">
      <w:bodyDiv w:val="1"/>
      <w:marLeft w:val="0"/>
      <w:marRight w:val="0"/>
      <w:marTop w:val="0"/>
      <w:marBottom w:val="0"/>
      <w:divBdr>
        <w:top w:val="none" w:sz="0" w:space="0" w:color="auto"/>
        <w:left w:val="none" w:sz="0" w:space="0" w:color="auto"/>
        <w:bottom w:val="none" w:sz="0" w:space="0" w:color="auto"/>
        <w:right w:val="none" w:sz="0" w:space="0" w:color="auto"/>
      </w:divBdr>
    </w:div>
    <w:div w:id="874924426">
      <w:bodyDiv w:val="1"/>
      <w:marLeft w:val="0"/>
      <w:marRight w:val="0"/>
      <w:marTop w:val="0"/>
      <w:marBottom w:val="0"/>
      <w:divBdr>
        <w:top w:val="none" w:sz="0" w:space="0" w:color="auto"/>
        <w:left w:val="none" w:sz="0" w:space="0" w:color="auto"/>
        <w:bottom w:val="none" w:sz="0" w:space="0" w:color="auto"/>
        <w:right w:val="none" w:sz="0" w:space="0" w:color="auto"/>
      </w:divBdr>
    </w:div>
    <w:div w:id="876813423">
      <w:bodyDiv w:val="1"/>
      <w:marLeft w:val="0"/>
      <w:marRight w:val="0"/>
      <w:marTop w:val="0"/>
      <w:marBottom w:val="0"/>
      <w:divBdr>
        <w:top w:val="none" w:sz="0" w:space="0" w:color="auto"/>
        <w:left w:val="none" w:sz="0" w:space="0" w:color="auto"/>
        <w:bottom w:val="none" w:sz="0" w:space="0" w:color="auto"/>
        <w:right w:val="none" w:sz="0" w:space="0" w:color="auto"/>
      </w:divBdr>
    </w:div>
    <w:div w:id="882601153">
      <w:bodyDiv w:val="1"/>
      <w:marLeft w:val="0"/>
      <w:marRight w:val="0"/>
      <w:marTop w:val="0"/>
      <w:marBottom w:val="0"/>
      <w:divBdr>
        <w:top w:val="none" w:sz="0" w:space="0" w:color="auto"/>
        <w:left w:val="none" w:sz="0" w:space="0" w:color="auto"/>
        <w:bottom w:val="none" w:sz="0" w:space="0" w:color="auto"/>
        <w:right w:val="none" w:sz="0" w:space="0" w:color="auto"/>
      </w:divBdr>
    </w:div>
    <w:div w:id="887106898">
      <w:bodyDiv w:val="1"/>
      <w:marLeft w:val="0"/>
      <w:marRight w:val="0"/>
      <w:marTop w:val="0"/>
      <w:marBottom w:val="0"/>
      <w:divBdr>
        <w:top w:val="none" w:sz="0" w:space="0" w:color="auto"/>
        <w:left w:val="none" w:sz="0" w:space="0" w:color="auto"/>
        <w:bottom w:val="none" w:sz="0" w:space="0" w:color="auto"/>
        <w:right w:val="none" w:sz="0" w:space="0" w:color="auto"/>
      </w:divBdr>
    </w:div>
    <w:div w:id="894120867">
      <w:bodyDiv w:val="1"/>
      <w:marLeft w:val="0"/>
      <w:marRight w:val="0"/>
      <w:marTop w:val="0"/>
      <w:marBottom w:val="0"/>
      <w:divBdr>
        <w:top w:val="none" w:sz="0" w:space="0" w:color="auto"/>
        <w:left w:val="none" w:sz="0" w:space="0" w:color="auto"/>
        <w:bottom w:val="none" w:sz="0" w:space="0" w:color="auto"/>
        <w:right w:val="none" w:sz="0" w:space="0" w:color="auto"/>
      </w:divBdr>
    </w:div>
    <w:div w:id="903217949">
      <w:bodyDiv w:val="1"/>
      <w:marLeft w:val="0"/>
      <w:marRight w:val="0"/>
      <w:marTop w:val="0"/>
      <w:marBottom w:val="0"/>
      <w:divBdr>
        <w:top w:val="none" w:sz="0" w:space="0" w:color="auto"/>
        <w:left w:val="none" w:sz="0" w:space="0" w:color="auto"/>
        <w:bottom w:val="none" w:sz="0" w:space="0" w:color="auto"/>
        <w:right w:val="none" w:sz="0" w:space="0" w:color="auto"/>
      </w:divBdr>
    </w:div>
    <w:div w:id="916090647">
      <w:bodyDiv w:val="1"/>
      <w:marLeft w:val="0"/>
      <w:marRight w:val="0"/>
      <w:marTop w:val="0"/>
      <w:marBottom w:val="0"/>
      <w:divBdr>
        <w:top w:val="none" w:sz="0" w:space="0" w:color="auto"/>
        <w:left w:val="none" w:sz="0" w:space="0" w:color="auto"/>
        <w:bottom w:val="none" w:sz="0" w:space="0" w:color="auto"/>
        <w:right w:val="none" w:sz="0" w:space="0" w:color="auto"/>
      </w:divBdr>
    </w:div>
    <w:div w:id="917133631">
      <w:bodyDiv w:val="1"/>
      <w:marLeft w:val="0"/>
      <w:marRight w:val="0"/>
      <w:marTop w:val="0"/>
      <w:marBottom w:val="0"/>
      <w:divBdr>
        <w:top w:val="none" w:sz="0" w:space="0" w:color="auto"/>
        <w:left w:val="none" w:sz="0" w:space="0" w:color="auto"/>
        <w:bottom w:val="none" w:sz="0" w:space="0" w:color="auto"/>
        <w:right w:val="none" w:sz="0" w:space="0" w:color="auto"/>
      </w:divBdr>
    </w:div>
    <w:div w:id="918833502">
      <w:bodyDiv w:val="1"/>
      <w:marLeft w:val="0"/>
      <w:marRight w:val="0"/>
      <w:marTop w:val="0"/>
      <w:marBottom w:val="0"/>
      <w:divBdr>
        <w:top w:val="none" w:sz="0" w:space="0" w:color="auto"/>
        <w:left w:val="none" w:sz="0" w:space="0" w:color="auto"/>
        <w:bottom w:val="none" w:sz="0" w:space="0" w:color="auto"/>
        <w:right w:val="none" w:sz="0" w:space="0" w:color="auto"/>
      </w:divBdr>
    </w:div>
    <w:div w:id="921796070">
      <w:bodyDiv w:val="1"/>
      <w:marLeft w:val="0"/>
      <w:marRight w:val="0"/>
      <w:marTop w:val="0"/>
      <w:marBottom w:val="0"/>
      <w:divBdr>
        <w:top w:val="none" w:sz="0" w:space="0" w:color="auto"/>
        <w:left w:val="none" w:sz="0" w:space="0" w:color="auto"/>
        <w:bottom w:val="none" w:sz="0" w:space="0" w:color="auto"/>
        <w:right w:val="none" w:sz="0" w:space="0" w:color="auto"/>
      </w:divBdr>
    </w:div>
    <w:div w:id="927158404">
      <w:bodyDiv w:val="1"/>
      <w:marLeft w:val="0"/>
      <w:marRight w:val="0"/>
      <w:marTop w:val="0"/>
      <w:marBottom w:val="0"/>
      <w:divBdr>
        <w:top w:val="none" w:sz="0" w:space="0" w:color="auto"/>
        <w:left w:val="none" w:sz="0" w:space="0" w:color="auto"/>
        <w:bottom w:val="none" w:sz="0" w:space="0" w:color="auto"/>
        <w:right w:val="none" w:sz="0" w:space="0" w:color="auto"/>
      </w:divBdr>
    </w:div>
    <w:div w:id="931938317">
      <w:bodyDiv w:val="1"/>
      <w:marLeft w:val="0"/>
      <w:marRight w:val="0"/>
      <w:marTop w:val="0"/>
      <w:marBottom w:val="0"/>
      <w:divBdr>
        <w:top w:val="none" w:sz="0" w:space="0" w:color="auto"/>
        <w:left w:val="none" w:sz="0" w:space="0" w:color="auto"/>
        <w:bottom w:val="none" w:sz="0" w:space="0" w:color="auto"/>
        <w:right w:val="none" w:sz="0" w:space="0" w:color="auto"/>
      </w:divBdr>
    </w:div>
    <w:div w:id="936594202">
      <w:bodyDiv w:val="1"/>
      <w:marLeft w:val="0"/>
      <w:marRight w:val="0"/>
      <w:marTop w:val="0"/>
      <w:marBottom w:val="0"/>
      <w:divBdr>
        <w:top w:val="none" w:sz="0" w:space="0" w:color="auto"/>
        <w:left w:val="none" w:sz="0" w:space="0" w:color="auto"/>
        <w:bottom w:val="none" w:sz="0" w:space="0" w:color="auto"/>
        <w:right w:val="none" w:sz="0" w:space="0" w:color="auto"/>
      </w:divBdr>
    </w:div>
    <w:div w:id="944919539">
      <w:bodyDiv w:val="1"/>
      <w:marLeft w:val="0"/>
      <w:marRight w:val="0"/>
      <w:marTop w:val="0"/>
      <w:marBottom w:val="0"/>
      <w:divBdr>
        <w:top w:val="none" w:sz="0" w:space="0" w:color="auto"/>
        <w:left w:val="none" w:sz="0" w:space="0" w:color="auto"/>
        <w:bottom w:val="none" w:sz="0" w:space="0" w:color="auto"/>
        <w:right w:val="none" w:sz="0" w:space="0" w:color="auto"/>
      </w:divBdr>
    </w:div>
    <w:div w:id="956062600">
      <w:bodyDiv w:val="1"/>
      <w:marLeft w:val="0"/>
      <w:marRight w:val="0"/>
      <w:marTop w:val="0"/>
      <w:marBottom w:val="0"/>
      <w:divBdr>
        <w:top w:val="none" w:sz="0" w:space="0" w:color="auto"/>
        <w:left w:val="none" w:sz="0" w:space="0" w:color="auto"/>
        <w:bottom w:val="none" w:sz="0" w:space="0" w:color="auto"/>
        <w:right w:val="none" w:sz="0" w:space="0" w:color="auto"/>
      </w:divBdr>
    </w:div>
    <w:div w:id="956181307">
      <w:bodyDiv w:val="1"/>
      <w:marLeft w:val="0"/>
      <w:marRight w:val="0"/>
      <w:marTop w:val="0"/>
      <w:marBottom w:val="0"/>
      <w:divBdr>
        <w:top w:val="none" w:sz="0" w:space="0" w:color="auto"/>
        <w:left w:val="none" w:sz="0" w:space="0" w:color="auto"/>
        <w:bottom w:val="none" w:sz="0" w:space="0" w:color="auto"/>
        <w:right w:val="none" w:sz="0" w:space="0" w:color="auto"/>
      </w:divBdr>
    </w:div>
    <w:div w:id="957445480">
      <w:bodyDiv w:val="1"/>
      <w:marLeft w:val="0"/>
      <w:marRight w:val="0"/>
      <w:marTop w:val="0"/>
      <w:marBottom w:val="0"/>
      <w:divBdr>
        <w:top w:val="none" w:sz="0" w:space="0" w:color="auto"/>
        <w:left w:val="none" w:sz="0" w:space="0" w:color="auto"/>
        <w:bottom w:val="none" w:sz="0" w:space="0" w:color="auto"/>
        <w:right w:val="none" w:sz="0" w:space="0" w:color="auto"/>
      </w:divBdr>
    </w:div>
    <w:div w:id="960188905">
      <w:bodyDiv w:val="1"/>
      <w:marLeft w:val="0"/>
      <w:marRight w:val="0"/>
      <w:marTop w:val="0"/>
      <w:marBottom w:val="0"/>
      <w:divBdr>
        <w:top w:val="none" w:sz="0" w:space="0" w:color="auto"/>
        <w:left w:val="none" w:sz="0" w:space="0" w:color="auto"/>
        <w:bottom w:val="none" w:sz="0" w:space="0" w:color="auto"/>
        <w:right w:val="none" w:sz="0" w:space="0" w:color="auto"/>
      </w:divBdr>
    </w:div>
    <w:div w:id="962268596">
      <w:bodyDiv w:val="1"/>
      <w:marLeft w:val="0"/>
      <w:marRight w:val="0"/>
      <w:marTop w:val="0"/>
      <w:marBottom w:val="0"/>
      <w:divBdr>
        <w:top w:val="none" w:sz="0" w:space="0" w:color="auto"/>
        <w:left w:val="none" w:sz="0" w:space="0" w:color="auto"/>
        <w:bottom w:val="none" w:sz="0" w:space="0" w:color="auto"/>
        <w:right w:val="none" w:sz="0" w:space="0" w:color="auto"/>
      </w:divBdr>
    </w:div>
    <w:div w:id="966203979">
      <w:bodyDiv w:val="1"/>
      <w:marLeft w:val="0"/>
      <w:marRight w:val="0"/>
      <w:marTop w:val="0"/>
      <w:marBottom w:val="0"/>
      <w:divBdr>
        <w:top w:val="none" w:sz="0" w:space="0" w:color="auto"/>
        <w:left w:val="none" w:sz="0" w:space="0" w:color="auto"/>
        <w:bottom w:val="none" w:sz="0" w:space="0" w:color="auto"/>
        <w:right w:val="none" w:sz="0" w:space="0" w:color="auto"/>
      </w:divBdr>
    </w:div>
    <w:div w:id="966859666">
      <w:bodyDiv w:val="1"/>
      <w:marLeft w:val="0"/>
      <w:marRight w:val="0"/>
      <w:marTop w:val="0"/>
      <w:marBottom w:val="0"/>
      <w:divBdr>
        <w:top w:val="none" w:sz="0" w:space="0" w:color="auto"/>
        <w:left w:val="none" w:sz="0" w:space="0" w:color="auto"/>
        <w:bottom w:val="none" w:sz="0" w:space="0" w:color="auto"/>
        <w:right w:val="none" w:sz="0" w:space="0" w:color="auto"/>
      </w:divBdr>
    </w:div>
    <w:div w:id="969549652">
      <w:bodyDiv w:val="1"/>
      <w:marLeft w:val="0"/>
      <w:marRight w:val="0"/>
      <w:marTop w:val="0"/>
      <w:marBottom w:val="0"/>
      <w:divBdr>
        <w:top w:val="none" w:sz="0" w:space="0" w:color="auto"/>
        <w:left w:val="none" w:sz="0" w:space="0" w:color="auto"/>
        <w:bottom w:val="none" w:sz="0" w:space="0" w:color="auto"/>
        <w:right w:val="none" w:sz="0" w:space="0" w:color="auto"/>
      </w:divBdr>
    </w:div>
    <w:div w:id="973218943">
      <w:bodyDiv w:val="1"/>
      <w:marLeft w:val="0"/>
      <w:marRight w:val="0"/>
      <w:marTop w:val="0"/>
      <w:marBottom w:val="0"/>
      <w:divBdr>
        <w:top w:val="none" w:sz="0" w:space="0" w:color="auto"/>
        <w:left w:val="none" w:sz="0" w:space="0" w:color="auto"/>
        <w:bottom w:val="none" w:sz="0" w:space="0" w:color="auto"/>
        <w:right w:val="none" w:sz="0" w:space="0" w:color="auto"/>
      </w:divBdr>
    </w:div>
    <w:div w:id="976835404">
      <w:bodyDiv w:val="1"/>
      <w:marLeft w:val="0"/>
      <w:marRight w:val="0"/>
      <w:marTop w:val="0"/>
      <w:marBottom w:val="0"/>
      <w:divBdr>
        <w:top w:val="none" w:sz="0" w:space="0" w:color="auto"/>
        <w:left w:val="none" w:sz="0" w:space="0" w:color="auto"/>
        <w:bottom w:val="none" w:sz="0" w:space="0" w:color="auto"/>
        <w:right w:val="none" w:sz="0" w:space="0" w:color="auto"/>
      </w:divBdr>
    </w:div>
    <w:div w:id="979959930">
      <w:bodyDiv w:val="1"/>
      <w:marLeft w:val="0"/>
      <w:marRight w:val="0"/>
      <w:marTop w:val="0"/>
      <w:marBottom w:val="0"/>
      <w:divBdr>
        <w:top w:val="none" w:sz="0" w:space="0" w:color="auto"/>
        <w:left w:val="none" w:sz="0" w:space="0" w:color="auto"/>
        <w:bottom w:val="none" w:sz="0" w:space="0" w:color="auto"/>
        <w:right w:val="none" w:sz="0" w:space="0" w:color="auto"/>
      </w:divBdr>
    </w:div>
    <w:div w:id="1032607298">
      <w:bodyDiv w:val="1"/>
      <w:marLeft w:val="0"/>
      <w:marRight w:val="0"/>
      <w:marTop w:val="0"/>
      <w:marBottom w:val="0"/>
      <w:divBdr>
        <w:top w:val="none" w:sz="0" w:space="0" w:color="auto"/>
        <w:left w:val="none" w:sz="0" w:space="0" w:color="auto"/>
        <w:bottom w:val="none" w:sz="0" w:space="0" w:color="auto"/>
        <w:right w:val="none" w:sz="0" w:space="0" w:color="auto"/>
      </w:divBdr>
    </w:div>
    <w:div w:id="1048530171">
      <w:bodyDiv w:val="1"/>
      <w:marLeft w:val="0"/>
      <w:marRight w:val="0"/>
      <w:marTop w:val="0"/>
      <w:marBottom w:val="0"/>
      <w:divBdr>
        <w:top w:val="none" w:sz="0" w:space="0" w:color="auto"/>
        <w:left w:val="none" w:sz="0" w:space="0" w:color="auto"/>
        <w:bottom w:val="none" w:sz="0" w:space="0" w:color="auto"/>
        <w:right w:val="none" w:sz="0" w:space="0" w:color="auto"/>
      </w:divBdr>
    </w:div>
    <w:div w:id="1061367429">
      <w:bodyDiv w:val="1"/>
      <w:marLeft w:val="0"/>
      <w:marRight w:val="0"/>
      <w:marTop w:val="0"/>
      <w:marBottom w:val="0"/>
      <w:divBdr>
        <w:top w:val="none" w:sz="0" w:space="0" w:color="auto"/>
        <w:left w:val="none" w:sz="0" w:space="0" w:color="auto"/>
        <w:bottom w:val="none" w:sz="0" w:space="0" w:color="auto"/>
        <w:right w:val="none" w:sz="0" w:space="0" w:color="auto"/>
      </w:divBdr>
    </w:div>
    <w:div w:id="1069425756">
      <w:bodyDiv w:val="1"/>
      <w:marLeft w:val="0"/>
      <w:marRight w:val="0"/>
      <w:marTop w:val="0"/>
      <w:marBottom w:val="0"/>
      <w:divBdr>
        <w:top w:val="none" w:sz="0" w:space="0" w:color="auto"/>
        <w:left w:val="none" w:sz="0" w:space="0" w:color="auto"/>
        <w:bottom w:val="none" w:sz="0" w:space="0" w:color="auto"/>
        <w:right w:val="none" w:sz="0" w:space="0" w:color="auto"/>
      </w:divBdr>
    </w:div>
    <w:div w:id="1071199921">
      <w:bodyDiv w:val="1"/>
      <w:marLeft w:val="0"/>
      <w:marRight w:val="0"/>
      <w:marTop w:val="0"/>
      <w:marBottom w:val="0"/>
      <w:divBdr>
        <w:top w:val="none" w:sz="0" w:space="0" w:color="auto"/>
        <w:left w:val="none" w:sz="0" w:space="0" w:color="auto"/>
        <w:bottom w:val="none" w:sz="0" w:space="0" w:color="auto"/>
        <w:right w:val="none" w:sz="0" w:space="0" w:color="auto"/>
      </w:divBdr>
    </w:div>
    <w:div w:id="1082140949">
      <w:bodyDiv w:val="1"/>
      <w:marLeft w:val="0"/>
      <w:marRight w:val="0"/>
      <w:marTop w:val="0"/>
      <w:marBottom w:val="0"/>
      <w:divBdr>
        <w:top w:val="none" w:sz="0" w:space="0" w:color="auto"/>
        <w:left w:val="none" w:sz="0" w:space="0" w:color="auto"/>
        <w:bottom w:val="none" w:sz="0" w:space="0" w:color="auto"/>
        <w:right w:val="none" w:sz="0" w:space="0" w:color="auto"/>
      </w:divBdr>
    </w:div>
    <w:div w:id="1091121076">
      <w:bodyDiv w:val="1"/>
      <w:marLeft w:val="0"/>
      <w:marRight w:val="0"/>
      <w:marTop w:val="0"/>
      <w:marBottom w:val="0"/>
      <w:divBdr>
        <w:top w:val="none" w:sz="0" w:space="0" w:color="auto"/>
        <w:left w:val="none" w:sz="0" w:space="0" w:color="auto"/>
        <w:bottom w:val="none" w:sz="0" w:space="0" w:color="auto"/>
        <w:right w:val="none" w:sz="0" w:space="0" w:color="auto"/>
      </w:divBdr>
    </w:div>
    <w:div w:id="1092698890">
      <w:bodyDiv w:val="1"/>
      <w:marLeft w:val="0"/>
      <w:marRight w:val="0"/>
      <w:marTop w:val="0"/>
      <w:marBottom w:val="0"/>
      <w:divBdr>
        <w:top w:val="none" w:sz="0" w:space="0" w:color="auto"/>
        <w:left w:val="none" w:sz="0" w:space="0" w:color="auto"/>
        <w:bottom w:val="none" w:sz="0" w:space="0" w:color="auto"/>
        <w:right w:val="none" w:sz="0" w:space="0" w:color="auto"/>
      </w:divBdr>
    </w:div>
    <w:div w:id="1094209256">
      <w:bodyDiv w:val="1"/>
      <w:marLeft w:val="0"/>
      <w:marRight w:val="0"/>
      <w:marTop w:val="0"/>
      <w:marBottom w:val="0"/>
      <w:divBdr>
        <w:top w:val="none" w:sz="0" w:space="0" w:color="auto"/>
        <w:left w:val="none" w:sz="0" w:space="0" w:color="auto"/>
        <w:bottom w:val="none" w:sz="0" w:space="0" w:color="auto"/>
        <w:right w:val="none" w:sz="0" w:space="0" w:color="auto"/>
      </w:divBdr>
    </w:div>
    <w:div w:id="1108157287">
      <w:bodyDiv w:val="1"/>
      <w:marLeft w:val="0"/>
      <w:marRight w:val="0"/>
      <w:marTop w:val="0"/>
      <w:marBottom w:val="0"/>
      <w:divBdr>
        <w:top w:val="none" w:sz="0" w:space="0" w:color="auto"/>
        <w:left w:val="none" w:sz="0" w:space="0" w:color="auto"/>
        <w:bottom w:val="none" w:sz="0" w:space="0" w:color="auto"/>
        <w:right w:val="none" w:sz="0" w:space="0" w:color="auto"/>
      </w:divBdr>
    </w:div>
    <w:div w:id="1113130511">
      <w:bodyDiv w:val="1"/>
      <w:marLeft w:val="0"/>
      <w:marRight w:val="0"/>
      <w:marTop w:val="0"/>
      <w:marBottom w:val="0"/>
      <w:divBdr>
        <w:top w:val="none" w:sz="0" w:space="0" w:color="auto"/>
        <w:left w:val="none" w:sz="0" w:space="0" w:color="auto"/>
        <w:bottom w:val="none" w:sz="0" w:space="0" w:color="auto"/>
        <w:right w:val="none" w:sz="0" w:space="0" w:color="auto"/>
      </w:divBdr>
    </w:div>
    <w:div w:id="1114054143">
      <w:bodyDiv w:val="1"/>
      <w:marLeft w:val="0"/>
      <w:marRight w:val="0"/>
      <w:marTop w:val="0"/>
      <w:marBottom w:val="0"/>
      <w:divBdr>
        <w:top w:val="none" w:sz="0" w:space="0" w:color="auto"/>
        <w:left w:val="none" w:sz="0" w:space="0" w:color="auto"/>
        <w:bottom w:val="none" w:sz="0" w:space="0" w:color="auto"/>
        <w:right w:val="none" w:sz="0" w:space="0" w:color="auto"/>
      </w:divBdr>
    </w:div>
    <w:div w:id="1124347999">
      <w:bodyDiv w:val="1"/>
      <w:marLeft w:val="0"/>
      <w:marRight w:val="0"/>
      <w:marTop w:val="0"/>
      <w:marBottom w:val="0"/>
      <w:divBdr>
        <w:top w:val="none" w:sz="0" w:space="0" w:color="auto"/>
        <w:left w:val="none" w:sz="0" w:space="0" w:color="auto"/>
        <w:bottom w:val="none" w:sz="0" w:space="0" w:color="auto"/>
        <w:right w:val="none" w:sz="0" w:space="0" w:color="auto"/>
      </w:divBdr>
    </w:div>
    <w:div w:id="1166677328">
      <w:bodyDiv w:val="1"/>
      <w:marLeft w:val="0"/>
      <w:marRight w:val="0"/>
      <w:marTop w:val="0"/>
      <w:marBottom w:val="0"/>
      <w:divBdr>
        <w:top w:val="none" w:sz="0" w:space="0" w:color="auto"/>
        <w:left w:val="none" w:sz="0" w:space="0" w:color="auto"/>
        <w:bottom w:val="none" w:sz="0" w:space="0" w:color="auto"/>
        <w:right w:val="none" w:sz="0" w:space="0" w:color="auto"/>
      </w:divBdr>
    </w:div>
    <w:div w:id="1176385133">
      <w:bodyDiv w:val="1"/>
      <w:marLeft w:val="0"/>
      <w:marRight w:val="0"/>
      <w:marTop w:val="0"/>
      <w:marBottom w:val="0"/>
      <w:divBdr>
        <w:top w:val="none" w:sz="0" w:space="0" w:color="auto"/>
        <w:left w:val="none" w:sz="0" w:space="0" w:color="auto"/>
        <w:bottom w:val="none" w:sz="0" w:space="0" w:color="auto"/>
        <w:right w:val="none" w:sz="0" w:space="0" w:color="auto"/>
      </w:divBdr>
    </w:div>
    <w:div w:id="1177234792">
      <w:bodyDiv w:val="1"/>
      <w:marLeft w:val="0"/>
      <w:marRight w:val="0"/>
      <w:marTop w:val="0"/>
      <w:marBottom w:val="0"/>
      <w:divBdr>
        <w:top w:val="none" w:sz="0" w:space="0" w:color="auto"/>
        <w:left w:val="none" w:sz="0" w:space="0" w:color="auto"/>
        <w:bottom w:val="none" w:sz="0" w:space="0" w:color="auto"/>
        <w:right w:val="none" w:sz="0" w:space="0" w:color="auto"/>
      </w:divBdr>
    </w:div>
    <w:div w:id="1183665906">
      <w:bodyDiv w:val="1"/>
      <w:marLeft w:val="0"/>
      <w:marRight w:val="0"/>
      <w:marTop w:val="0"/>
      <w:marBottom w:val="0"/>
      <w:divBdr>
        <w:top w:val="none" w:sz="0" w:space="0" w:color="auto"/>
        <w:left w:val="none" w:sz="0" w:space="0" w:color="auto"/>
        <w:bottom w:val="none" w:sz="0" w:space="0" w:color="auto"/>
        <w:right w:val="none" w:sz="0" w:space="0" w:color="auto"/>
      </w:divBdr>
    </w:div>
    <w:div w:id="1199322488">
      <w:bodyDiv w:val="1"/>
      <w:marLeft w:val="0"/>
      <w:marRight w:val="0"/>
      <w:marTop w:val="0"/>
      <w:marBottom w:val="0"/>
      <w:divBdr>
        <w:top w:val="none" w:sz="0" w:space="0" w:color="auto"/>
        <w:left w:val="none" w:sz="0" w:space="0" w:color="auto"/>
        <w:bottom w:val="none" w:sz="0" w:space="0" w:color="auto"/>
        <w:right w:val="none" w:sz="0" w:space="0" w:color="auto"/>
      </w:divBdr>
    </w:div>
    <w:div w:id="1212693248">
      <w:bodyDiv w:val="1"/>
      <w:marLeft w:val="0"/>
      <w:marRight w:val="0"/>
      <w:marTop w:val="0"/>
      <w:marBottom w:val="0"/>
      <w:divBdr>
        <w:top w:val="none" w:sz="0" w:space="0" w:color="auto"/>
        <w:left w:val="none" w:sz="0" w:space="0" w:color="auto"/>
        <w:bottom w:val="none" w:sz="0" w:space="0" w:color="auto"/>
        <w:right w:val="none" w:sz="0" w:space="0" w:color="auto"/>
      </w:divBdr>
    </w:div>
    <w:div w:id="1218855382">
      <w:bodyDiv w:val="1"/>
      <w:marLeft w:val="0"/>
      <w:marRight w:val="0"/>
      <w:marTop w:val="0"/>
      <w:marBottom w:val="0"/>
      <w:divBdr>
        <w:top w:val="none" w:sz="0" w:space="0" w:color="auto"/>
        <w:left w:val="none" w:sz="0" w:space="0" w:color="auto"/>
        <w:bottom w:val="none" w:sz="0" w:space="0" w:color="auto"/>
        <w:right w:val="none" w:sz="0" w:space="0" w:color="auto"/>
      </w:divBdr>
    </w:div>
    <w:div w:id="1226648436">
      <w:bodyDiv w:val="1"/>
      <w:marLeft w:val="0"/>
      <w:marRight w:val="0"/>
      <w:marTop w:val="0"/>
      <w:marBottom w:val="0"/>
      <w:divBdr>
        <w:top w:val="none" w:sz="0" w:space="0" w:color="auto"/>
        <w:left w:val="none" w:sz="0" w:space="0" w:color="auto"/>
        <w:bottom w:val="none" w:sz="0" w:space="0" w:color="auto"/>
        <w:right w:val="none" w:sz="0" w:space="0" w:color="auto"/>
      </w:divBdr>
    </w:div>
    <w:div w:id="1228885299">
      <w:bodyDiv w:val="1"/>
      <w:marLeft w:val="0"/>
      <w:marRight w:val="0"/>
      <w:marTop w:val="0"/>
      <w:marBottom w:val="0"/>
      <w:divBdr>
        <w:top w:val="none" w:sz="0" w:space="0" w:color="auto"/>
        <w:left w:val="none" w:sz="0" w:space="0" w:color="auto"/>
        <w:bottom w:val="none" w:sz="0" w:space="0" w:color="auto"/>
        <w:right w:val="none" w:sz="0" w:space="0" w:color="auto"/>
      </w:divBdr>
    </w:div>
    <w:div w:id="1229422533">
      <w:bodyDiv w:val="1"/>
      <w:marLeft w:val="0"/>
      <w:marRight w:val="0"/>
      <w:marTop w:val="0"/>
      <w:marBottom w:val="0"/>
      <w:divBdr>
        <w:top w:val="none" w:sz="0" w:space="0" w:color="auto"/>
        <w:left w:val="none" w:sz="0" w:space="0" w:color="auto"/>
        <w:bottom w:val="none" w:sz="0" w:space="0" w:color="auto"/>
        <w:right w:val="none" w:sz="0" w:space="0" w:color="auto"/>
      </w:divBdr>
    </w:div>
    <w:div w:id="1230577796">
      <w:bodyDiv w:val="1"/>
      <w:marLeft w:val="0"/>
      <w:marRight w:val="0"/>
      <w:marTop w:val="0"/>
      <w:marBottom w:val="0"/>
      <w:divBdr>
        <w:top w:val="none" w:sz="0" w:space="0" w:color="auto"/>
        <w:left w:val="none" w:sz="0" w:space="0" w:color="auto"/>
        <w:bottom w:val="none" w:sz="0" w:space="0" w:color="auto"/>
        <w:right w:val="none" w:sz="0" w:space="0" w:color="auto"/>
      </w:divBdr>
    </w:div>
    <w:div w:id="1236281485">
      <w:bodyDiv w:val="1"/>
      <w:marLeft w:val="0"/>
      <w:marRight w:val="0"/>
      <w:marTop w:val="0"/>
      <w:marBottom w:val="0"/>
      <w:divBdr>
        <w:top w:val="none" w:sz="0" w:space="0" w:color="auto"/>
        <w:left w:val="none" w:sz="0" w:space="0" w:color="auto"/>
        <w:bottom w:val="none" w:sz="0" w:space="0" w:color="auto"/>
        <w:right w:val="none" w:sz="0" w:space="0" w:color="auto"/>
      </w:divBdr>
    </w:div>
    <w:div w:id="1242984884">
      <w:bodyDiv w:val="1"/>
      <w:marLeft w:val="0"/>
      <w:marRight w:val="0"/>
      <w:marTop w:val="0"/>
      <w:marBottom w:val="0"/>
      <w:divBdr>
        <w:top w:val="none" w:sz="0" w:space="0" w:color="auto"/>
        <w:left w:val="none" w:sz="0" w:space="0" w:color="auto"/>
        <w:bottom w:val="none" w:sz="0" w:space="0" w:color="auto"/>
        <w:right w:val="none" w:sz="0" w:space="0" w:color="auto"/>
      </w:divBdr>
    </w:div>
    <w:div w:id="1254783674">
      <w:bodyDiv w:val="1"/>
      <w:marLeft w:val="0"/>
      <w:marRight w:val="0"/>
      <w:marTop w:val="0"/>
      <w:marBottom w:val="0"/>
      <w:divBdr>
        <w:top w:val="none" w:sz="0" w:space="0" w:color="auto"/>
        <w:left w:val="none" w:sz="0" w:space="0" w:color="auto"/>
        <w:bottom w:val="none" w:sz="0" w:space="0" w:color="auto"/>
        <w:right w:val="none" w:sz="0" w:space="0" w:color="auto"/>
      </w:divBdr>
    </w:div>
    <w:div w:id="1257055245">
      <w:bodyDiv w:val="1"/>
      <w:marLeft w:val="0"/>
      <w:marRight w:val="0"/>
      <w:marTop w:val="0"/>
      <w:marBottom w:val="0"/>
      <w:divBdr>
        <w:top w:val="none" w:sz="0" w:space="0" w:color="auto"/>
        <w:left w:val="none" w:sz="0" w:space="0" w:color="auto"/>
        <w:bottom w:val="none" w:sz="0" w:space="0" w:color="auto"/>
        <w:right w:val="none" w:sz="0" w:space="0" w:color="auto"/>
      </w:divBdr>
    </w:div>
    <w:div w:id="1276248874">
      <w:bodyDiv w:val="1"/>
      <w:marLeft w:val="0"/>
      <w:marRight w:val="0"/>
      <w:marTop w:val="0"/>
      <w:marBottom w:val="0"/>
      <w:divBdr>
        <w:top w:val="none" w:sz="0" w:space="0" w:color="auto"/>
        <w:left w:val="none" w:sz="0" w:space="0" w:color="auto"/>
        <w:bottom w:val="none" w:sz="0" w:space="0" w:color="auto"/>
        <w:right w:val="none" w:sz="0" w:space="0" w:color="auto"/>
      </w:divBdr>
    </w:div>
    <w:div w:id="1278760651">
      <w:bodyDiv w:val="1"/>
      <w:marLeft w:val="0"/>
      <w:marRight w:val="0"/>
      <w:marTop w:val="0"/>
      <w:marBottom w:val="0"/>
      <w:divBdr>
        <w:top w:val="none" w:sz="0" w:space="0" w:color="auto"/>
        <w:left w:val="none" w:sz="0" w:space="0" w:color="auto"/>
        <w:bottom w:val="none" w:sz="0" w:space="0" w:color="auto"/>
        <w:right w:val="none" w:sz="0" w:space="0" w:color="auto"/>
      </w:divBdr>
    </w:div>
    <w:div w:id="1310592779">
      <w:bodyDiv w:val="1"/>
      <w:marLeft w:val="0"/>
      <w:marRight w:val="0"/>
      <w:marTop w:val="0"/>
      <w:marBottom w:val="0"/>
      <w:divBdr>
        <w:top w:val="none" w:sz="0" w:space="0" w:color="auto"/>
        <w:left w:val="none" w:sz="0" w:space="0" w:color="auto"/>
        <w:bottom w:val="none" w:sz="0" w:space="0" w:color="auto"/>
        <w:right w:val="none" w:sz="0" w:space="0" w:color="auto"/>
      </w:divBdr>
    </w:div>
    <w:div w:id="1313607651">
      <w:bodyDiv w:val="1"/>
      <w:marLeft w:val="0"/>
      <w:marRight w:val="0"/>
      <w:marTop w:val="0"/>
      <w:marBottom w:val="0"/>
      <w:divBdr>
        <w:top w:val="none" w:sz="0" w:space="0" w:color="auto"/>
        <w:left w:val="none" w:sz="0" w:space="0" w:color="auto"/>
        <w:bottom w:val="none" w:sz="0" w:space="0" w:color="auto"/>
        <w:right w:val="none" w:sz="0" w:space="0" w:color="auto"/>
      </w:divBdr>
    </w:div>
    <w:div w:id="1318343653">
      <w:bodyDiv w:val="1"/>
      <w:marLeft w:val="0"/>
      <w:marRight w:val="0"/>
      <w:marTop w:val="0"/>
      <w:marBottom w:val="0"/>
      <w:divBdr>
        <w:top w:val="none" w:sz="0" w:space="0" w:color="auto"/>
        <w:left w:val="none" w:sz="0" w:space="0" w:color="auto"/>
        <w:bottom w:val="none" w:sz="0" w:space="0" w:color="auto"/>
        <w:right w:val="none" w:sz="0" w:space="0" w:color="auto"/>
      </w:divBdr>
    </w:div>
    <w:div w:id="1320305272">
      <w:bodyDiv w:val="1"/>
      <w:marLeft w:val="0"/>
      <w:marRight w:val="0"/>
      <w:marTop w:val="0"/>
      <w:marBottom w:val="0"/>
      <w:divBdr>
        <w:top w:val="none" w:sz="0" w:space="0" w:color="auto"/>
        <w:left w:val="none" w:sz="0" w:space="0" w:color="auto"/>
        <w:bottom w:val="none" w:sz="0" w:space="0" w:color="auto"/>
        <w:right w:val="none" w:sz="0" w:space="0" w:color="auto"/>
      </w:divBdr>
    </w:div>
    <w:div w:id="1338189736">
      <w:bodyDiv w:val="1"/>
      <w:marLeft w:val="0"/>
      <w:marRight w:val="0"/>
      <w:marTop w:val="0"/>
      <w:marBottom w:val="0"/>
      <w:divBdr>
        <w:top w:val="none" w:sz="0" w:space="0" w:color="auto"/>
        <w:left w:val="none" w:sz="0" w:space="0" w:color="auto"/>
        <w:bottom w:val="none" w:sz="0" w:space="0" w:color="auto"/>
        <w:right w:val="none" w:sz="0" w:space="0" w:color="auto"/>
      </w:divBdr>
    </w:div>
    <w:div w:id="1339890296">
      <w:bodyDiv w:val="1"/>
      <w:marLeft w:val="0"/>
      <w:marRight w:val="0"/>
      <w:marTop w:val="0"/>
      <w:marBottom w:val="0"/>
      <w:divBdr>
        <w:top w:val="none" w:sz="0" w:space="0" w:color="auto"/>
        <w:left w:val="none" w:sz="0" w:space="0" w:color="auto"/>
        <w:bottom w:val="none" w:sz="0" w:space="0" w:color="auto"/>
        <w:right w:val="none" w:sz="0" w:space="0" w:color="auto"/>
      </w:divBdr>
    </w:div>
    <w:div w:id="1352997233">
      <w:bodyDiv w:val="1"/>
      <w:marLeft w:val="0"/>
      <w:marRight w:val="0"/>
      <w:marTop w:val="0"/>
      <w:marBottom w:val="0"/>
      <w:divBdr>
        <w:top w:val="none" w:sz="0" w:space="0" w:color="auto"/>
        <w:left w:val="none" w:sz="0" w:space="0" w:color="auto"/>
        <w:bottom w:val="none" w:sz="0" w:space="0" w:color="auto"/>
        <w:right w:val="none" w:sz="0" w:space="0" w:color="auto"/>
      </w:divBdr>
    </w:div>
    <w:div w:id="1353533280">
      <w:bodyDiv w:val="1"/>
      <w:marLeft w:val="0"/>
      <w:marRight w:val="0"/>
      <w:marTop w:val="0"/>
      <w:marBottom w:val="0"/>
      <w:divBdr>
        <w:top w:val="none" w:sz="0" w:space="0" w:color="auto"/>
        <w:left w:val="none" w:sz="0" w:space="0" w:color="auto"/>
        <w:bottom w:val="none" w:sz="0" w:space="0" w:color="auto"/>
        <w:right w:val="none" w:sz="0" w:space="0" w:color="auto"/>
      </w:divBdr>
    </w:div>
    <w:div w:id="1362167508">
      <w:bodyDiv w:val="1"/>
      <w:marLeft w:val="0"/>
      <w:marRight w:val="0"/>
      <w:marTop w:val="0"/>
      <w:marBottom w:val="0"/>
      <w:divBdr>
        <w:top w:val="none" w:sz="0" w:space="0" w:color="auto"/>
        <w:left w:val="none" w:sz="0" w:space="0" w:color="auto"/>
        <w:bottom w:val="none" w:sz="0" w:space="0" w:color="auto"/>
        <w:right w:val="none" w:sz="0" w:space="0" w:color="auto"/>
      </w:divBdr>
    </w:div>
    <w:div w:id="1366372000">
      <w:bodyDiv w:val="1"/>
      <w:marLeft w:val="0"/>
      <w:marRight w:val="0"/>
      <w:marTop w:val="0"/>
      <w:marBottom w:val="0"/>
      <w:divBdr>
        <w:top w:val="none" w:sz="0" w:space="0" w:color="auto"/>
        <w:left w:val="none" w:sz="0" w:space="0" w:color="auto"/>
        <w:bottom w:val="none" w:sz="0" w:space="0" w:color="auto"/>
        <w:right w:val="none" w:sz="0" w:space="0" w:color="auto"/>
      </w:divBdr>
    </w:div>
    <w:div w:id="1367098290">
      <w:bodyDiv w:val="1"/>
      <w:marLeft w:val="0"/>
      <w:marRight w:val="0"/>
      <w:marTop w:val="0"/>
      <w:marBottom w:val="0"/>
      <w:divBdr>
        <w:top w:val="none" w:sz="0" w:space="0" w:color="auto"/>
        <w:left w:val="none" w:sz="0" w:space="0" w:color="auto"/>
        <w:bottom w:val="none" w:sz="0" w:space="0" w:color="auto"/>
        <w:right w:val="none" w:sz="0" w:space="0" w:color="auto"/>
      </w:divBdr>
    </w:div>
    <w:div w:id="1373310668">
      <w:bodyDiv w:val="1"/>
      <w:marLeft w:val="0"/>
      <w:marRight w:val="0"/>
      <w:marTop w:val="0"/>
      <w:marBottom w:val="0"/>
      <w:divBdr>
        <w:top w:val="none" w:sz="0" w:space="0" w:color="auto"/>
        <w:left w:val="none" w:sz="0" w:space="0" w:color="auto"/>
        <w:bottom w:val="none" w:sz="0" w:space="0" w:color="auto"/>
        <w:right w:val="none" w:sz="0" w:space="0" w:color="auto"/>
      </w:divBdr>
    </w:div>
    <w:div w:id="1377504003">
      <w:bodyDiv w:val="1"/>
      <w:marLeft w:val="0"/>
      <w:marRight w:val="0"/>
      <w:marTop w:val="0"/>
      <w:marBottom w:val="0"/>
      <w:divBdr>
        <w:top w:val="none" w:sz="0" w:space="0" w:color="auto"/>
        <w:left w:val="none" w:sz="0" w:space="0" w:color="auto"/>
        <w:bottom w:val="none" w:sz="0" w:space="0" w:color="auto"/>
        <w:right w:val="none" w:sz="0" w:space="0" w:color="auto"/>
      </w:divBdr>
    </w:div>
    <w:div w:id="1388215804">
      <w:bodyDiv w:val="1"/>
      <w:marLeft w:val="0"/>
      <w:marRight w:val="0"/>
      <w:marTop w:val="0"/>
      <w:marBottom w:val="0"/>
      <w:divBdr>
        <w:top w:val="none" w:sz="0" w:space="0" w:color="auto"/>
        <w:left w:val="none" w:sz="0" w:space="0" w:color="auto"/>
        <w:bottom w:val="none" w:sz="0" w:space="0" w:color="auto"/>
        <w:right w:val="none" w:sz="0" w:space="0" w:color="auto"/>
      </w:divBdr>
    </w:div>
    <w:div w:id="1410545024">
      <w:bodyDiv w:val="1"/>
      <w:marLeft w:val="0"/>
      <w:marRight w:val="0"/>
      <w:marTop w:val="0"/>
      <w:marBottom w:val="0"/>
      <w:divBdr>
        <w:top w:val="none" w:sz="0" w:space="0" w:color="auto"/>
        <w:left w:val="none" w:sz="0" w:space="0" w:color="auto"/>
        <w:bottom w:val="none" w:sz="0" w:space="0" w:color="auto"/>
        <w:right w:val="none" w:sz="0" w:space="0" w:color="auto"/>
      </w:divBdr>
    </w:div>
    <w:div w:id="1413314278">
      <w:bodyDiv w:val="1"/>
      <w:marLeft w:val="0"/>
      <w:marRight w:val="0"/>
      <w:marTop w:val="0"/>
      <w:marBottom w:val="0"/>
      <w:divBdr>
        <w:top w:val="none" w:sz="0" w:space="0" w:color="auto"/>
        <w:left w:val="none" w:sz="0" w:space="0" w:color="auto"/>
        <w:bottom w:val="none" w:sz="0" w:space="0" w:color="auto"/>
        <w:right w:val="none" w:sz="0" w:space="0" w:color="auto"/>
      </w:divBdr>
    </w:div>
    <w:div w:id="1415123229">
      <w:bodyDiv w:val="1"/>
      <w:marLeft w:val="0"/>
      <w:marRight w:val="0"/>
      <w:marTop w:val="0"/>
      <w:marBottom w:val="0"/>
      <w:divBdr>
        <w:top w:val="none" w:sz="0" w:space="0" w:color="auto"/>
        <w:left w:val="none" w:sz="0" w:space="0" w:color="auto"/>
        <w:bottom w:val="none" w:sz="0" w:space="0" w:color="auto"/>
        <w:right w:val="none" w:sz="0" w:space="0" w:color="auto"/>
      </w:divBdr>
    </w:div>
    <w:div w:id="1420519934">
      <w:bodyDiv w:val="1"/>
      <w:marLeft w:val="0"/>
      <w:marRight w:val="0"/>
      <w:marTop w:val="0"/>
      <w:marBottom w:val="0"/>
      <w:divBdr>
        <w:top w:val="none" w:sz="0" w:space="0" w:color="auto"/>
        <w:left w:val="none" w:sz="0" w:space="0" w:color="auto"/>
        <w:bottom w:val="none" w:sz="0" w:space="0" w:color="auto"/>
        <w:right w:val="none" w:sz="0" w:space="0" w:color="auto"/>
      </w:divBdr>
    </w:div>
    <w:div w:id="1421023215">
      <w:bodyDiv w:val="1"/>
      <w:marLeft w:val="0"/>
      <w:marRight w:val="0"/>
      <w:marTop w:val="0"/>
      <w:marBottom w:val="0"/>
      <w:divBdr>
        <w:top w:val="none" w:sz="0" w:space="0" w:color="auto"/>
        <w:left w:val="none" w:sz="0" w:space="0" w:color="auto"/>
        <w:bottom w:val="none" w:sz="0" w:space="0" w:color="auto"/>
        <w:right w:val="none" w:sz="0" w:space="0" w:color="auto"/>
      </w:divBdr>
    </w:div>
    <w:div w:id="1425688825">
      <w:bodyDiv w:val="1"/>
      <w:marLeft w:val="0"/>
      <w:marRight w:val="0"/>
      <w:marTop w:val="0"/>
      <w:marBottom w:val="0"/>
      <w:divBdr>
        <w:top w:val="none" w:sz="0" w:space="0" w:color="auto"/>
        <w:left w:val="none" w:sz="0" w:space="0" w:color="auto"/>
        <w:bottom w:val="none" w:sz="0" w:space="0" w:color="auto"/>
        <w:right w:val="none" w:sz="0" w:space="0" w:color="auto"/>
      </w:divBdr>
    </w:div>
    <w:div w:id="1442410879">
      <w:bodyDiv w:val="1"/>
      <w:marLeft w:val="0"/>
      <w:marRight w:val="0"/>
      <w:marTop w:val="0"/>
      <w:marBottom w:val="0"/>
      <w:divBdr>
        <w:top w:val="none" w:sz="0" w:space="0" w:color="auto"/>
        <w:left w:val="none" w:sz="0" w:space="0" w:color="auto"/>
        <w:bottom w:val="none" w:sz="0" w:space="0" w:color="auto"/>
        <w:right w:val="none" w:sz="0" w:space="0" w:color="auto"/>
      </w:divBdr>
    </w:div>
    <w:div w:id="1452282763">
      <w:bodyDiv w:val="1"/>
      <w:marLeft w:val="0"/>
      <w:marRight w:val="0"/>
      <w:marTop w:val="0"/>
      <w:marBottom w:val="0"/>
      <w:divBdr>
        <w:top w:val="none" w:sz="0" w:space="0" w:color="auto"/>
        <w:left w:val="none" w:sz="0" w:space="0" w:color="auto"/>
        <w:bottom w:val="none" w:sz="0" w:space="0" w:color="auto"/>
        <w:right w:val="none" w:sz="0" w:space="0" w:color="auto"/>
      </w:divBdr>
    </w:div>
    <w:div w:id="1452631628">
      <w:bodyDiv w:val="1"/>
      <w:marLeft w:val="0"/>
      <w:marRight w:val="0"/>
      <w:marTop w:val="0"/>
      <w:marBottom w:val="0"/>
      <w:divBdr>
        <w:top w:val="none" w:sz="0" w:space="0" w:color="auto"/>
        <w:left w:val="none" w:sz="0" w:space="0" w:color="auto"/>
        <w:bottom w:val="none" w:sz="0" w:space="0" w:color="auto"/>
        <w:right w:val="none" w:sz="0" w:space="0" w:color="auto"/>
      </w:divBdr>
    </w:div>
    <w:div w:id="1459565631">
      <w:bodyDiv w:val="1"/>
      <w:marLeft w:val="0"/>
      <w:marRight w:val="0"/>
      <w:marTop w:val="0"/>
      <w:marBottom w:val="0"/>
      <w:divBdr>
        <w:top w:val="none" w:sz="0" w:space="0" w:color="auto"/>
        <w:left w:val="none" w:sz="0" w:space="0" w:color="auto"/>
        <w:bottom w:val="none" w:sz="0" w:space="0" w:color="auto"/>
        <w:right w:val="none" w:sz="0" w:space="0" w:color="auto"/>
      </w:divBdr>
    </w:div>
    <w:div w:id="1467971220">
      <w:bodyDiv w:val="1"/>
      <w:marLeft w:val="0"/>
      <w:marRight w:val="0"/>
      <w:marTop w:val="0"/>
      <w:marBottom w:val="0"/>
      <w:divBdr>
        <w:top w:val="none" w:sz="0" w:space="0" w:color="auto"/>
        <w:left w:val="none" w:sz="0" w:space="0" w:color="auto"/>
        <w:bottom w:val="none" w:sz="0" w:space="0" w:color="auto"/>
        <w:right w:val="none" w:sz="0" w:space="0" w:color="auto"/>
      </w:divBdr>
    </w:div>
    <w:div w:id="1469710965">
      <w:bodyDiv w:val="1"/>
      <w:marLeft w:val="0"/>
      <w:marRight w:val="0"/>
      <w:marTop w:val="0"/>
      <w:marBottom w:val="0"/>
      <w:divBdr>
        <w:top w:val="none" w:sz="0" w:space="0" w:color="auto"/>
        <w:left w:val="none" w:sz="0" w:space="0" w:color="auto"/>
        <w:bottom w:val="none" w:sz="0" w:space="0" w:color="auto"/>
        <w:right w:val="none" w:sz="0" w:space="0" w:color="auto"/>
      </w:divBdr>
    </w:div>
    <w:div w:id="1501773685">
      <w:bodyDiv w:val="1"/>
      <w:marLeft w:val="0"/>
      <w:marRight w:val="0"/>
      <w:marTop w:val="0"/>
      <w:marBottom w:val="0"/>
      <w:divBdr>
        <w:top w:val="none" w:sz="0" w:space="0" w:color="auto"/>
        <w:left w:val="none" w:sz="0" w:space="0" w:color="auto"/>
        <w:bottom w:val="none" w:sz="0" w:space="0" w:color="auto"/>
        <w:right w:val="none" w:sz="0" w:space="0" w:color="auto"/>
      </w:divBdr>
    </w:div>
    <w:div w:id="1504278624">
      <w:bodyDiv w:val="1"/>
      <w:marLeft w:val="0"/>
      <w:marRight w:val="0"/>
      <w:marTop w:val="0"/>
      <w:marBottom w:val="0"/>
      <w:divBdr>
        <w:top w:val="none" w:sz="0" w:space="0" w:color="auto"/>
        <w:left w:val="none" w:sz="0" w:space="0" w:color="auto"/>
        <w:bottom w:val="none" w:sz="0" w:space="0" w:color="auto"/>
        <w:right w:val="none" w:sz="0" w:space="0" w:color="auto"/>
      </w:divBdr>
    </w:div>
    <w:div w:id="1523515907">
      <w:bodyDiv w:val="1"/>
      <w:marLeft w:val="0"/>
      <w:marRight w:val="0"/>
      <w:marTop w:val="0"/>
      <w:marBottom w:val="0"/>
      <w:divBdr>
        <w:top w:val="none" w:sz="0" w:space="0" w:color="auto"/>
        <w:left w:val="none" w:sz="0" w:space="0" w:color="auto"/>
        <w:bottom w:val="none" w:sz="0" w:space="0" w:color="auto"/>
        <w:right w:val="none" w:sz="0" w:space="0" w:color="auto"/>
      </w:divBdr>
    </w:div>
    <w:div w:id="1534461385">
      <w:bodyDiv w:val="1"/>
      <w:marLeft w:val="0"/>
      <w:marRight w:val="0"/>
      <w:marTop w:val="0"/>
      <w:marBottom w:val="0"/>
      <w:divBdr>
        <w:top w:val="none" w:sz="0" w:space="0" w:color="auto"/>
        <w:left w:val="none" w:sz="0" w:space="0" w:color="auto"/>
        <w:bottom w:val="none" w:sz="0" w:space="0" w:color="auto"/>
        <w:right w:val="none" w:sz="0" w:space="0" w:color="auto"/>
      </w:divBdr>
    </w:div>
    <w:div w:id="1546988497">
      <w:bodyDiv w:val="1"/>
      <w:marLeft w:val="0"/>
      <w:marRight w:val="0"/>
      <w:marTop w:val="0"/>
      <w:marBottom w:val="0"/>
      <w:divBdr>
        <w:top w:val="none" w:sz="0" w:space="0" w:color="auto"/>
        <w:left w:val="none" w:sz="0" w:space="0" w:color="auto"/>
        <w:bottom w:val="none" w:sz="0" w:space="0" w:color="auto"/>
        <w:right w:val="none" w:sz="0" w:space="0" w:color="auto"/>
      </w:divBdr>
    </w:div>
    <w:div w:id="1550343527">
      <w:bodyDiv w:val="1"/>
      <w:marLeft w:val="0"/>
      <w:marRight w:val="0"/>
      <w:marTop w:val="0"/>
      <w:marBottom w:val="0"/>
      <w:divBdr>
        <w:top w:val="none" w:sz="0" w:space="0" w:color="auto"/>
        <w:left w:val="none" w:sz="0" w:space="0" w:color="auto"/>
        <w:bottom w:val="none" w:sz="0" w:space="0" w:color="auto"/>
        <w:right w:val="none" w:sz="0" w:space="0" w:color="auto"/>
      </w:divBdr>
    </w:div>
    <w:div w:id="1552379182">
      <w:bodyDiv w:val="1"/>
      <w:marLeft w:val="0"/>
      <w:marRight w:val="0"/>
      <w:marTop w:val="0"/>
      <w:marBottom w:val="0"/>
      <w:divBdr>
        <w:top w:val="none" w:sz="0" w:space="0" w:color="auto"/>
        <w:left w:val="none" w:sz="0" w:space="0" w:color="auto"/>
        <w:bottom w:val="none" w:sz="0" w:space="0" w:color="auto"/>
        <w:right w:val="none" w:sz="0" w:space="0" w:color="auto"/>
      </w:divBdr>
    </w:div>
    <w:div w:id="1556546624">
      <w:bodyDiv w:val="1"/>
      <w:marLeft w:val="0"/>
      <w:marRight w:val="0"/>
      <w:marTop w:val="0"/>
      <w:marBottom w:val="0"/>
      <w:divBdr>
        <w:top w:val="none" w:sz="0" w:space="0" w:color="auto"/>
        <w:left w:val="none" w:sz="0" w:space="0" w:color="auto"/>
        <w:bottom w:val="none" w:sz="0" w:space="0" w:color="auto"/>
        <w:right w:val="none" w:sz="0" w:space="0" w:color="auto"/>
      </w:divBdr>
    </w:div>
    <w:div w:id="1565798354">
      <w:bodyDiv w:val="1"/>
      <w:marLeft w:val="0"/>
      <w:marRight w:val="0"/>
      <w:marTop w:val="0"/>
      <w:marBottom w:val="0"/>
      <w:divBdr>
        <w:top w:val="none" w:sz="0" w:space="0" w:color="auto"/>
        <w:left w:val="none" w:sz="0" w:space="0" w:color="auto"/>
        <w:bottom w:val="none" w:sz="0" w:space="0" w:color="auto"/>
        <w:right w:val="none" w:sz="0" w:space="0" w:color="auto"/>
      </w:divBdr>
    </w:div>
    <w:div w:id="1577402599">
      <w:bodyDiv w:val="1"/>
      <w:marLeft w:val="0"/>
      <w:marRight w:val="0"/>
      <w:marTop w:val="0"/>
      <w:marBottom w:val="0"/>
      <w:divBdr>
        <w:top w:val="none" w:sz="0" w:space="0" w:color="auto"/>
        <w:left w:val="none" w:sz="0" w:space="0" w:color="auto"/>
        <w:bottom w:val="none" w:sz="0" w:space="0" w:color="auto"/>
        <w:right w:val="none" w:sz="0" w:space="0" w:color="auto"/>
      </w:divBdr>
    </w:div>
    <w:div w:id="1580947284">
      <w:bodyDiv w:val="1"/>
      <w:marLeft w:val="0"/>
      <w:marRight w:val="0"/>
      <w:marTop w:val="0"/>
      <w:marBottom w:val="0"/>
      <w:divBdr>
        <w:top w:val="none" w:sz="0" w:space="0" w:color="auto"/>
        <w:left w:val="none" w:sz="0" w:space="0" w:color="auto"/>
        <w:bottom w:val="none" w:sz="0" w:space="0" w:color="auto"/>
        <w:right w:val="none" w:sz="0" w:space="0" w:color="auto"/>
      </w:divBdr>
    </w:div>
    <w:div w:id="1585144509">
      <w:bodyDiv w:val="1"/>
      <w:marLeft w:val="0"/>
      <w:marRight w:val="0"/>
      <w:marTop w:val="0"/>
      <w:marBottom w:val="0"/>
      <w:divBdr>
        <w:top w:val="none" w:sz="0" w:space="0" w:color="auto"/>
        <w:left w:val="none" w:sz="0" w:space="0" w:color="auto"/>
        <w:bottom w:val="none" w:sz="0" w:space="0" w:color="auto"/>
        <w:right w:val="none" w:sz="0" w:space="0" w:color="auto"/>
      </w:divBdr>
    </w:div>
    <w:div w:id="1586766069">
      <w:bodyDiv w:val="1"/>
      <w:marLeft w:val="0"/>
      <w:marRight w:val="0"/>
      <w:marTop w:val="0"/>
      <w:marBottom w:val="0"/>
      <w:divBdr>
        <w:top w:val="none" w:sz="0" w:space="0" w:color="auto"/>
        <w:left w:val="none" w:sz="0" w:space="0" w:color="auto"/>
        <w:bottom w:val="none" w:sz="0" w:space="0" w:color="auto"/>
        <w:right w:val="none" w:sz="0" w:space="0" w:color="auto"/>
      </w:divBdr>
    </w:div>
    <w:div w:id="1587035598">
      <w:bodyDiv w:val="1"/>
      <w:marLeft w:val="0"/>
      <w:marRight w:val="0"/>
      <w:marTop w:val="0"/>
      <w:marBottom w:val="0"/>
      <w:divBdr>
        <w:top w:val="none" w:sz="0" w:space="0" w:color="auto"/>
        <w:left w:val="none" w:sz="0" w:space="0" w:color="auto"/>
        <w:bottom w:val="none" w:sz="0" w:space="0" w:color="auto"/>
        <w:right w:val="none" w:sz="0" w:space="0" w:color="auto"/>
      </w:divBdr>
    </w:div>
    <w:div w:id="1614314983">
      <w:bodyDiv w:val="1"/>
      <w:marLeft w:val="0"/>
      <w:marRight w:val="0"/>
      <w:marTop w:val="0"/>
      <w:marBottom w:val="0"/>
      <w:divBdr>
        <w:top w:val="none" w:sz="0" w:space="0" w:color="auto"/>
        <w:left w:val="none" w:sz="0" w:space="0" w:color="auto"/>
        <w:bottom w:val="none" w:sz="0" w:space="0" w:color="auto"/>
        <w:right w:val="none" w:sz="0" w:space="0" w:color="auto"/>
      </w:divBdr>
    </w:div>
    <w:div w:id="1619485983">
      <w:bodyDiv w:val="1"/>
      <w:marLeft w:val="0"/>
      <w:marRight w:val="0"/>
      <w:marTop w:val="0"/>
      <w:marBottom w:val="0"/>
      <w:divBdr>
        <w:top w:val="none" w:sz="0" w:space="0" w:color="auto"/>
        <w:left w:val="none" w:sz="0" w:space="0" w:color="auto"/>
        <w:bottom w:val="none" w:sz="0" w:space="0" w:color="auto"/>
        <w:right w:val="none" w:sz="0" w:space="0" w:color="auto"/>
      </w:divBdr>
    </w:div>
    <w:div w:id="1632443896">
      <w:bodyDiv w:val="1"/>
      <w:marLeft w:val="0"/>
      <w:marRight w:val="0"/>
      <w:marTop w:val="0"/>
      <w:marBottom w:val="0"/>
      <w:divBdr>
        <w:top w:val="none" w:sz="0" w:space="0" w:color="auto"/>
        <w:left w:val="none" w:sz="0" w:space="0" w:color="auto"/>
        <w:bottom w:val="none" w:sz="0" w:space="0" w:color="auto"/>
        <w:right w:val="none" w:sz="0" w:space="0" w:color="auto"/>
      </w:divBdr>
      <w:divsChild>
        <w:div w:id="1725107380">
          <w:marLeft w:val="0"/>
          <w:marRight w:val="0"/>
          <w:marTop w:val="40"/>
          <w:marBottom w:val="40"/>
          <w:divBdr>
            <w:top w:val="none" w:sz="0" w:space="0" w:color="auto"/>
            <w:left w:val="none" w:sz="0" w:space="0" w:color="auto"/>
            <w:bottom w:val="none" w:sz="0" w:space="0" w:color="auto"/>
            <w:right w:val="none" w:sz="0" w:space="0" w:color="auto"/>
          </w:divBdr>
        </w:div>
      </w:divsChild>
    </w:div>
    <w:div w:id="1652176068">
      <w:bodyDiv w:val="1"/>
      <w:marLeft w:val="0"/>
      <w:marRight w:val="0"/>
      <w:marTop w:val="0"/>
      <w:marBottom w:val="0"/>
      <w:divBdr>
        <w:top w:val="none" w:sz="0" w:space="0" w:color="auto"/>
        <w:left w:val="none" w:sz="0" w:space="0" w:color="auto"/>
        <w:bottom w:val="none" w:sz="0" w:space="0" w:color="auto"/>
        <w:right w:val="none" w:sz="0" w:space="0" w:color="auto"/>
      </w:divBdr>
      <w:divsChild>
        <w:div w:id="2012365081">
          <w:marLeft w:val="850"/>
          <w:marRight w:val="0"/>
          <w:marTop w:val="134"/>
          <w:marBottom w:val="0"/>
          <w:divBdr>
            <w:top w:val="none" w:sz="0" w:space="0" w:color="auto"/>
            <w:left w:val="none" w:sz="0" w:space="0" w:color="auto"/>
            <w:bottom w:val="none" w:sz="0" w:space="0" w:color="auto"/>
            <w:right w:val="none" w:sz="0" w:space="0" w:color="auto"/>
          </w:divBdr>
        </w:div>
        <w:div w:id="362823514">
          <w:marLeft w:val="850"/>
          <w:marRight w:val="0"/>
          <w:marTop w:val="134"/>
          <w:marBottom w:val="0"/>
          <w:divBdr>
            <w:top w:val="none" w:sz="0" w:space="0" w:color="auto"/>
            <w:left w:val="none" w:sz="0" w:space="0" w:color="auto"/>
            <w:bottom w:val="none" w:sz="0" w:space="0" w:color="auto"/>
            <w:right w:val="none" w:sz="0" w:space="0" w:color="auto"/>
          </w:divBdr>
        </w:div>
        <w:div w:id="75635560">
          <w:marLeft w:val="850"/>
          <w:marRight w:val="0"/>
          <w:marTop w:val="134"/>
          <w:marBottom w:val="0"/>
          <w:divBdr>
            <w:top w:val="none" w:sz="0" w:space="0" w:color="auto"/>
            <w:left w:val="none" w:sz="0" w:space="0" w:color="auto"/>
            <w:bottom w:val="none" w:sz="0" w:space="0" w:color="auto"/>
            <w:right w:val="none" w:sz="0" w:space="0" w:color="auto"/>
          </w:divBdr>
        </w:div>
      </w:divsChild>
    </w:div>
    <w:div w:id="1694771725">
      <w:bodyDiv w:val="1"/>
      <w:marLeft w:val="0"/>
      <w:marRight w:val="0"/>
      <w:marTop w:val="0"/>
      <w:marBottom w:val="0"/>
      <w:divBdr>
        <w:top w:val="none" w:sz="0" w:space="0" w:color="auto"/>
        <w:left w:val="none" w:sz="0" w:space="0" w:color="auto"/>
        <w:bottom w:val="none" w:sz="0" w:space="0" w:color="auto"/>
        <w:right w:val="none" w:sz="0" w:space="0" w:color="auto"/>
      </w:divBdr>
    </w:div>
    <w:div w:id="1707638339">
      <w:bodyDiv w:val="1"/>
      <w:marLeft w:val="0"/>
      <w:marRight w:val="0"/>
      <w:marTop w:val="0"/>
      <w:marBottom w:val="0"/>
      <w:divBdr>
        <w:top w:val="none" w:sz="0" w:space="0" w:color="auto"/>
        <w:left w:val="none" w:sz="0" w:space="0" w:color="auto"/>
        <w:bottom w:val="none" w:sz="0" w:space="0" w:color="auto"/>
        <w:right w:val="none" w:sz="0" w:space="0" w:color="auto"/>
      </w:divBdr>
    </w:div>
    <w:div w:id="1719670135">
      <w:bodyDiv w:val="1"/>
      <w:marLeft w:val="0"/>
      <w:marRight w:val="0"/>
      <w:marTop w:val="0"/>
      <w:marBottom w:val="0"/>
      <w:divBdr>
        <w:top w:val="none" w:sz="0" w:space="0" w:color="auto"/>
        <w:left w:val="none" w:sz="0" w:space="0" w:color="auto"/>
        <w:bottom w:val="none" w:sz="0" w:space="0" w:color="auto"/>
        <w:right w:val="none" w:sz="0" w:space="0" w:color="auto"/>
      </w:divBdr>
    </w:div>
    <w:div w:id="1722317795">
      <w:bodyDiv w:val="1"/>
      <w:marLeft w:val="0"/>
      <w:marRight w:val="0"/>
      <w:marTop w:val="0"/>
      <w:marBottom w:val="0"/>
      <w:divBdr>
        <w:top w:val="none" w:sz="0" w:space="0" w:color="auto"/>
        <w:left w:val="none" w:sz="0" w:space="0" w:color="auto"/>
        <w:bottom w:val="none" w:sz="0" w:space="0" w:color="auto"/>
        <w:right w:val="none" w:sz="0" w:space="0" w:color="auto"/>
      </w:divBdr>
    </w:div>
    <w:div w:id="1727336267">
      <w:bodyDiv w:val="1"/>
      <w:marLeft w:val="0"/>
      <w:marRight w:val="0"/>
      <w:marTop w:val="0"/>
      <w:marBottom w:val="0"/>
      <w:divBdr>
        <w:top w:val="none" w:sz="0" w:space="0" w:color="auto"/>
        <w:left w:val="none" w:sz="0" w:space="0" w:color="auto"/>
        <w:bottom w:val="none" w:sz="0" w:space="0" w:color="auto"/>
        <w:right w:val="none" w:sz="0" w:space="0" w:color="auto"/>
      </w:divBdr>
    </w:div>
    <w:div w:id="1747874348">
      <w:bodyDiv w:val="1"/>
      <w:marLeft w:val="0"/>
      <w:marRight w:val="0"/>
      <w:marTop w:val="0"/>
      <w:marBottom w:val="0"/>
      <w:divBdr>
        <w:top w:val="none" w:sz="0" w:space="0" w:color="auto"/>
        <w:left w:val="none" w:sz="0" w:space="0" w:color="auto"/>
        <w:bottom w:val="none" w:sz="0" w:space="0" w:color="auto"/>
        <w:right w:val="none" w:sz="0" w:space="0" w:color="auto"/>
      </w:divBdr>
    </w:div>
    <w:div w:id="1750039831">
      <w:bodyDiv w:val="1"/>
      <w:marLeft w:val="0"/>
      <w:marRight w:val="0"/>
      <w:marTop w:val="0"/>
      <w:marBottom w:val="0"/>
      <w:divBdr>
        <w:top w:val="none" w:sz="0" w:space="0" w:color="auto"/>
        <w:left w:val="none" w:sz="0" w:space="0" w:color="auto"/>
        <w:bottom w:val="none" w:sz="0" w:space="0" w:color="auto"/>
        <w:right w:val="none" w:sz="0" w:space="0" w:color="auto"/>
      </w:divBdr>
    </w:div>
    <w:div w:id="1755079596">
      <w:bodyDiv w:val="1"/>
      <w:marLeft w:val="0"/>
      <w:marRight w:val="0"/>
      <w:marTop w:val="0"/>
      <w:marBottom w:val="0"/>
      <w:divBdr>
        <w:top w:val="none" w:sz="0" w:space="0" w:color="auto"/>
        <w:left w:val="none" w:sz="0" w:space="0" w:color="auto"/>
        <w:bottom w:val="none" w:sz="0" w:space="0" w:color="auto"/>
        <w:right w:val="none" w:sz="0" w:space="0" w:color="auto"/>
      </w:divBdr>
    </w:div>
    <w:div w:id="1758214020">
      <w:bodyDiv w:val="1"/>
      <w:marLeft w:val="0"/>
      <w:marRight w:val="0"/>
      <w:marTop w:val="0"/>
      <w:marBottom w:val="0"/>
      <w:divBdr>
        <w:top w:val="none" w:sz="0" w:space="0" w:color="auto"/>
        <w:left w:val="none" w:sz="0" w:space="0" w:color="auto"/>
        <w:bottom w:val="none" w:sz="0" w:space="0" w:color="auto"/>
        <w:right w:val="none" w:sz="0" w:space="0" w:color="auto"/>
      </w:divBdr>
    </w:div>
    <w:div w:id="1793942747">
      <w:bodyDiv w:val="1"/>
      <w:marLeft w:val="0"/>
      <w:marRight w:val="0"/>
      <w:marTop w:val="0"/>
      <w:marBottom w:val="0"/>
      <w:divBdr>
        <w:top w:val="none" w:sz="0" w:space="0" w:color="auto"/>
        <w:left w:val="none" w:sz="0" w:space="0" w:color="auto"/>
        <w:bottom w:val="none" w:sz="0" w:space="0" w:color="auto"/>
        <w:right w:val="none" w:sz="0" w:space="0" w:color="auto"/>
      </w:divBdr>
    </w:div>
    <w:div w:id="1796827462">
      <w:bodyDiv w:val="1"/>
      <w:marLeft w:val="0"/>
      <w:marRight w:val="0"/>
      <w:marTop w:val="0"/>
      <w:marBottom w:val="0"/>
      <w:divBdr>
        <w:top w:val="none" w:sz="0" w:space="0" w:color="auto"/>
        <w:left w:val="none" w:sz="0" w:space="0" w:color="auto"/>
        <w:bottom w:val="none" w:sz="0" w:space="0" w:color="auto"/>
        <w:right w:val="none" w:sz="0" w:space="0" w:color="auto"/>
      </w:divBdr>
    </w:div>
    <w:div w:id="1797331532">
      <w:bodyDiv w:val="1"/>
      <w:marLeft w:val="0"/>
      <w:marRight w:val="0"/>
      <w:marTop w:val="0"/>
      <w:marBottom w:val="0"/>
      <w:divBdr>
        <w:top w:val="none" w:sz="0" w:space="0" w:color="auto"/>
        <w:left w:val="none" w:sz="0" w:space="0" w:color="auto"/>
        <w:bottom w:val="none" w:sz="0" w:space="0" w:color="auto"/>
        <w:right w:val="none" w:sz="0" w:space="0" w:color="auto"/>
      </w:divBdr>
    </w:div>
    <w:div w:id="1798378154">
      <w:bodyDiv w:val="1"/>
      <w:marLeft w:val="0"/>
      <w:marRight w:val="0"/>
      <w:marTop w:val="0"/>
      <w:marBottom w:val="0"/>
      <w:divBdr>
        <w:top w:val="none" w:sz="0" w:space="0" w:color="auto"/>
        <w:left w:val="none" w:sz="0" w:space="0" w:color="auto"/>
        <w:bottom w:val="none" w:sz="0" w:space="0" w:color="auto"/>
        <w:right w:val="none" w:sz="0" w:space="0" w:color="auto"/>
      </w:divBdr>
    </w:div>
    <w:div w:id="1801145953">
      <w:bodyDiv w:val="1"/>
      <w:marLeft w:val="0"/>
      <w:marRight w:val="0"/>
      <w:marTop w:val="0"/>
      <w:marBottom w:val="0"/>
      <w:divBdr>
        <w:top w:val="none" w:sz="0" w:space="0" w:color="auto"/>
        <w:left w:val="none" w:sz="0" w:space="0" w:color="auto"/>
        <w:bottom w:val="none" w:sz="0" w:space="0" w:color="auto"/>
        <w:right w:val="none" w:sz="0" w:space="0" w:color="auto"/>
      </w:divBdr>
    </w:div>
    <w:div w:id="1810903573">
      <w:bodyDiv w:val="1"/>
      <w:marLeft w:val="0"/>
      <w:marRight w:val="0"/>
      <w:marTop w:val="0"/>
      <w:marBottom w:val="0"/>
      <w:divBdr>
        <w:top w:val="none" w:sz="0" w:space="0" w:color="auto"/>
        <w:left w:val="none" w:sz="0" w:space="0" w:color="auto"/>
        <w:bottom w:val="none" w:sz="0" w:space="0" w:color="auto"/>
        <w:right w:val="none" w:sz="0" w:space="0" w:color="auto"/>
      </w:divBdr>
    </w:div>
    <w:div w:id="1813519993">
      <w:bodyDiv w:val="1"/>
      <w:marLeft w:val="0"/>
      <w:marRight w:val="0"/>
      <w:marTop w:val="0"/>
      <w:marBottom w:val="0"/>
      <w:divBdr>
        <w:top w:val="none" w:sz="0" w:space="0" w:color="auto"/>
        <w:left w:val="none" w:sz="0" w:space="0" w:color="auto"/>
        <w:bottom w:val="none" w:sz="0" w:space="0" w:color="auto"/>
        <w:right w:val="none" w:sz="0" w:space="0" w:color="auto"/>
      </w:divBdr>
    </w:div>
    <w:div w:id="1816726249">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383665">
      <w:bodyDiv w:val="1"/>
      <w:marLeft w:val="0"/>
      <w:marRight w:val="0"/>
      <w:marTop w:val="0"/>
      <w:marBottom w:val="0"/>
      <w:divBdr>
        <w:top w:val="none" w:sz="0" w:space="0" w:color="auto"/>
        <w:left w:val="none" w:sz="0" w:space="0" w:color="auto"/>
        <w:bottom w:val="none" w:sz="0" w:space="0" w:color="auto"/>
        <w:right w:val="none" w:sz="0" w:space="0" w:color="auto"/>
      </w:divBdr>
    </w:div>
    <w:div w:id="1829252393">
      <w:bodyDiv w:val="1"/>
      <w:marLeft w:val="0"/>
      <w:marRight w:val="0"/>
      <w:marTop w:val="0"/>
      <w:marBottom w:val="0"/>
      <w:divBdr>
        <w:top w:val="none" w:sz="0" w:space="0" w:color="auto"/>
        <w:left w:val="none" w:sz="0" w:space="0" w:color="auto"/>
        <w:bottom w:val="none" w:sz="0" w:space="0" w:color="auto"/>
        <w:right w:val="none" w:sz="0" w:space="0" w:color="auto"/>
      </w:divBdr>
    </w:div>
    <w:div w:id="1832133250">
      <w:bodyDiv w:val="1"/>
      <w:marLeft w:val="0"/>
      <w:marRight w:val="0"/>
      <w:marTop w:val="0"/>
      <w:marBottom w:val="0"/>
      <w:divBdr>
        <w:top w:val="none" w:sz="0" w:space="0" w:color="auto"/>
        <w:left w:val="none" w:sz="0" w:space="0" w:color="auto"/>
        <w:bottom w:val="none" w:sz="0" w:space="0" w:color="auto"/>
        <w:right w:val="none" w:sz="0" w:space="0" w:color="auto"/>
      </w:divBdr>
    </w:div>
    <w:div w:id="1834297084">
      <w:bodyDiv w:val="1"/>
      <w:marLeft w:val="0"/>
      <w:marRight w:val="0"/>
      <w:marTop w:val="0"/>
      <w:marBottom w:val="0"/>
      <w:divBdr>
        <w:top w:val="none" w:sz="0" w:space="0" w:color="auto"/>
        <w:left w:val="none" w:sz="0" w:space="0" w:color="auto"/>
        <w:bottom w:val="none" w:sz="0" w:space="0" w:color="auto"/>
        <w:right w:val="none" w:sz="0" w:space="0" w:color="auto"/>
      </w:divBdr>
    </w:div>
    <w:div w:id="1836022092">
      <w:bodyDiv w:val="1"/>
      <w:marLeft w:val="0"/>
      <w:marRight w:val="0"/>
      <w:marTop w:val="0"/>
      <w:marBottom w:val="0"/>
      <w:divBdr>
        <w:top w:val="none" w:sz="0" w:space="0" w:color="auto"/>
        <w:left w:val="none" w:sz="0" w:space="0" w:color="auto"/>
        <w:bottom w:val="none" w:sz="0" w:space="0" w:color="auto"/>
        <w:right w:val="none" w:sz="0" w:space="0" w:color="auto"/>
      </w:divBdr>
    </w:div>
    <w:div w:id="1842159999">
      <w:bodyDiv w:val="1"/>
      <w:marLeft w:val="0"/>
      <w:marRight w:val="0"/>
      <w:marTop w:val="0"/>
      <w:marBottom w:val="0"/>
      <w:divBdr>
        <w:top w:val="none" w:sz="0" w:space="0" w:color="auto"/>
        <w:left w:val="none" w:sz="0" w:space="0" w:color="auto"/>
        <w:bottom w:val="none" w:sz="0" w:space="0" w:color="auto"/>
        <w:right w:val="none" w:sz="0" w:space="0" w:color="auto"/>
      </w:divBdr>
    </w:div>
    <w:div w:id="1852060878">
      <w:bodyDiv w:val="1"/>
      <w:marLeft w:val="0"/>
      <w:marRight w:val="0"/>
      <w:marTop w:val="0"/>
      <w:marBottom w:val="0"/>
      <w:divBdr>
        <w:top w:val="none" w:sz="0" w:space="0" w:color="auto"/>
        <w:left w:val="none" w:sz="0" w:space="0" w:color="auto"/>
        <w:bottom w:val="none" w:sz="0" w:space="0" w:color="auto"/>
        <w:right w:val="none" w:sz="0" w:space="0" w:color="auto"/>
      </w:divBdr>
    </w:div>
    <w:div w:id="1855463120">
      <w:bodyDiv w:val="1"/>
      <w:marLeft w:val="0"/>
      <w:marRight w:val="0"/>
      <w:marTop w:val="0"/>
      <w:marBottom w:val="0"/>
      <w:divBdr>
        <w:top w:val="none" w:sz="0" w:space="0" w:color="auto"/>
        <w:left w:val="none" w:sz="0" w:space="0" w:color="auto"/>
        <w:bottom w:val="none" w:sz="0" w:space="0" w:color="auto"/>
        <w:right w:val="none" w:sz="0" w:space="0" w:color="auto"/>
      </w:divBdr>
    </w:div>
    <w:div w:id="1855917510">
      <w:bodyDiv w:val="1"/>
      <w:marLeft w:val="0"/>
      <w:marRight w:val="0"/>
      <w:marTop w:val="0"/>
      <w:marBottom w:val="0"/>
      <w:divBdr>
        <w:top w:val="none" w:sz="0" w:space="0" w:color="auto"/>
        <w:left w:val="none" w:sz="0" w:space="0" w:color="auto"/>
        <w:bottom w:val="none" w:sz="0" w:space="0" w:color="auto"/>
        <w:right w:val="none" w:sz="0" w:space="0" w:color="auto"/>
      </w:divBdr>
    </w:div>
    <w:div w:id="1863082780">
      <w:bodyDiv w:val="1"/>
      <w:marLeft w:val="0"/>
      <w:marRight w:val="0"/>
      <w:marTop w:val="0"/>
      <w:marBottom w:val="0"/>
      <w:divBdr>
        <w:top w:val="none" w:sz="0" w:space="0" w:color="auto"/>
        <w:left w:val="none" w:sz="0" w:space="0" w:color="auto"/>
        <w:bottom w:val="none" w:sz="0" w:space="0" w:color="auto"/>
        <w:right w:val="none" w:sz="0" w:space="0" w:color="auto"/>
      </w:divBdr>
    </w:div>
    <w:div w:id="1878082071">
      <w:bodyDiv w:val="1"/>
      <w:marLeft w:val="0"/>
      <w:marRight w:val="0"/>
      <w:marTop w:val="0"/>
      <w:marBottom w:val="0"/>
      <w:divBdr>
        <w:top w:val="none" w:sz="0" w:space="0" w:color="auto"/>
        <w:left w:val="none" w:sz="0" w:space="0" w:color="auto"/>
        <w:bottom w:val="none" w:sz="0" w:space="0" w:color="auto"/>
        <w:right w:val="none" w:sz="0" w:space="0" w:color="auto"/>
      </w:divBdr>
    </w:div>
    <w:div w:id="1878664334">
      <w:bodyDiv w:val="1"/>
      <w:marLeft w:val="0"/>
      <w:marRight w:val="0"/>
      <w:marTop w:val="0"/>
      <w:marBottom w:val="0"/>
      <w:divBdr>
        <w:top w:val="none" w:sz="0" w:space="0" w:color="auto"/>
        <w:left w:val="none" w:sz="0" w:space="0" w:color="auto"/>
        <w:bottom w:val="none" w:sz="0" w:space="0" w:color="auto"/>
        <w:right w:val="none" w:sz="0" w:space="0" w:color="auto"/>
      </w:divBdr>
    </w:div>
    <w:div w:id="1889370027">
      <w:bodyDiv w:val="1"/>
      <w:marLeft w:val="0"/>
      <w:marRight w:val="0"/>
      <w:marTop w:val="0"/>
      <w:marBottom w:val="0"/>
      <w:divBdr>
        <w:top w:val="none" w:sz="0" w:space="0" w:color="auto"/>
        <w:left w:val="none" w:sz="0" w:space="0" w:color="auto"/>
        <w:bottom w:val="none" w:sz="0" w:space="0" w:color="auto"/>
        <w:right w:val="none" w:sz="0" w:space="0" w:color="auto"/>
      </w:divBdr>
    </w:div>
    <w:div w:id="1890337175">
      <w:bodyDiv w:val="1"/>
      <w:marLeft w:val="0"/>
      <w:marRight w:val="0"/>
      <w:marTop w:val="0"/>
      <w:marBottom w:val="0"/>
      <w:divBdr>
        <w:top w:val="none" w:sz="0" w:space="0" w:color="auto"/>
        <w:left w:val="none" w:sz="0" w:space="0" w:color="auto"/>
        <w:bottom w:val="none" w:sz="0" w:space="0" w:color="auto"/>
        <w:right w:val="none" w:sz="0" w:space="0" w:color="auto"/>
      </w:divBdr>
    </w:div>
    <w:div w:id="1912035743">
      <w:bodyDiv w:val="1"/>
      <w:marLeft w:val="0"/>
      <w:marRight w:val="0"/>
      <w:marTop w:val="0"/>
      <w:marBottom w:val="0"/>
      <w:divBdr>
        <w:top w:val="none" w:sz="0" w:space="0" w:color="auto"/>
        <w:left w:val="none" w:sz="0" w:space="0" w:color="auto"/>
        <w:bottom w:val="none" w:sz="0" w:space="0" w:color="auto"/>
        <w:right w:val="none" w:sz="0" w:space="0" w:color="auto"/>
      </w:divBdr>
    </w:div>
    <w:div w:id="1913730489">
      <w:bodyDiv w:val="1"/>
      <w:marLeft w:val="0"/>
      <w:marRight w:val="0"/>
      <w:marTop w:val="0"/>
      <w:marBottom w:val="0"/>
      <w:divBdr>
        <w:top w:val="none" w:sz="0" w:space="0" w:color="auto"/>
        <w:left w:val="none" w:sz="0" w:space="0" w:color="auto"/>
        <w:bottom w:val="none" w:sz="0" w:space="0" w:color="auto"/>
        <w:right w:val="none" w:sz="0" w:space="0" w:color="auto"/>
      </w:divBdr>
    </w:div>
    <w:div w:id="1918129412">
      <w:bodyDiv w:val="1"/>
      <w:marLeft w:val="0"/>
      <w:marRight w:val="0"/>
      <w:marTop w:val="0"/>
      <w:marBottom w:val="0"/>
      <w:divBdr>
        <w:top w:val="none" w:sz="0" w:space="0" w:color="auto"/>
        <w:left w:val="none" w:sz="0" w:space="0" w:color="auto"/>
        <w:bottom w:val="none" w:sz="0" w:space="0" w:color="auto"/>
        <w:right w:val="none" w:sz="0" w:space="0" w:color="auto"/>
      </w:divBdr>
      <w:divsChild>
        <w:div w:id="1783308358">
          <w:marLeft w:val="850"/>
          <w:marRight w:val="0"/>
          <w:marTop w:val="115"/>
          <w:marBottom w:val="0"/>
          <w:divBdr>
            <w:top w:val="none" w:sz="0" w:space="0" w:color="auto"/>
            <w:left w:val="none" w:sz="0" w:space="0" w:color="auto"/>
            <w:bottom w:val="none" w:sz="0" w:space="0" w:color="auto"/>
            <w:right w:val="none" w:sz="0" w:space="0" w:color="auto"/>
          </w:divBdr>
        </w:div>
        <w:div w:id="722412580">
          <w:marLeft w:val="850"/>
          <w:marRight w:val="0"/>
          <w:marTop w:val="115"/>
          <w:marBottom w:val="0"/>
          <w:divBdr>
            <w:top w:val="none" w:sz="0" w:space="0" w:color="auto"/>
            <w:left w:val="none" w:sz="0" w:space="0" w:color="auto"/>
            <w:bottom w:val="none" w:sz="0" w:space="0" w:color="auto"/>
            <w:right w:val="none" w:sz="0" w:space="0" w:color="auto"/>
          </w:divBdr>
        </w:div>
        <w:div w:id="153879101">
          <w:marLeft w:val="850"/>
          <w:marRight w:val="0"/>
          <w:marTop w:val="115"/>
          <w:marBottom w:val="0"/>
          <w:divBdr>
            <w:top w:val="none" w:sz="0" w:space="0" w:color="auto"/>
            <w:left w:val="none" w:sz="0" w:space="0" w:color="auto"/>
            <w:bottom w:val="none" w:sz="0" w:space="0" w:color="auto"/>
            <w:right w:val="none" w:sz="0" w:space="0" w:color="auto"/>
          </w:divBdr>
        </w:div>
      </w:divsChild>
    </w:div>
    <w:div w:id="1937639371">
      <w:bodyDiv w:val="1"/>
      <w:marLeft w:val="0"/>
      <w:marRight w:val="0"/>
      <w:marTop w:val="0"/>
      <w:marBottom w:val="0"/>
      <w:divBdr>
        <w:top w:val="none" w:sz="0" w:space="0" w:color="auto"/>
        <w:left w:val="none" w:sz="0" w:space="0" w:color="auto"/>
        <w:bottom w:val="none" w:sz="0" w:space="0" w:color="auto"/>
        <w:right w:val="none" w:sz="0" w:space="0" w:color="auto"/>
      </w:divBdr>
    </w:div>
    <w:div w:id="1941722687">
      <w:bodyDiv w:val="1"/>
      <w:marLeft w:val="0"/>
      <w:marRight w:val="0"/>
      <w:marTop w:val="0"/>
      <w:marBottom w:val="0"/>
      <w:divBdr>
        <w:top w:val="none" w:sz="0" w:space="0" w:color="auto"/>
        <w:left w:val="none" w:sz="0" w:space="0" w:color="auto"/>
        <w:bottom w:val="none" w:sz="0" w:space="0" w:color="auto"/>
        <w:right w:val="none" w:sz="0" w:space="0" w:color="auto"/>
      </w:divBdr>
    </w:div>
    <w:div w:id="1964649046">
      <w:bodyDiv w:val="1"/>
      <w:marLeft w:val="0"/>
      <w:marRight w:val="0"/>
      <w:marTop w:val="0"/>
      <w:marBottom w:val="0"/>
      <w:divBdr>
        <w:top w:val="none" w:sz="0" w:space="0" w:color="auto"/>
        <w:left w:val="none" w:sz="0" w:space="0" w:color="auto"/>
        <w:bottom w:val="none" w:sz="0" w:space="0" w:color="auto"/>
        <w:right w:val="none" w:sz="0" w:space="0" w:color="auto"/>
      </w:divBdr>
      <w:divsChild>
        <w:div w:id="1462310679">
          <w:marLeft w:val="850"/>
          <w:marRight w:val="0"/>
          <w:marTop w:val="115"/>
          <w:marBottom w:val="0"/>
          <w:divBdr>
            <w:top w:val="none" w:sz="0" w:space="0" w:color="auto"/>
            <w:left w:val="none" w:sz="0" w:space="0" w:color="auto"/>
            <w:bottom w:val="none" w:sz="0" w:space="0" w:color="auto"/>
            <w:right w:val="none" w:sz="0" w:space="0" w:color="auto"/>
          </w:divBdr>
        </w:div>
        <w:div w:id="1372223447">
          <w:marLeft w:val="850"/>
          <w:marRight w:val="0"/>
          <w:marTop w:val="115"/>
          <w:marBottom w:val="0"/>
          <w:divBdr>
            <w:top w:val="none" w:sz="0" w:space="0" w:color="auto"/>
            <w:left w:val="none" w:sz="0" w:space="0" w:color="auto"/>
            <w:bottom w:val="none" w:sz="0" w:space="0" w:color="auto"/>
            <w:right w:val="none" w:sz="0" w:space="0" w:color="auto"/>
          </w:divBdr>
        </w:div>
        <w:div w:id="216821060">
          <w:marLeft w:val="850"/>
          <w:marRight w:val="0"/>
          <w:marTop w:val="115"/>
          <w:marBottom w:val="0"/>
          <w:divBdr>
            <w:top w:val="none" w:sz="0" w:space="0" w:color="auto"/>
            <w:left w:val="none" w:sz="0" w:space="0" w:color="auto"/>
            <w:bottom w:val="none" w:sz="0" w:space="0" w:color="auto"/>
            <w:right w:val="none" w:sz="0" w:space="0" w:color="auto"/>
          </w:divBdr>
        </w:div>
      </w:divsChild>
    </w:div>
    <w:div w:id="1994940843">
      <w:bodyDiv w:val="1"/>
      <w:marLeft w:val="0"/>
      <w:marRight w:val="0"/>
      <w:marTop w:val="0"/>
      <w:marBottom w:val="0"/>
      <w:divBdr>
        <w:top w:val="none" w:sz="0" w:space="0" w:color="auto"/>
        <w:left w:val="none" w:sz="0" w:space="0" w:color="auto"/>
        <w:bottom w:val="none" w:sz="0" w:space="0" w:color="auto"/>
        <w:right w:val="none" w:sz="0" w:space="0" w:color="auto"/>
      </w:divBdr>
    </w:div>
    <w:div w:id="1995252624">
      <w:bodyDiv w:val="1"/>
      <w:marLeft w:val="0"/>
      <w:marRight w:val="0"/>
      <w:marTop w:val="0"/>
      <w:marBottom w:val="0"/>
      <w:divBdr>
        <w:top w:val="none" w:sz="0" w:space="0" w:color="auto"/>
        <w:left w:val="none" w:sz="0" w:space="0" w:color="auto"/>
        <w:bottom w:val="none" w:sz="0" w:space="0" w:color="auto"/>
        <w:right w:val="none" w:sz="0" w:space="0" w:color="auto"/>
      </w:divBdr>
    </w:div>
    <w:div w:id="1998722171">
      <w:bodyDiv w:val="1"/>
      <w:marLeft w:val="0"/>
      <w:marRight w:val="0"/>
      <w:marTop w:val="0"/>
      <w:marBottom w:val="0"/>
      <w:divBdr>
        <w:top w:val="none" w:sz="0" w:space="0" w:color="auto"/>
        <w:left w:val="none" w:sz="0" w:space="0" w:color="auto"/>
        <w:bottom w:val="none" w:sz="0" w:space="0" w:color="auto"/>
        <w:right w:val="none" w:sz="0" w:space="0" w:color="auto"/>
      </w:divBdr>
    </w:div>
    <w:div w:id="2016806317">
      <w:bodyDiv w:val="1"/>
      <w:marLeft w:val="0"/>
      <w:marRight w:val="0"/>
      <w:marTop w:val="0"/>
      <w:marBottom w:val="0"/>
      <w:divBdr>
        <w:top w:val="none" w:sz="0" w:space="0" w:color="auto"/>
        <w:left w:val="none" w:sz="0" w:space="0" w:color="auto"/>
        <w:bottom w:val="none" w:sz="0" w:space="0" w:color="auto"/>
        <w:right w:val="none" w:sz="0" w:space="0" w:color="auto"/>
      </w:divBdr>
      <w:divsChild>
        <w:div w:id="1017586981">
          <w:marLeft w:val="0"/>
          <w:marRight w:val="0"/>
          <w:marTop w:val="0"/>
          <w:marBottom w:val="0"/>
          <w:divBdr>
            <w:top w:val="none" w:sz="0" w:space="0" w:color="auto"/>
            <w:left w:val="none" w:sz="0" w:space="0" w:color="auto"/>
            <w:bottom w:val="none" w:sz="0" w:space="0" w:color="auto"/>
            <w:right w:val="none" w:sz="0" w:space="0" w:color="auto"/>
          </w:divBdr>
        </w:div>
        <w:div w:id="451215922">
          <w:marLeft w:val="0"/>
          <w:marRight w:val="0"/>
          <w:marTop w:val="0"/>
          <w:marBottom w:val="0"/>
          <w:divBdr>
            <w:top w:val="none" w:sz="0" w:space="0" w:color="auto"/>
            <w:left w:val="none" w:sz="0" w:space="0" w:color="auto"/>
            <w:bottom w:val="none" w:sz="0" w:space="0" w:color="auto"/>
            <w:right w:val="none" w:sz="0" w:space="0" w:color="auto"/>
          </w:divBdr>
        </w:div>
        <w:div w:id="1012146755">
          <w:marLeft w:val="0"/>
          <w:marRight w:val="0"/>
          <w:marTop w:val="0"/>
          <w:marBottom w:val="0"/>
          <w:divBdr>
            <w:top w:val="none" w:sz="0" w:space="0" w:color="auto"/>
            <w:left w:val="none" w:sz="0" w:space="0" w:color="auto"/>
            <w:bottom w:val="none" w:sz="0" w:space="0" w:color="auto"/>
            <w:right w:val="none" w:sz="0" w:space="0" w:color="auto"/>
          </w:divBdr>
        </w:div>
        <w:div w:id="33819066">
          <w:marLeft w:val="0"/>
          <w:marRight w:val="0"/>
          <w:marTop w:val="0"/>
          <w:marBottom w:val="0"/>
          <w:divBdr>
            <w:top w:val="none" w:sz="0" w:space="0" w:color="auto"/>
            <w:left w:val="none" w:sz="0" w:space="0" w:color="auto"/>
            <w:bottom w:val="none" w:sz="0" w:space="0" w:color="auto"/>
            <w:right w:val="none" w:sz="0" w:space="0" w:color="auto"/>
          </w:divBdr>
        </w:div>
        <w:div w:id="677511314">
          <w:marLeft w:val="0"/>
          <w:marRight w:val="0"/>
          <w:marTop w:val="0"/>
          <w:marBottom w:val="0"/>
          <w:divBdr>
            <w:top w:val="none" w:sz="0" w:space="0" w:color="auto"/>
            <w:left w:val="none" w:sz="0" w:space="0" w:color="auto"/>
            <w:bottom w:val="none" w:sz="0" w:space="0" w:color="auto"/>
            <w:right w:val="none" w:sz="0" w:space="0" w:color="auto"/>
          </w:divBdr>
        </w:div>
        <w:div w:id="1572153117">
          <w:marLeft w:val="0"/>
          <w:marRight w:val="0"/>
          <w:marTop w:val="0"/>
          <w:marBottom w:val="0"/>
          <w:divBdr>
            <w:top w:val="none" w:sz="0" w:space="0" w:color="auto"/>
            <w:left w:val="none" w:sz="0" w:space="0" w:color="auto"/>
            <w:bottom w:val="none" w:sz="0" w:space="0" w:color="auto"/>
            <w:right w:val="none" w:sz="0" w:space="0" w:color="auto"/>
          </w:divBdr>
        </w:div>
        <w:div w:id="676158826">
          <w:marLeft w:val="0"/>
          <w:marRight w:val="0"/>
          <w:marTop w:val="0"/>
          <w:marBottom w:val="0"/>
          <w:divBdr>
            <w:top w:val="none" w:sz="0" w:space="0" w:color="auto"/>
            <w:left w:val="none" w:sz="0" w:space="0" w:color="auto"/>
            <w:bottom w:val="none" w:sz="0" w:space="0" w:color="auto"/>
            <w:right w:val="none" w:sz="0" w:space="0" w:color="auto"/>
          </w:divBdr>
        </w:div>
        <w:div w:id="1110005978">
          <w:marLeft w:val="0"/>
          <w:marRight w:val="0"/>
          <w:marTop w:val="0"/>
          <w:marBottom w:val="0"/>
          <w:divBdr>
            <w:top w:val="none" w:sz="0" w:space="0" w:color="auto"/>
            <w:left w:val="none" w:sz="0" w:space="0" w:color="auto"/>
            <w:bottom w:val="none" w:sz="0" w:space="0" w:color="auto"/>
            <w:right w:val="none" w:sz="0" w:space="0" w:color="auto"/>
          </w:divBdr>
        </w:div>
        <w:div w:id="1329405507">
          <w:marLeft w:val="0"/>
          <w:marRight w:val="0"/>
          <w:marTop w:val="0"/>
          <w:marBottom w:val="0"/>
          <w:divBdr>
            <w:top w:val="none" w:sz="0" w:space="0" w:color="auto"/>
            <w:left w:val="none" w:sz="0" w:space="0" w:color="auto"/>
            <w:bottom w:val="none" w:sz="0" w:space="0" w:color="auto"/>
            <w:right w:val="none" w:sz="0" w:space="0" w:color="auto"/>
          </w:divBdr>
        </w:div>
        <w:div w:id="224146558">
          <w:marLeft w:val="0"/>
          <w:marRight w:val="0"/>
          <w:marTop w:val="0"/>
          <w:marBottom w:val="0"/>
          <w:divBdr>
            <w:top w:val="none" w:sz="0" w:space="0" w:color="auto"/>
            <w:left w:val="none" w:sz="0" w:space="0" w:color="auto"/>
            <w:bottom w:val="none" w:sz="0" w:space="0" w:color="auto"/>
            <w:right w:val="none" w:sz="0" w:space="0" w:color="auto"/>
          </w:divBdr>
        </w:div>
        <w:div w:id="1576475302">
          <w:marLeft w:val="0"/>
          <w:marRight w:val="0"/>
          <w:marTop w:val="0"/>
          <w:marBottom w:val="0"/>
          <w:divBdr>
            <w:top w:val="none" w:sz="0" w:space="0" w:color="auto"/>
            <w:left w:val="none" w:sz="0" w:space="0" w:color="auto"/>
            <w:bottom w:val="none" w:sz="0" w:space="0" w:color="auto"/>
            <w:right w:val="none" w:sz="0" w:space="0" w:color="auto"/>
          </w:divBdr>
        </w:div>
        <w:div w:id="1675575379">
          <w:marLeft w:val="0"/>
          <w:marRight w:val="0"/>
          <w:marTop w:val="0"/>
          <w:marBottom w:val="0"/>
          <w:divBdr>
            <w:top w:val="none" w:sz="0" w:space="0" w:color="auto"/>
            <w:left w:val="none" w:sz="0" w:space="0" w:color="auto"/>
            <w:bottom w:val="none" w:sz="0" w:space="0" w:color="auto"/>
            <w:right w:val="none" w:sz="0" w:space="0" w:color="auto"/>
          </w:divBdr>
        </w:div>
        <w:div w:id="1295985313">
          <w:marLeft w:val="0"/>
          <w:marRight w:val="0"/>
          <w:marTop w:val="0"/>
          <w:marBottom w:val="0"/>
          <w:divBdr>
            <w:top w:val="none" w:sz="0" w:space="0" w:color="auto"/>
            <w:left w:val="none" w:sz="0" w:space="0" w:color="auto"/>
            <w:bottom w:val="none" w:sz="0" w:space="0" w:color="auto"/>
            <w:right w:val="none" w:sz="0" w:space="0" w:color="auto"/>
          </w:divBdr>
        </w:div>
        <w:div w:id="1926955113">
          <w:marLeft w:val="0"/>
          <w:marRight w:val="0"/>
          <w:marTop w:val="0"/>
          <w:marBottom w:val="0"/>
          <w:divBdr>
            <w:top w:val="none" w:sz="0" w:space="0" w:color="auto"/>
            <w:left w:val="none" w:sz="0" w:space="0" w:color="auto"/>
            <w:bottom w:val="none" w:sz="0" w:space="0" w:color="auto"/>
            <w:right w:val="none" w:sz="0" w:space="0" w:color="auto"/>
          </w:divBdr>
        </w:div>
        <w:div w:id="1192188114">
          <w:marLeft w:val="0"/>
          <w:marRight w:val="0"/>
          <w:marTop w:val="0"/>
          <w:marBottom w:val="0"/>
          <w:divBdr>
            <w:top w:val="none" w:sz="0" w:space="0" w:color="auto"/>
            <w:left w:val="none" w:sz="0" w:space="0" w:color="auto"/>
            <w:bottom w:val="none" w:sz="0" w:space="0" w:color="auto"/>
            <w:right w:val="none" w:sz="0" w:space="0" w:color="auto"/>
          </w:divBdr>
        </w:div>
        <w:div w:id="441608646">
          <w:marLeft w:val="0"/>
          <w:marRight w:val="0"/>
          <w:marTop w:val="0"/>
          <w:marBottom w:val="0"/>
          <w:divBdr>
            <w:top w:val="none" w:sz="0" w:space="0" w:color="auto"/>
            <w:left w:val="none" w:sz="0" w:space="0" w:color="auto"/>
            <w:bottom w:val="none" w:sz="0" w:space="0" w:color="auto"/>
            <w:right w:val="none" w:sz="0" w:space="0" w:color="auto"/>
          </w:divBdr>
        </w:div>
      </w:divsChild>
    </w:div>
    <w:div w:id="2025089272">
      <w:bodyDiv w:val="1"/>
      <w:marLeft w:val="0"/>
      <w:marRight w:val="0"/>
      <w:marTop w:val="0"/>
      <w:marBottom w:val="0"/>
      <w:divBdr>
        <w:top w:val="none" w:sz="0" w:space="0" w:color="auto"/>
        <w:left w:val="none" w:sz="0" w:space="0" w:color="auto"/>
        <w:bottom w:val="none" w:sz="0" w:space="0" w:color="auto"/>
        <w:right w:val="none" w:sz="0" w:space="0" w:color="auto"/>
      </w:divBdr>
    </w:div>
    <w:div w:id="2029526209">
      <w:bodyDiv w:val="1"/>
      <w:marLeft w:val="0"/>
      <w:marRight w:val="0"/>
      <w:marTop w:val="0"/>
      <w:marBottom w:val="0"/>
      <w:divBdr>
        <w:top w:val="none" w:sz="0" w:space="0" w:color="auto"/>
        <w:left w:val="none" w:sz="0" w:space="0" w:color="auto"/>
        <w:bottom w:val="none" w:sz="0" w:space="0" w:color="auto"/>
        <w:right w:val="none" w:sz="0" w:space="0" w:color="auto"/>
      </w:divBdr>
    </w:div>
    <w:div w:id="2040162798">
      <w:bodyDiv w:val="1"/>
      <w:marLeft w:val="0"/>
      <w:marRight w:val="0"/>
      <w:marTop w:val="0"/>
      <w:marBottom w:val="0"/>
      <w:divBdr>
        <w:top w:val="none" w:sz="0" w:space="0" w:color="auto"/>
        <w:left w:val="none" w:sz="0" w:space="0" w:color="auto"/>
        <w:bottom w:val="none" w:sz="0" w:space="0" w:color="auto"/>
        <w:right w:val="none" w:sz="0" w:space="0" w:color="auto"/>
      </w:divBdr>
    </w:div>
    <w:div w:id="2042318041">
      <w:bodyDiv w:val="1"/>
      <w:marLeft w:val="0"/>
      <w:marRight w:val="0"/>
      <w:marTop w:val="0"/>
      <w:marBottom w:val="0"/>
      <w:divBdr>
        <w:top w:val="none" w:sz="0" w:space="0" w:color="auto"/>
        <w:left w:val="none" w:sz="0" w:space="0" w:color="auto"/>
        <w:bottom w:val="none" w:sz="0" w:space="0" w:color="auto"/>
        <w:right w:val="none" w:sz="0" w:space="0" w:color="auto"/>
      </w:divBdr>
    </w:div>
    <w:div w:id="2050833635">
      <w:bodyDiv w:val="1"/>
      <w:marLeft w:val="0"/>
      <w:marRight w:val="0"/>
      <w:marTop w:val="0"/>
      <w:marBottom w:val="0"/>
      <w:divBdr>
        <w:top w:val="none" w:sz="0" w:space="0" w:color="auto"/>
        <w:left w:val="none" w:sz="0" w:space="0" w:color="auto"/>
        <w:bottom w:val="none" w:sz="0" w:space="0" w:color="auto"/>
        <w:right w:val="none" w:sz="0" w:space="0" w:color="auto"/>
      </w:divBdr>
    </w:div>
    <w:div w:id="2103991569">
      <w:bodyDiv w:val="1"/>
      <w:marLeft w:val="0"/>
      <w:marRight w:val="0"/>
      <w:marTop w:val="0"/>
      <w:marBottom w:val="0"/>
      <w:divBdr>
        <w:top w:val="none" w:sz="0" w:space="0" w:color="auto"/>
        <w:left w:val="none" w:sz="0" w:space="0" w:color="auto"/>
        <w:bottom w:val="none" w:sz="0" w:space="0" w:color="auto"/>
        <w:right w:val="none" w:sz="0" w:space="0" w:color="auto"/>
      </w:divBdr>
    </w:div>
    <w:div w:id="2124693356">
      <w:bodyDiv w:val="1"/>
      <w:marLeft w:val="0"/>
      <w:marRight w:val="0"/>
      <w:marTop w:val="0"/>
      <w:marBottom w:val="0"/>
      <w:divBdr>
        <w:top w:val="none" w:sz="0" w:space="0" w:color="auto"/>
        <w:left w:val="none" w:sz="0" w:space="0" w:color="auto"/>
        <w:bottom w:val="none" w:sz="0" w:space="0" w:color="auto"/>
        <w:right w:val="none" w:sz="0" w:space="0" w:color="auto"/>
      </w:divBdr>
    </w:div>
    <w:div w:id="2127113249">
      <w:bodyDiv w:val="1"/>
      <w:marLeft w:val="0"/>
      <w:marRight w:val="0"/>
      <w:marTop w:val="0"/>
      <w:marBottom w:val="0"/>
      <w:divBdr>
        <w:top w:val="none" w:sz="0" w:space="0" w:color="auto"/>
        <w:left w:val="none" w:sz="0" w:space="0" w:color="auto"/>
        <w:bottom w:val="none" w:sz="0" w:space="0" w:color="auto"/>
        <w:right w:val="none" w:sz="0" w:space="0" w:color="auto"/>
      </w:divBdr>
    </w:div>
    <w:div w:id="2140368441">
      <w:bodyDiv w:val="1"/>
      <w:marLeft w:val="0"/>
      <w:marRight w:val="0"/>
      <w:marTop w:val="0"/>
      <w:marBottom w:val="0"/>
      <w:divBdr>
        <w:top w:val="none" w:sz="0" w:space="0" w:color="auto"/>
        <w:left w:val="none" w:sz="0" w:space="0" w:color="auto"/>
        <w:bottom w:val="none" w:sz="0" w:space="0" w:color="auto"/>
        <w:right w:val="none" w:sz="0" w:space="0" w:color="auto"/>
      </w:divBdr>
    </w:div>
    <w:div w:id="21406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rep.cz/" TargetMode="External"/><Relationship Id="rId18" Type="http://schemas.openxmlformats.org/officeDocument/2006/relationships/hyperlink" Target="http://www.maptisnov.cz"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garep@garep.cz"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diagramLayout" Target="diagrams/layout1.xml"/><Relationship Id="rId36" Type="http://schemas.openxmlformats.org/officeDocument/2006/relationships/fontTable" Target="fontTable.xml"/><Relationship Id="rId10" Type="http://schemas.openxmlformats.org/officeDocument/2006/relationships/hyperlink" Target="mailto:beranova@maptisnov.cz" TargetMode="External"/><Relationship Id="rId19" Type="http://schemas.openxmlformats.org/officeDocument/2006/relationships/image" Target="media/image5.pn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ptisnov.cz" TargetMode="External"/><Relationship Id="rId22" Type="http://schemas.openxmlformats.org/officeDocument/2006/relationships/image" Target="media/image8.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3F8F3D-E9B5-43E3-9684-15A7B8F4EE75}" type="doc">
      <dgm:prSet loTypeId="urn:microsoft.com/office/officeart/2005/8/layout/venn3" loCatId="relationship" qsTypeId="urn:microsoft.com/office/officeart/2005/8/quickstyle/simple1" qsCatId="simple" csTypeId="urn:microsoft.com/office/officeart/2005/8/colors/colorful1#1" csCatId="colorful" phldr="1"/>
      <dgm:spPr/>
      <dgm:t>
        <a:bodyPr/>
        <a:lstStyle/>
        <a:p>
          <a:endParaRPr lang="cs-CZ"/>
        </a:p>
      </dgm:t>
    </dgm:pt>
    <dgm:pt modelId="{615ACC9E-C760-4281-9DBD-3A94E223F24A}">
      <dgm:prSet phldrT="[Text]" custT="1"/>
      <dgm:spPr/>
      <dgm:t>
        <a:bodyPr lIns="0" rIns="0"/>
        <a:lstStyle/>
        <a:p>
          <a:pPr algn="l"/>
          <a:r>
            <a:rPr lang="cs-CZ" sz="1150" b="1" i="1" spc="-10" baseline="0"/>
            <a:t>Setkávání</a:t>
          </a:r>
        </a:p>
      </dgm:t>
    </dgm:pt>
    <dgm:pt modelId="{1CACD5A8-0778-430A-B68F-E8439A569052}" type="parTrans" cxnId="{D5F37A0C-CB74-48FF-9A8C-B5A8118A610B}">
      <dgm:prSet/>
      <dgm:spPr/>
      <dgm:t>
        <a:bodyPr/>
        <a:lstStyle/>
        <a:p>
          <a:endParaRPr lang="cs-CZ" sz="1150" b="1" i="1"/>
        </a:p>
      </dgm:t>
    </dgm:pt>
    <dgm:pt modelId="{EDF4E3FD-E775-4FA3-B668-6DA043129DFE}" type="sibTrans" cxnId="{D5F37A0C-CB74-48FF-9A8C-B5A8118A610B}">
      <dgm:prSet/>
      <dgm:spPr/>
      <dgm:t>
        <a:bodyPr/>
        <a:lstStyle/>
        <a:p>
          <a:endParaRPr lang="cs-CZ" sz="1150" b="1" i="1"/>
        </a:p>
      </dgm:t>
    </dgm:pt>
    <dgm:pt modelId="{DDEBED94-9DCE-4F48-822A-DDFF1F3569C0}">
      <dgm:prSet phldrT="[Text]" custT="1"/>
      <dgm:spPr/>
      <dgm:t>
        <a:bodyPr/>
        <a:lstStyle/>
        <a:p>
          <a:r>
            <a:rPr lang="cs-CZ" sz="1150" b="1" i="1"/>
            <a:t>Sdílení</a:t>
          </a:r>
        </a:p>
      </dgm:t>
    </dgm:pt>
    <dgm:pt modelId="{A837E0EF-55D0-49FC-A9CD-1A01E3825723}" type="parTrans" cxnId="{3D912647-5C8D-4357-96DE-B8C0B9FDE2CA}">
      <dgm:prSet/>
      <dgm:spPr/>
      <dgm:t>
        <a:bodyPr/>
        <a:lstStyle/>
        <a:p>
          <a:endParaRPr lang="cs-CZ" sz="1150" b="1" i="1"/>
        </a:p>
      </dgm:t>
    </dgm:pt>
    <dgm:pt modelId="{0D1491B4-9ECE-437F-91E2-B6AADE81A0CA}" type="sibTrans" cxnId="{3D912647-5C8D-4357-96DE-B8C0B9FDE2CA}">
      <dgm:prSet/>
      <dgm:spPr/>
      <dgm:t>
        <a:bodyPr/>
        <a:lstStyle/>
        <a:p>
          <a:endParaRPr lang="cs-CZ" sz="1150" b="1" i="1"/>
        </a:p>
      </dgm:t>
    </dgm:pt>
    <dgm:pt modelId="{D10D1D3A-549B-40CB-BAB3-0CFEC41C27FE}">
      <dgm:prSet phldrT="[Text]" custT="1"/>
      <dgm:spPr/>
      <dgm:t>
        <a:bodyPr lIns="0" rIns="0"/>
        <a:lstStyle/>
        <a:p>
          <a:pPr algn="l"/>
          <a:r>
            <a:rPr lang="cs-CZ" sz="1150" b="1" i="1" spc="-30" baseline="0"/>
            <a:t>Spolupráce</a:t>
          </a:r>
        </a:p>
      </dgm:t>
    </dgm:pt>
    <dgm:pt modelId="{E784C15F-0C47-4796-BF99-BFD81AFD38B7}" type="parTrans" cxnId="{B5AE521A-F5F0-4532-B9A6-0E6FA0B7D660}">
      <dgm:prSet/>
      <dgm:spPr/>
      <dgm:t>
        <a:bodyPr/>
        <a:lstStyle/>
        <a:p>
          <a:endParaRPr lang="cs-CZ" sz="1150" b="1" i="1"/>
        </a:p>
      </dgm:t>
    </dgm:pt>
    <dgm:pt modelId="{4F43E46B-3764-4901-A0E4-D11F0885611D}" type="sibTrans" cxnId="{B5AE521A-F5F0-4532-B9A6-0E6FA0B7D660}">
      <dgm:prSet/>
      <dgm:spPr/>
      <dgm:t>
        <a:bodyPr/>
        <a:lstStyle/>
        <a:p>
          <a:endParaRPr lang="cs-CZ" sz="1150" b="1" i="1"/>
        </a:p>
      </dgm:t>
    </dgm:pt>
    <dgm:pt modelId="{7B940682-BA91-4029-888E-429DA19C455E}">
      <dgm:prSet phldrT="[Text]" custT="1"/>
      <dgm:spPr/>
      <dgm:t>
        <a:bodyPr/>
        <a:lstStyle/>
        <a:p>
          <a:r>
            <a:rPr lang="cs-CZ" sz="1150" b="1" i="1"/>
            <a:t>Zážitek</a:t>
          </a:r>
        </a:p>
      </dgm:t>
    </dgm:pt>
    <dgm:pt modelId="{8D09B0FB-EA65-4832-9E16-43AE289B48C5}" type="parTrans" cxnId="{718E2CDC-A52A-4A66-8093-CBAF5DA679B5}">
      <dgm:prSet/>
      <dgm:spPr/>
      <dgm:t>
        <a:bodyPr/>
        <a:lstStyle/>
        <a:p>
          <a:endParaRPr lang="cs-CZ" sz="1150" b="1" i="1"/>
        </a:p>
      </dgm:t>
    </dgm:pt>
    <dgm:pt modelId="{145F5EA3-40B1-4980-AB36-78E01A88F7AA}" type="sibTrans" cxnId="{718E2CDC-A52A-4A66-8093-CBAF5DA679B5}">
      <dgm:prSet/>
      <dgm:spPr/>
      <dgm:t>
        <a:bodyPr/>
        <a:lstStyle/>
        <a:p>
          <a:endParaRPr lang="cs-CZ" sz="1150" b="1" i="1"/>
        </a:p>
      </dgm:t>
    </dgm:pt>
    <dgm:pt modelId="{36C7B2B9-1138-40FB-B33E-4A8A917CF496}">
      <dgm:prSet custT="1"/>
      <dgm:spPr/>
      <dgm:t>
        <a:bodyPr lIns="0"/>
        <a:lstStyle/>
        <a:p>
          <a:r>
            <a:rPr lang="cs-CZ" sz="1150" b="1" i="1"/>
            <a:t>Propojení s praxí</a:t>
          </a:r>
        </a:p>
      </dgm:t>
    </dgm:pt>
    <dgm:pt modelId="{DE317822-9472-46FC-B0D3-5CFB4AEB71BA}" type="parTrans" cxnId="{3D6BD54C-9808-4D1D-86D4-5584DCCE821A}">
      <dgm:prSet/>
      <dgm:spPr/>
      <dgm:t>
        <a:bodyPr/>
        <a:lstStyle/>
        <a:p>
          <a:endParaRPr lang="cs-CZ" sz="1150" b="1" i="1"/>
        </a:p>
      </dgm:t>
    </dgm:pt>
    <dgm:pt modelId="{CEAF73F9-0859-4A39-9CFA-B8C66AAFADC1}" type="sibTrans" cxnId="{3D6BD54C-9808-4D1D-86D4-5584DCCE821A}">
      <dgm:prSet/>
      <dgm:spPr/>
      <dgm:t>
        <a:bodyPr/>
        <a:lstStyle/>
        <a:p>
          <a:endParaRPr lang="cs-CZ" sz="1150" b="1" i="1"/>
        </a:p>
      </dgm:t>
    </dgm:pt>
    <dgm:pt modelId="{5CF8DADE-445F-4589-B940-31D4771D595B}">
      <dgm:prSet custT="1"/>
      <dgm:spPr/>
      <dgm:t>
        <a:bodyPr/>
        <a:lstStyle/>
        <a:p>
          <a:r>
            <a:rPr lang="cs-CZ" sz="1150" b="1" i="1"/>
            <a:t>Pro všechny</a:t>
          </a:r>
        </a:p>
      </dgm:t>
    </dgm:pt>
    <dgm:pt modelId="{24BD06DC-0EB7-4F1E-B30E-A9F7CEAA8E36}" type="parTrans" cxnId="{10C3A9E2-6A6B-4D9C-A140-02AFE7A57457}">
      <dgm:prSet/>
      <dgm:spPr/>
      <dgm:t>
        <a:bodyPr/>
        <a:lstStyle/>
        <a:p>
          <a:endParaRPr lang="cs-CZ" sz="1150" b="1" i="1"/>
        </a:p>
      </dgm:t>
    </dgm:pt>
    <dgm:pt modelId="{FA2D8940-B7A8-4FAD-9F58-37EDBDB12E9E}" type="sibTrans" cxnId="{10C3A9E2-6A6B-4D9C-A140-02AFE7A57457}">
      <dgm:prSet/>
      <dgm:spPr/>
      <dgm:t>
        <a:bodyPr/>
        <a:lstStyle/>
        <a:p>
          <a:endParaRPr lang="cs-CZ" sz="1150" b="1" i="1"/>
        </a:p>
      </dgm:t>
    </dgm:pt>
    <dgm:pt modelId="{2F8B25CF-D9A3-4077-97A7-9C4F72A3A975}">
      <dgm:prSet custT="1"/>
      <dgm:spPr/>
      <dgm:t>
        <a:bodyPr/>
        <a:lstStyle/>
        <a:p>
          <a:r>
            <a:rPr lang="cs-CZ" sz="1150" b="1" i="1"/>
            <a:t>Vlastní volba</a:t>
          </a:r>
        </a:p>
      </dgm:t>
    </dgm:pt>
    <dgm:pt modelId="{5AEC308D-177A-4BC7-B507-E719BE53A962}" type="parTrans" cxnId="{6F5BEC04-367C-4906-90AB-D9422E4CEF87}">
      <dgm:prSet/>
      <dgm:spPr/>
      <dgm:t>
        <a:bodyPr/>
        <a:lstStyle/>
        <a:p>
          <a:endParaRPr lang="cs-CZ" sz="1150" b="1" i="1"/>
        </a:p>
      </dgm:t>
    </dgm:pt>
    <dgm:pt modelId="{04ADAFD1-1A94-4DB2-A83E-7A8B34174CD3}" type="sibTrans" cxnId="{6F5BEC04-367C-4906-90AB-D9422E4CEF87}">
      <dgm:prSet/>
      <dgm:spPr/>
      <dgm:t>
        <a:bodyPr/>
        <a:lstStyle/>
        <a:p>
          <a:endParaRPr lang="cs-CZ" sz="1150" b="1" i="1"/>
        </a:p>
      </dgm:t>
    </dgm:pt>
    <dgm:pt modelId="{34734A5D-2665-4E98-BFF5-817A49B71EC5}" type="pres">
      <dgm:prSet presAssocID="{0E3F8F3D-E9B5-43E3-9684-15A7B8F4EE75}" presName="Name0" presStyleCnt="0">
        <dgm:presLayoutVars>
          <dgm:dir/>
          <dgm:resizeHandles val="exact"/>
        </dgm:presLayoutVars>
      </dgm:prSet>
      <dgm:spPr/>
      <dgm:t>
        <a:bodyPr/>
        <a:lstStyle/>
        <a:p>
          <a:endParaRPr lang="cs-CZ"/>
        </a:p>
      </dgm:t>
    </dgm:pt>
    <dgm:pt modelId="{1E07D02C-A54A-42FF-8017-DC6BA41FACCA}" type="pres">
      <dgm:prSet presAssocID="{615ACC9E-C760-4281-9DBD-3A94E223F24A}" presName="Name5" presStyleLbl="vennNode1" presStyleIdx="0" presStyleCnt="7">
        <dgm:presLayoutVars>
          <dgm:bulletEnabled val="1"/>
        </dgm:presLayoutVars>
      </dgm:prSet>
      <dgm:spPr/>
      <dgm:t>
        <a:bodyPr/>
        <a:lstStyle/>
        <a:p>
          <a:endParaRPr lang="cs-CZ"/>
        </a:p>
      </dgm:t>
    </dgm:pt>
    <dgm:pt modelId="{77601906-0ACD-4492-87D0-725F18155E3C}" type="pres">
      <dgm:prSet presAssocID="{EDF4E3FD-E775-4FA3-B668-6DA043129DFE}" presName="space" presStyleCnt="0"/>
      <dgm:spPr/>
    </dgm:pt>
    <dgm:pt modelId="{B0AD9112-7A4C-4066-A846-A7B3FD45DAD1}" type="pres">
      <dgm:prSet presAssocID="{DDEBED94-9DCE-4F48-822A-DDFF1F3569C0}" presName="Name5" presStyleLbl="vennNode1" presStyleIdx="1" presStyleCnt="7">
        <dgm:presLayoutVars>
          <dgm:bulletEnabled val="1"/>
        </dgm:presLayoutVars>
      </dgm:prSet>
      <dgm:spPr/>
      <dgm:t>
        <a:bodyPr/>
        <a:lstStyle/>
        <a:p>
          <a:endParaRPr lang="cs-CZ"/>
        </a:p>
      </dgm:t>
    </dgm:pt>
    <dgm:pt modelId="{7C82258B-5334-4B9F-A5A7-EC43F607E0C2}" type="pres">
      <dgm:prSet presAssocID="{0D1491B4-9ECE-437F-91E2-B6AADE81A0CA}" presName="space" presStyleCnt="0"/>
      <dgm:spPr/>
    </dgm:pt>
    <dgm:pt modelId="{02D30156-A5B8-4987-99F6-6ABEBD1AE043}" type="pres">
      <dgm:prSet presAssocID="{D10D1D3A-549B-40CB-BAB3-0CFEC41C27FE}" presName="Name5" presStyleLbl="vennNode1" presStyleIdx="2" presStyleCnt="7" custLinFactNeighborX="-21655">
        <dgm:presLayoutVars>
          <dgm:bulletEnabled val="1"/>
        </dgm:presLayoutVars>
      </dgm:prSet>
      <dgm:spPr/>
      <dgm:t>
        <a:bodyPr/>
        <a:lstStyle/>
        <a:p>
          <a:endParaRPr lang="cs-CZ"/>
        </a:p>
      </dgm:t>
    </dgm:pt>
    <dgm:pt modelId="{3C5C56DE-0D25-4E0A-960F-A381BC3777CB}" type="pres">
      <dgm:prSet presAssocID="{4F43E46B-3764-4901-A0E4-D11F0885611D}" presName="space" presStyleCnt="0"/>
      <dgm:spPr/>
    </dgm:pt>
    <dgm:pt modelId="{83E502D7-E127-4835-8C79-BA50A245FC2D}" type="pres">
      <dgm:prSet presAssocID="{7B940682-BA91-4029-888E-429DA19C455E}" presName="Name5" presStyleLbl="vennNode1" presStyleIdx="3" presStyleCnt="7">
        <dgm:presLayoutVars>
          <dgm:bulletEnabled val="1"/>
        </dgm:presLayoutVars>
      </dgm:prSet>
      <dgm:spPr/>
      <dgm:t>
        <a:bodyPr/>
        <a:lstStyle/>
        <a:p>
          <a:endParaRPr lang="cs-CZ"/>
        </a:p>
      </dgm:t>
    </dgm:pt>
    <dgm:pt modelId="{833F6859-B6D2-427C-A26A-328D1D436C93}" type="pres">
      <dgm:prSet presAssocID="{145F5EA3-40B1-4980-AB36-78E01A88F7AA}" presName="space" presStyleCnt="0"/>
      <dgm:spPr/>
    </dgm:pt>
    <dgm:pt modelId="{6664D067-408B-448A-B84C-397E537DAD26}" type="pres">
      <dgm:prSet presAssocID="{36C7B2B9-1138-40FB-B33E-4A8A917CF496}" presName="Name5" presStyleLbl="vennNode1" presStyleIdx="4" presStyleCnt="7">
        <dgm:presLayoutVars>
          <dgm:bulletEnabled val="1"/>
        </dgm:presLayoutVars>
      </dgm:prSet>
      <dgm:spPr/>
      <dgm:t>
        <a:bodyPr/>
        <a:lstStyle/>
        <a:p>
          <a:endParaRPr lang="cs-CZ"/>
        </a:p>
      </dgm:t>
    </dgm:pt>
    <dgm:pt modelId="{412BA4C9-0EC1-41DC-8DD7-6DE8A6173699}" type="pres">
      <dgm:prSet presAssocID="{CEAF73F9-0859-4A39-9CFA-B8C66AAFADC1}" presName="space" presStyleCnt="0"/>
      <dgm:spPr/>
    </dgm:pt>
    <dgm:pt modelId="{BA9D3F2C-C5D9-4BA3-8F59-09FFB926B1BD}" type="pres">
      <dgm:prSet presAssocID="{5CF8DADE-445F-4589-B940-31D4771D595B}" presName="Name5" presStyleLbl="vennNode1" presStyleIdx="5" presStyleCnt="7">
        <dgm:presLayoutVars>
          <dgm:bulletEnabled val="1"/>
        </dgm:presLayoutVars>
      </dgm:prSet>
      <dgm:spPr/>
      <dgm:t>
        <a:bodyPr/>
        <a:lstStyle/>
        <a:p>
          <a:endParaRPr lang="cs-CZ"/>
        </a:p>
      </dgm:t>
    </dgm:pt>
    <dgm:pt modelId="{50CAE5AE-84E2-45A1-8FC2-21249EECD4EE}" type="pres">
      <dgm:prSet presAssocID="{FA2D8940-B7A8-4FAD-9F58-37EDBDB12E9E}" presName="space" presStyleCnt="0"/>
      <dgm:spPr/>
    </dgm:pt>
    <dgm:pt modelId="{B502A352-617C-4CA8-82A6-71C70729B4A9}" type="pres">
      <dgm:prSet presAssocID="{2F8B25CF-D9A3-4077-97A7-9C4F72A3A975}" presName="Name5" presStyleLbl="vennNode1" presStyleIdx="6" presStyleCnt="7">
        <dgm:presLayoutVars>
          <dgm:bulletEnabled val="1"/>
        </dgm:presLayoutVars>
      </dgm:prSet>
      <dgm:spPr/>
      <dgm:t>
        <a:bodyPr/>
        <a:lstStyle/>
        <a:p>
          <a:endParaRPr lang="cs-CZ"/>
        </a:p>
      </dgm:t>
    </dgm:pt>
  </dgm:ptLst>
  <dgm:cxnLst>
    <dgm:cxn modelId="{3D912647-5C8D-4357-96DE-B8C0B9FDE2CA}" srcId="{0E3F8F3D-E9B5-43E3-9684-15A7B8F4EE75}" destId="{DDEBED94-9DCE-4F48-822A-DDFF1F3569C0}" srcOrd="1" destOrd="0" parTransId="{A837E0EF-55D0-49FC-A9CD-1A01E3825723}" sibTransId="{0D1491B4-9ECE-437F-91E2-B6AADE81A0CA}"/>
    <dgm:cxn modelId="{616BF9CC-9023-44BA-968F-DC813E1DE69F}" type="presOf" srcId="{5CF8DADE-445F-4589-B940-31D4771D595B}" destId="{BA9D3F2C-C5D9-4BA3-8F59-09FFB926B1BD}" srcOrd="0" destOrd="0" presId="urn:microsoft.com/office/officeart/2005/8/layout/venn3"/>
    <dgm:cxn modelId="{718E2CDC-A52A-4A66-8093-CBAF5DA679B5}" srcId="{0E3F8F3D-E9B5-43E3-9684-15A7B8F4EE75}" destId="{7B940682-BA91-4029-888E-429DA19C455E}" srcOrd="3" destOrd="0" parTransId="{8D09B0FB-EA65-4832-9E16-43AE289B48C5}" sibTransId="{145F5EA3-40B1-4980-AB36-78E01A88F7AA}"/>
    <dgm:cxn modelId="{B5AE521A-F5F0-4532-B9A6-0E6FA0B7D660}" srcId="{0E3F8F3D-E9B5-43E3-9684-15A7B8F4EE75}" destId="{D10D1D3A-549B-40CB-BAB3-0CFEC41C27FE}" srcOrd="2" destOrd="0" parTransId="{E784C15F-0C47-4796-BF99-BFD81AFD38B7}" sibTransId="{4F43E46B-3764-4901-A0E4-D11F0885611D}"/>
    <dgm:cxn modelId="{CE5EDB84-9684-4D06-BBA5-647215D6B72A}" type="presOf" srcId="{2F8B25CF-D9A3-4077-97A7-9C4F72A3A975}" destId="{B502A352-617C-4CA8-82A6-71C70729B4A9}" srcOrd="0" destOrd="0" presId="urn:microsoft.com/office/officeart/2005/8/layout/venn3"/>
    <dgm:cxn modelId="{634235AF-F493-4531-8799-A5962E3B0BCF}" type="presOf" srcId="{36C7B2B9-1138-40FB-B33E-4A8A917CF496}" destId="{6664D067-408B-448A-B84C-397E537DAD26}" srcOrd="0" destOrd="0" presId="urn:microsoft.com/office/officeart/2005/8/layout/venn3"/>
    <dgm:cxn modelId="{FEB82CC8-A53E-42AC-B75F-A3102A7F8404}" type="presOf" srcId="{D10D1D3A-549B-40CB-BAB3-0CFEC41C27FE}" destId="{02D30156-A5B8-4987-99F6-6ABEBD1AE043}" srcOrd="0" destOrd="0" presId="urn:microsoft.com/office/officeart/2005/8/layout/venn3"/>
    <dgm:cxn modelId="{3D6BD54C-9808-4D1D-86D4-5584DCCE821A}" srcId="{0E3F8F3D-E9B5-43E3-9684-15A7B8F4EE75}" destId="{36C7B2B9-1138-40FB-B33E-4A8A917CF496}" srcOrd="4" destOrd="0" parTransId="{DE317822-9472-46FC-B0D3-5CFB4AEB71BA}" sibTransId="{CEAF73F9-0859-4A39-9CFA-B8C66AAFADC1}"/>
    <dgm:cxn modelId="{83D5DBE1-29C0-4A6E-B20A-611AE415A30D}" type="presOf" srcId="{DDEBED94-9DCE-4F48-822A-DDFF1F3569C0}" destId="{B0AD9112-7A4C-4066-A846-A7B3FD45DAD1}" srcOrd="0" destOrd="0" presId="urn:microsoft.com/office/officeart/2005/8/layout/venn3"/>
    <dgm:cxn modelId="{B45CB67E-849C-4828-B9A5-E5A46FAA927F}" type="presOf" srcId="{7B940682-BA91-4029-888E-429DA19C455E}" destId="{83E502D7-E127-4835-8C79-BA50A245FC2D}" srcOrd="0" destOrd="0" presId="urn:microsoft.com/office/officeart/2005/8/layout/venn3"/>
    <dgm:cxn modelId="{10C3A9E2-6A6B-4D9C-A140-02AFE7A57457}" srcId="{0E3F8F3D-E9B5-43E3-9684-15A7B8F4EE75}" destId="{5CF8DADE-445F-4589-B940-31D4771D595B}" srcOrd="5" destOrd="0" parTransId="{24BD06DC-0EB7-4F1E-B30E-A9F7CEAA8E36}" sibTransId="{FA2D8940-B7A8-4FAD-9F58-37EDBDB12E9E}"/>
    <dgm:cxn modelId="{D5F37A0C-CB74-48FF-9A8C-B5A8118A610B}" srcId="{0E3F8F3D-E9B5-43E3-9684-15A7B8F4EE75}" destId="{615ACC9E-C760-4281-9DBD-3A94E223F24A}" srcOrd="0" destOrd="0" parTransId="{1CACD5A8-0778-430A-B68F-E8439A569052}" sibTransId="{EDF4E3FD-E775-4FA3-B668-6DA043129DFE}"/>
    <dgm:cxn modelId="{52931B9F-DCA3-4C87-932B-9077CD3C9EE6}" type="presOf" srcId="{0E3F8F3D-E9B5-43E3-9684-15A7B8F4EE75}" destId="{34734A5D-2665-4E98-BFF5-817A49B71EC5}" srcOrd="0" destOrd="0" presId="urn:microsoft.com/office/officeart/2005/8/layout/venn3"/>
    <dgm:cxn modelId="{C41275DD-FDEF-45BC-BCEB-2A33BFA33824}" type="presOf" srcId="{615ACC9E-C760-4281-9DBD-3A94E223F24A}" destId="{1E07D02C-A54A-42FF-8017-DC6BA41FACCA}" srcOrd="0" destOrd="0" presId="urn:microsoft.com/office/officeart/2005/8/layout/venn3"/>
    <dgm:cxn modelId="{6F5BEC04-367C-4906-90AB-D9422E4CEF87}" srcId="{0E3F8F3D-E9B5-43E3-9684-15A7B8F4EE75}" destId="{2F8B25CF-D9A3-4077-97A7-9C4F72A3A975}" srcOrd="6" destOrd="0" parTransId="{5AEC308D-177A-4BC7-B507-E719BE53A962}" sibTransId="{04ADAFD1-1A94-4DB2-A83E-7A8B34174CD3}"/>
    <dgm:cxn modelId="{19E09E79-C9AF-4161-91E0-320B588CAF7F}" type="presParOf" srcId="{34734A5D-2665-4E98-BFF5-817A49B71EC5}" destId="{1E07D02C-A54A-42FF-8017-DC6BA41FACCA}" srcOrd="0" destOrd="0" presId="urn:microsoft.com/office/officeart/2005/8/layout/venn3"/>
    <dgm:cxn modelId="{1F85C08E-2BCD-480B-8744-506CCA405A95}" type="presParOf" srcId="{34734A5D-2665-4E98-BFF5-817A49B71EC5}" destId="{77601906-0ACD-4492-87D0-725F18155E3C}" srcOrd="1" destOrd="0" presId="urn:microsoft.com/office/officeart/2005/8/layout/venn3"/>
    <dgm:cxn modelId="{7C72C255-ABDE-495F-8479-57630014453D}" type="presParOf" srcId="{34734A5D-2665-4E98-BFF5-817A49B71EC5}" destId="{B0AD9112-7A4C-4066-A846-A7B3FD45DAD1}" srcOrd="2" destOrd="0" presId="urn:microsoft.com/office/officeart/2005/8/layout/venn3"/>
    <dgm:cxn modelId="{D0FFCFF3-CC75-4BBA-9D4C-234A646B5C1F}" type="presParOf" srcId="{34734A5D-2665-4E98-BFF5-817A49B71EC5}" destId="{7C82258B-5334-4B9F-A5A7-EC43F607E0C2}" srcOrd="3" destOrd="0" presId="urn:microsoft.com/office/officeart/2005/8/layout/venn3"/>
    <dgm:cxn modelId="{A090B0A0-5A83-4FCD-B63A-FCE530D0B71A}" type="presParOf" srcId="{34734A5D-2665-4E98-BFF5-817A49B71EC5}" destId="{02D30156-A5B8-4987-99F6-6ABEBD1AE043}" srcOrd="4" destOrd="0" presId="urn:microsoft.com/office/officeart/2005/8/layout/venn3"/>
    <dgm:cxn modelId="{4762CA86-78BC-4D5D-AAA3-5F8E10F644BE}" type="presParOf" srcId="{34734A5D-2665-4E98-BFF5-817A49B71EC5}" destId="{3C5C56DE-0D25-4E0A-960F-A381BC3777CB}" srcOrd="5" destOrd="0" presId="urn:microsoft.com/office/officeart/2005/8/layout/venn3"/>
    <dgm:cxn modelId="{AD1C95B8-2D42-4B7B-9947-EB462403B68F}" type="presParOf" srcId="{34734A5D-2665-4E98-BFF5-817A49B71EC5}" destId="{83E502D7-E127-4835-8C79-BA50A245FC2D}" srcOrd="6" destOrd="0" presId="urn:microsoft.com/office/officeart/2005/8/layout/venn3"/>
    <dgm:cxn modelId="{872624E5-2DFB-4BDA-8CB3-E1CA5BC9211A}" type="presParOf" srcId="{34734A5D-2665-4E98-BFF5-817A49B71EC5}" destId="{833F6859-B6D2-427C-A26A-328D1D436C93}" srcOrd="7" destOrd="0" presId="urn:microsoft.com/office/officeart/2005/8/layout/venn3"/>
    <dgm:cxn modelId="{7B55756B-8BDB-4E05-97FB-39C74EFD1A72}" type="presParOf" srcId="{34734A5D-2665-4E98-BFF5-817A49B71EC5}" destId="{6664D067-408B-448A-B84C-397E537DAD26}" srcOrd="8" destOrd="0" presId="urn:microsoft.com/office/officeart/2005/8/layout/venn3"/>
    <dgm:cxn modelId="{C0F3FEF7-C492-4C0D-9F1C-72BD06202CFD}" type="presParOf" srcId="{34734A5D-2665-4E98-BFF5-817A49B71EC5}" destId="{412BA4C9-0EC1-41DC-8DD7-6DE8A6173699}" srcOrd="9" destOrd="0" presId="urn:microsoft.com/office/officeart/2005/8/layout/venn3"/>
    <dgm:cxn modelId="{68E81BB6-2BD1-4001-A79F-FD3063E4A019}" type="presParOf" srcId="{34734A5D-2665-4E98-BFF5-817A49B71EC5}" destId="{BA9D3F2C-C5D9-4BA3-8F59-09FFB926B1BD}" srcOrd="10" destOrd="0" presId="urn:microsoft.com/office/officeart/2005/8/layout/venn3"/>
    <dgm:cxn modelId="{7C8974C5-70A4-400D-8CAD-F50C04D760CF}" type="presParOf" srcId="{34734A5D-2665-4E98-BFF5-817A49B71EC5}" destId="{50CAE5AE-84E2-45A1-8FC2-21249EECD4EE}" srcOrd="11" destOrd="0" presId="urn:microsoft.com/office/officeart/2005/8/layout/venn3"/>
    <dgm:cxn modelId="{9F532F44-8BCF-4221-9198-733371758052}" type="presParOf" srcId="{34734A5D-2665-4E98-BFF5-817A49B71EC5}" destId="{B502A352-617C-4CA8-82A6-71C70729B4A9}" srcOrd="12" destOrd="0" presId="urn:microsoft.com/office/officeart/2005/8/layout/ven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7D02C-A54A-42FF-8017-DC6BA41FACCA}">
      <dsp:nvSpPr>
        <dsp:cNvPr id="0" name=""/>
        <dsp:cNvSpPr/>
      </dsp:nvSpPr>
      <dsp:spPr>
        <a:xfrm>
          <a:off x="849" y="185884"/>
          <a:ext cx="999831" cy="99983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15240" rIns="0" bIns="15240" numCol="1" spcCol="1270" anchor="ctr" anchorCtr="0">
          <a:noAutofit/>
        </a:bodyPr>
        <a:lstStyle/>
        <a:p>
          <a:pPr lvl="0" algn="l" defTabSz="511175">
            <a:lnSpc>
              <a:spcPct val="90000"/>
            </a:lnSpc>
            <a:spcBef>
              <a:spcPct val="0"/>
            </a:spcBef>
            <a:spcAft>
              <a:spcPct val="35000"/>
            </a:spcAft>
          </a:pPr>
          <a:r>
            <a:rPr lang="cs-CZ" sz="1150" b="1" i="1" kern="1200" spc="-10" baseline="0"/>
            <a:t>Setkávání</a:t>
          </a:r>
        </a:p>
      </dsp:txBody>
      <dsp:txXfrm>
        <a:off x="147271" y="332306"/>
        <a:ext cx="706987" cy="706987"/>
      </dsp:txXfrm>
    </dsp:sp>
    <dsp:sp modelId="{B0AD9112-7A4C-4066-A846-A7B3FD45DAD1}">
      <dsp:nvSpPr>
        <dsp:cNvPr id="0" name=""/>
        <dsp:cNvSpPr/>
      </dsp:nvSpPr>
      <dsp:spPr>
        <a:xfrm>
          <a:off x="800715" y="185884"/>
          <a:ext cx="999831" cy="99983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024" tIns="15240" rIns="55024" bIns="15240" numCol="1" spcCol="1270" anchor="ctr" anchorCtr="0">
          <a:noAutofit/>
        </a:bodyPr>
        <a:lstStyle/>
        <a:p>
          <a:pPr lvl="0" algn="ctr" defTabSz="511175">
            <a:lnSpc>
              <a:spcPct val="90000"/>
            </a:lnSpc>
            <a:spcBef>
              <a:spcPct val="0"/>
            </a:spcBef>
            <a:spcAft>
              <a:spcPct val="35000"/>
            </a:spcAft>
          </a:pPr>
          <a:r>
            <a:rPr lang="cs-CZ" sz="1150" b="1" i="1" kern="1200"/>
            <a:t>Sdílení</a:t>
          </a:r>
        </a:p>
      </dsp:txBody>
      <dsp:txXfrm>
        <a:off x="947137" y="332306"/>
        <a:ext cx="706987" cy="706987"/>
      </dsp:txXfrm>
    </dsp:sp>
    <dsp:sp modelId="{02D30156-A5B8-4987-99F6-6ABEBD1AE043}">
      <dsp:nvSpPr>
        <dsp:cNvPr id="0" name=""/>
        <dsp:cNvSpPr/>
      </dsp:nvSpPr>
      <dsp:spPr>
        <a:xfrm>
          <a:off x="1557278" y="185884"/>
          <a:ext cx="999831" cy="999831"/>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15240" rIns="0" bIns="15240" numCol="1" spcCol="1270" anchor="ctr" anchorCtr="0">
          <a:noAutofit/>
        </a:bodyPr>
        <a:lstStyle/>
        <a:p>
          <a:pPr lvl="0" algn="l" defTabSz="511175">
            <a:lnSpc>
              <a:spcPct val="90000"/>
            </a:lnSpc>
            <a:spcBef>
              <a:spcPct val="0"/>
            </a:spcBef>
            <a:spcAft>
              <a:spcPct val="35000"/>
            </a:spcAft>
          </a:pPr>
          <a:r>
            <a:rPr lang="cs-CZ" sz="1150" b="1" i="1" kern="1200" spc="-30" baseline="0"/>
            <a:t>Spolupráce</a:t>
          </a:r>
        </a:p>
      </dsp:txBody>
      <dsp:txXfrm>
        <a:off x="1703700" y="332306"/>
        <a:ext cx="706987" cy="706987"/>
      </dsp:txXfrm>
    </dsp:sp>
    <dsp:sp modelId="{83E502D7-E127-4835-8C79-BA50A245FC2D}">
      <dsp:nvSpPr>
        <dsp:cNvPr id="0" name=""/>
        <dsp:cNvSpPr/>
      </dsp:nvSpPr>
      <dsp:spPr>
        <a:xfrm>
          <a:off x="2400446" y="185884"/>
          <a:ext cx="999831" cy="999831"/>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024" tIns="15240" rIns="55024" bIns="15240" numCol="1" spcCol="1270" anchor="ctr" anchorCtr="0">
          <a:noAutofit/>
        </a:bodyPr>
        <a:lstStyle/>
        <a:p>
          <a:pPr lvl="0" algn="ctr" defTabSz="511175">
            <a:lnSpc>
              <a:spcPct val="90000"/>
            </a:lnSpc>
            <a:spcBef>
              <a:spcPct val="0"/>
            </a:spcBef>
            <a:spcAft>
              <a:spcPct val="35000"/>
            </a:spcAft>
          </a:pPr>
          <a:r>
            <a:rPr lang="cs-CZ" sz="1150" b="1" i="1" kern="1200"/>
            <a:t>Zážitek</a:t>
          </a:r>
        </a:p>
      </dsp:txBody>
      <dsp:txXfrm>
        <a:off x="2546868" y="332306"/>
        <a:ext cx="706987" cy="706987"/>
      </dsp:txXfrm>
    </dsp:sp>
    <dsp:sp modelId="{6664D067-408B-448A-B84C-397E537DAD26}">
      <dsp:nvSpPr>
        <dsp:cNvPr id="0" name=""/>
        <dsp:cNvSpPr/>
      </dsp:nvSpPr>
      <dsp:spPr>
        <a:xfrm>
          <a:off x="3200312" y="185884"/>
          <a:ext cx="999831" cy="999831"/>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15240" rIns="55024" bIns="15240" numCol="1" spcCol="1270" anchor="ctr" anchorCtr="0">
          <a:noAutofit/>
        </a:bodyPr>
        <a:lstStyle/>
        <a:p>
          <a:pPr lvl="0" algn="ctr" defTabSz="511175">
            <a:lnSpc>
              <a:spcPct val="90000"/>
            </a:lnSpc>
            <a:spcBef>
              <a:spcPct val="0"/>
            </a:spcBef>
            <a:spcAft>
              <a:spcPct val="35000"/>
            </a:spcAft>
          </a:pPr>
          <a:r>
            <a:rPr lang="cs-CZ" sz="1150" b="1" i="1" kern="1200"/>
            <a:t>Propojení s praxí</a:t>
          </a:r>
        </a:p>
      </dsp:txBody>
      <dsp:txXfrm>
        <a:off x="3346734" y="332306"/>
        <a:ext cx="706987" cy="706987"/>
      </dsp:txXfrm>
    </dsp:sp>
    <dsp:sp modelId="{BA9D3F2C-C5D9-4BA3-8F59-09FFB926B1BD}">
      <dsp:nvSpPr>
        <dsp:cNvPr id="0" name=""/>
        <dsp:cNvSpPr/>
      </dsp:nvSpPr>
      <dsp:spPr>
        <a:xfrm>
          <a:off x="4000177" y="185884"/>
          <a:ext cx="999831" cy="99983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024" tIns="15240" rIns="55024" bIns="15240" numCol="1" spcCol="1270" anchor="ctr" anchorCtr="0">
          <a:noAutofit/>
        </a:bodyPr>
        <a:lstStyle/>
        <a:p>
          <a:pPr lvl="0" algn="ctr" defTabSz="511175">
            <a:lnSpc>
              <a:spcPct val="90000"/>
            </a:lnSpc>
            <a:spcBef>
              <a:spcPct val="0"/>
            </a:spcBef>
            <a:spcAft>
              <a:spcPct val="35000"/>
            </a:spcAft>
          </a:pPr>
          <a:r>
            <a:rPr lang="cs-CZ" sz="1150" b="1" i="1" kern="1200"/>
            <a:t>Pro všechny</a:t>
          </a:r>
        </a:p>
      </dsp:txBody>
      <dsp:txXfrm>
        <a:off x="4146599" y="332306"/>
        <a:ext cx="706987" cy="706987"/>
      </dsp:txXfrm>
    </dsp:sp>
    <dsp:sp modelId="{B502A352-617C-4CA8-82A6-71C70729B4A9}">
      <dsp:nvSpPr>
        <dsp:cNvPr id="0" name=""/>
        <dsp:cNvSpPr/>
      </dsp:nvSpPr>
      <dsp:spPr>
        <a:xfrm>
          <a:off x="4800043" y="185884"/>
          <a:ext cx="999831" cy="99983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024" tIns="15240" rIns="55024" bIns="15240" numCol="1" spcCol="1270" anchor="ctr" anchorCtr="0">
          <a:noAutofit/>
        </a:bodyPr>
        <a:lstStyle/>
        <a:p>
          <a:pPr lvl="0" algn="ctr" defTabSz="511175">
            <a:lnSpc>
              <a:spcPct val="90000"/>
            </a:lnSpc>
            <a:spcBef>
              <a:spcPct val="0"/>
            </a:spcBef>
            <a:spcAft>
              <a:spcPct val="35000"/>
            </a:spcAft>
          </a:pPr>
          <a:r>
            <a:rPr lang="cs-CZ" sz="1150" b="1" i="1" kern="1200"/>
            <a:t>Vlastní volba</a:t>
          </a:r>
        </a:p>
      </dsp:txBody>
      <dsp:txXfrm>
        <a:off x="4946465" y="332306"/>
        <a:ext cx="706987" cy="706987"/>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318FA-EE01-4448-81FA-CB447F78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2228</TotalTime>
  <Pages>78</Pages>
  <Words>26615</Words>
  <Characters>157032</Characters>
  <Application>Microsoft Office Word</Application>
  <DocSecurity>0</DocSecurity>
  <Lines>1308</Lines>
  <Paragraphs>366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183281</CharactersWithSpaces>
  <SharedDoc>false</SharedDoc>
  <HLinks>
    <vt:vector size="126" baseType="variant">
      <vt:variant>
        <vt:i4>1441843</vt:i4>
      </vt:variant>
      <vt:variant>
        <vt:i4>116</vt:i4>
      </vt:variant>
      <vt:variant>
        <vt:i4>0</vt:i4>
      </vt:variant>
      <vt:variant>
        <vt:i4>5</vt:i4>
      </vt:variant>
      <vt:variant>
        <vt:lpwstr/>
      </vt:variant>
      <vt:variant>
        <vt:lpwstr>_Toc402356044</vt:lpwstr>
      </vt:variant>
      <vt:variant>
        <vt:i4>1441843</vt:i4>
      </vt:variant>
      <vt:variant>
        <vt:i4>110</vt:i4>
      </vt:variant>
      <vt:variant>
        <vt:i4>0</vt:i4>
      </vt:variant>
      <vt:variant>
        <vt:i4>5</vt:i4>
      </vt:variant>
      <vt:variant>
        <vt:lpwstr/>
      </vt:variant>
      <vt:variant>
        <vt:lpwstr>_Toc402356043</vt:lpwstr>
      </vt:variant>
      <vt:variant>
        <vt:i4>1441843</vt:i4>
      </vt:variant>
      <vt:variant>
        <vt:i4>104</vt:i4>
      </vt:variant>
      <vt:variant>
        <vt:i4>0</vt:i4>
      </vt:variant>
      <vt:variant>
        <vt:i4>5</vt:i4>
      </vt:variant>
      <vt:variant>
        <vt:lpwstr/>
      </vt:variant>
      <vt:variant>
        <vt:lpwstr>_Toc402356042</vt:lpwstr>
      </vt:variant>
      <vt:variant>
        <vt:i4>1441843</vt:i4>
      </vt:variant>
      <vt:variant>
        <vt:i4>98</vt:i4>
      </vt:variant>
      <vt:variant>
        <vt:i4>0</vt:i4>
      </vt:variant>
      <vt:variant>
        <vt:i4>5</vt:i4>
      </vt:variant>
      <vt:variant>
        <vt:lpwstr/>
      </vt:variant>
      <vt:variant>
        <vt:lpwstr>_Toc402356041</vt:lpwstr>
      </vt:variant>
      <vt:variant>
        <vt:i4>1441843</vt:i4>
      </vt:variant>
      <vt:variant>
        <vt:i4>92</vt:i4>
      </vt:variant>
      <vt:variant>
        <vt:i4>0</vt:i4>
      </vt:variant>
      <vt:variant>
        <vt:i4>5</vt:i4>
      </vt:variant>
      <vt:variant>
        <vt:lpwstr/>
      </vt:variant>
      <vt:variant>
        <vt:lpwstr>_Toc402356040</vt:lpwstr>
      </vt:variant>
      <vt:variant>
        <vt:i4>1114163</vt:i4>
      </vt:variant>
      <vt:variant>
        <vt:i4>86</vt:i4>
      </vt:variant>
      <vt:variant>
        <vt:i4>0</vt:i4>
      </vt:variant>
      <vt:variant>
        <vt:i4>5</vt:i4>
      </vt:variant>
      <vt:variant>
        <vt:lpwstr/>
      </vt:variant>
      <vt:variant>
        <vt:lpwstr>_Toc402356039</vt:lpwstr>
      </vt:variant>
      <vt:variant>
        <vt:i4>1114163</vt:i4>
      </vt:variant>
      <vt:variant>
        <vt:i4>80</vt:i4>
      </vt:variant>
      <vt:variant>
        <vt:i4>0</vt:i4>
      </vt:variant>
      <vt:variant>
        <vt:i4>5</vt:i4>
      </vt:variant>
      <vt:variant>
        <vt:lpwstr/>
      </vt:variant>
      <vt:variant>
        <vt:lpwstr>_Toc402356038</vt:lpwstr>
      </vt:variant>
      <vt:variant>
        <vt:i4>1114163</vt:i4>
      </vt:variant>
      <vt:variant>
        <vt:i4>74</vt:i4>
      </vt:variant>
      <vt:variant>
        <vt:i4>0</vt:i4>
      </vt:variant>
      <vt:variant>
        <vt:i4>5</vt:i4>
      </vt:variant>
      <vt:variant>
        <vt:lpwstr/>
      </vt:variant>
      <vt:variant>
        <vt:lpwstr>_Toc402356037</vt:lpwstr>
      </vt:variant>
      <vt:variant>
        <vt:i4>1114163</vt:i4>
      </vt:variant>
      <vt:variant>
        <vt:i4>68</vt:i4>
      </vt:variant>
      <vt:variant>
        <vt:i4>0</vt:i4>
      </vt:variant>
      <vt:variant>
        <vt:i4>5</vt:i4>
      </vt:variant>
      <vt:variant>
        <vt:lpwstr/>
      </vt:variant>
      <vt:variant>
        <vt:lpwstr>_Toc402356036</vt:lpwstr>
      </vt:variant>
      <vt:variant>
        <vt:i4>1114163</vt:i4>
      </vt:variant>
      <vt:variant>
        <vt:i4>62</vt:i4>
      </vt:variant>
      <vt:variant>
        <vt:i4>0</vt:i4>
      </vt:variant>
      <vt:variant>
        <vt:i4>5</vt:i4>
      </vt:variant>
      <vt:variant>
        <vt:lpwstr/>
      </vt:variant>
      <vt:variant>
        <vt:lpwstr>_Toc402356035</vt:lpwstr>
      </vt:variant>
      <vt:variant>
        <vt:i4>1114163</vt:i4>
      </vt:variant>
      <vt:variant>
        <vt:i4>56</vt:i4>
      </vt:variant>
      <vt:variant>
        <vt:i4>0</vt:i4>
      </vt:variant>
      <vt:variant>
        <vt:i4>5</vt:i4>
      </vt:variant>
      <vt:variant>
        <vt:lpwstr/>
      </vt:variant>
      <vt:variant>
        <vt:lpwstr>_Toc402356034</vt:lpwstr>
      </vt:variant>
      <vt:variant>
        <vt:i4>1114163</vt:i4>
      </vt:variant>
      <vt:variant>
        <vt:i4>50</vt:i4>
      </vt:variant>
      <vt:variant>
        <vt:i4>0</vt:i4>
      </vt:variant>
      <vt:variant>
        <vt:i4>5</vt:i4>
      </vt:variant>
      <vt:variant>
        <vt:lpwstr/>
      </vt:variant>
      <vt:variant>
        <vt:lpwstr>_Toc402356033</vt:lpwstr>
      </vt:variant>
      <vt:variant>
        <vt:i4>1114163</vt:i4>
      </vt:variant>
      <vt:variant>
        <vt:i4>44</vt:i4>
      </vt:variant>
      <vt:variant>
        <vt:i4>0</vt:i4>
      </vt:variant>
      <vt:variant>
        <vt:i4>5</vt:i4>
      </vt:variant>
      <vt:variant>
        <vt:lpwstr/>
      </vt:variant>
      <vt:variant>
        <vt:lpwstr>_Toc402356032</vt:lpwstr>
      </vt:variant>
      <vt:variant>
        <vt:i4>1114163</vt:i4>
      </vt:variant>
      <vt:variant>
        <vt:i4>38</vt:i4>
      </vt:variant>
      <vt:variant>
        <vt:i4>0</vt:i4>
      </vt:variant>
      <vt:variant>
        <vt:i4>5</vt:i4>
      </vt:variant>
      <vt:variant>
        <vt:lpwstr/>
      </vt:variant>
      <vt:variant>
        <vt:lpwstr>_Toc402356031</vt:lpwstr>
      </vt:variant>
      <vt:variant>
        <vt:i4>1114163</vt:i4>
      </vt:variant>
      <vt:variant>
        <vt:i4>32</vt:i4>
      </vt:variant>
      <vt:variant>
        <vt:i4>0</vt:i4>
      </vt:variant>
      <vt:variant>
        <vt:i4>5</vt:i4>
      </vt:variant>
      <vt:variant>
        <vt:lpwstr/>
      </vt:variant>
      <vt:variant>
        <vt:lpwstr>_Toc402356030</vt:lpwstr>
      </vt:variant>
      <vt:variant>
        <vt:i4>1048627</vt:i4>
      </vt:variant>
      <vt:variant>
        <vt:i4>26</vt:i4>
      </vt:variant>
      <vt:variant>
        <vt:i4>0</vt:i4>
      </vt:variant>
      <vt:variant>
        <vt:i4>5</vt:i4>
      </vt:variant>
      <vt:variant>
        <vt:lpwstr/>
      </vt:variant>
      <vt:variant>
        <vt:lpwstr>_Toc402356029</vt:lpwstr>
      </vt:variant>
      <vt:variant>
        <vt:i4>1048627</vt:i4>
      </vt:variant>
      <vt:variant>
        <vt:i4>20</vt:i4>
      </vt:variant>
      <vt:variant>
        <vt:i4>0</vt:i4>
      </vt:variant>
      <vt:variant>
        <vt:i4>5</vt:i4>
      </vt:variant>
      <vt:variant>
        <vt:lpwstr/>
      </vt:variant>
      <vt:variant>
        <vt:lpwstr>_Toc402356028</vt:lpwstr>
      </vt:variant>
      <vt:variant>
        <vt:i4>1048627</vt:i4>
      </vt:variant>
      <vt:variant>
        <vt:i4>14</vt:i4>
      </vt:variant>
      <vt:variant>
        <vt:i4>0</vt:i4>
      </vt:variant>
      <vt:variant>
        <vt:i4>5</vt:i4>
      </vt:variant>
      <vt:variant>
        <vt:lpwstr/>
      </vt:variant>
      <vt:variant>
        <vt:lpwstr>_Toc402356027</vt:lpwstr>
      </vt:variant>
      <vt:variant>
        <vt:i4>1048627</vt:i4>
      </vt:variant>
      <vt:variant>
        <vt:i4>8</vt:i4>
      </vt:variant>
      <vt:variant>
        <vt:i4>0</vt:i4>
      </vt:variant>
      <vt:variant>
        <vt:i4>5</vt:i4>
      </vt:variant>
      <vt:variant>
        <vt:lpwstr/>
      </vt:variant>
      <vt:variant>
        <vt:lpwstr>_Toc402356026</vt:lpwstr>
      </vt:variant>
      <vt:variant>
        <vt:i4>131072</vt:i4>
      </vt:variant>
      <vt:variant>
        <vt:i4>3</vt:i4>
      </vt:variant>
      <vt:variant>
        <vt:i4>0</vt:i4>
      </vt:variant>
      <vt:variant>
        <vt:i4>5</vt:i4>
      </vt:variant>
      <vt:variant>
        <vt:lpwstr>http://www.garep.cz/</vt:lpwstr>
      </vt:variant>
      <vt:variant>
        <vt:lpwstr/>
      </vt:variant>
      <vt:variant>
        <vt:i4>65572</vt:i4>
      </vt:variant>
      <vt:variant>
        <vt:i4>0</vt:i4>
      </vt:variant>
      <vt:variant>
        <vt:i4>0</vt:i4>
      </vt:variant>
      <vt:variant>
        <vt:i4>5</vt:i4>
      </vt:variant>
      <vt:variant>
        <vt:lpwstr>mailto:garep@garep.cz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Binek</dc:creator>
  <cp:lastModifiedBy>Jan Binek</cp:lastModifiedBy>
  <cp:revision>44</cp:revision>
  <cp:lastPrinted>2024-04-12T08:37:00Z</cp:lastPrinted>
  <dcterms:created xsi:type="dcterms:W3CDTF">2024-10-11T08:28:00Z</dcterms:created>
  <dcterms:modified xsi:type="dcterms:W3CDTF">2025-04-10T14:50:00Z</dcterms:modified>
</cp:coreProperties>
</file>